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5BCC" w14:textId="77777777" w:rsidR="0010053F" w:rsidRPr="00FC4D8D" w:rsidRDefault="0010053F" w:rsidP="00FC4D8D">
      <w:pPr>
        <w:spacing w:after="120" w:line="360" w:lineRule="auto"/>
        <w:contextualSpacing/>
        <w:jc w:val="center"/>
        <w:rPr>
          <w:rFonts w:ascii="Tahoma" w:hAnsi="Tahoma" w:cs="Tahoma"/>
          <w:b/>
          <w:sz w:val="24"/>
          <w:szCs w:val="24"/>
          <w:u w:val="single"/>
        </w:rPr>
      </w:pPr>
      <w:r w:rsidRPr="00FC4D8D">
        <w:rPr>
          <w:rFonts w:ascii="Tahoma" w:hAnsi="Tahoma" w:cs="Tahoma"/>
          <w:b/>
          <w:sz w:val="24"/>
          <w:szCs w:val="24"/>
          <w:u w:val="single"/>
        </w:rPr>
        <w:t>IN THE SUPERIOR COURT OF JUDICATURE</w:t>
      </w:r>
    </w:p>
    <w:p w14:paraId="4CEF68F7" w14:textId="77777777" w:rsidR="0010053F" w:rsidRPr="00FC4D8D" w:rsidRDefault="00C540B6" w:rsidP="00FC4D8D">
      <w:pPr>
        <w:spacing w:after="120" w:line="360" w:lineRule="auto"/>
        <w:contextualSpacing/>
        <w:jc w:val="center"/>
        <w:rPr>
          <w:rFonts w:ascii="Tahoma" w:hAnsi="Tahoma" w:cs="Tahoma"/>
          <w:b/>
          <w:sz w:val="24"/>
          <w:szCs w:val="24"/>
          <w:u w:val="single"/>
        </w:rPr>
      </w:pPr>
      <w:r w:rsidRPr="00FC4D8D">
        <w:rPr>
          <w:rFonts w:ascii="Tahoma" w:hAnsi="Tahoma" w:cs="Tahoma"/>
          <w:b/>
          <w:sz w:val="24"/>
          <w:szCs w:val="24"/>
          <w:u w:val="single"/>
        </w:rPr>
        <w:t xml:space="preserve">IN THE SUPREME COURT </w:t>
      </w:r>
    </w:p>
    <w:p w14:paraId="179AACFD" w14:textId="161EC905" w:rsidR="0010053F" w:rsidRPr="00FC4D8D" w:rsidRDefault="00C540B6" w:rsidP="00FC4D8D">
      <w:pPr>
        <w:spacing w:after="120" w:line="360" w:lineRule="auto"/>
        <w:contextualSpacing/>
        <w:jc w:val="center"/>
        <w:rPr>
          <w:rFonts w:ascii="Tahoma" w:hAnsi="Tahoma" w:cs="Tahoma"/>
          <w:b/>
          <w:sz w:val="24"/>
          <w:szCs w:val="24"/>
          <w:u w:val="single"/>
        </w:rPr>
      </w:pPr>
      <w:r w:rsidRPr="00FC4D8D">
        <w:rPr>
          <w:rFonts w:ascii="Tahoma" w:hAnsi="Tahoma" w:cs="Tahoma"/>
          <w:b/>
          <w:sz w:val="24"/>
          <w:szCs w:val="24"/>
          <w:u w:val="single"/>
        </w:rPr>
        <w:t>ACCRA</w:t>
      </w:r>
      <w:r w:rsidR="00FC4D8D" w:rsidRPr="00FC4D8D">
        <w:rPr>
          <w:rFonts w:ascii="Tahoma" w:hAnsi="Tahoma" w:cs="Tahoma"/>
          <w:b/>
          <w:sz w:val="24"/>
          <w:szCs w:val="24"/>
          <w:u w:val="single"/>
        </w:rPr>
        <w:t>-AD 2020</w:t>
      </w:r>
    </w:p>
    <w:p w14:paraId="23EB36E9" w14:textId="77777777" w:rsidR="0010053F" w:rsidRPr="00FC4D8D" w:rsidRDefault="0010053F" w:rsidP="0010053F">
      <w:pPr>
        <w:rPr>
          <w:rFonts w:ascii="Tahoma" w:hAnsi="Tahoma" w:cs="Tahoma"/>
          <w:sz w:val="24"/>
          <w:szCs w:val="24"/>
        </w:rPr>
      </w:pPr>
    </w:p>
    <w:p w14:paraId="11A649AF" w14:textId="7B58551C" w:rsidR="0010053F" w:rsidRPr="00FC4D8D" w:rsidRDefault="0010053F" w:rsidP="00FC4D8D">
      <w:pPr>
        <w:spacing w:line="360" w:lineRule="auto"/>
        <w:ind w:left="1440" w:firstLine="720"/>
        <w:contextualSpacing/>
        <w:rPr>
          <w:rFonts w:ascii="Tahoma" w:hAnsi="Tahoma" w:cs="Tahoma"/>
          <w:sz w:val="24"/>
          <w:szCs w:val="24"/>
        </w:rPr>
      </w:pPr>
      <w:r w:rsidRPr="00FC4D8D">
        <w:rPr>
          <w:rFonts w:ascii="Tahoma" w:hAnsi="Tahoma" w:cs="Tahoma"/>
          <w:sz w:val="24"/>
          <w:szCs w:val="24"/>
        </w:rPr>
        <w:t>CORAM:</w:t>
      </w:r>
      <w:r w:rsidRPr="00FC4D8D">
        <w:rPr>
          <w:rFonts w:ascii="Tahoma" w:hAnsi="Tahoma" w:cs="Tahoma"/>
          <w:sz w:val="24"/>
          <w:szCs w:val="24"/>
        </w:rPr>
        <w:tab/>
        <w:t>DOTSE</w:t>
      </w:r>
      <w:r w:rsidR="00FC4D8D">
        <w:rPr>
          <w:rFonts w:ascii="Tahoma" w:hAnsi="Tahoma" w:cs="Tahoma"/>
          <w:sz w:val="24"/>
          <w:szCs w:val="24"/>
        </w:rPr>
        <w:t>,</w:t>
      </w:r>
      <w:r w:rsidRPr="00FC4D8D">
        <w:rPr>
          <w:rFonts w:ascii="Tahoma" w:hAnsi="Tahoma" w:cs="Tahoma"/>
          <w:sz w:val="24"/>
          <w:szCs w:val="24"/>
        </w:rPr>
        <w:t xml:space="preserve"> JSC (PRESIDING)</w:t>
      </w:r>
    </w:p>
    <w:p w14:paraId="33658B87" w14:textId="06C60272" w:rsidR="0010053F" w:rsidRPr="00FC4D8D" w:rsidRDefault="002E2A18" w:rsidP="00FC4D8D">
      <w:pPr>
        <w:spacing w:line="360" w:lineRule="auto"/>
        <w:ind w:left="1440" w:firstLine="720"/>
        <w:contextualSpacing/>
        <w:rPr>
          <w:rFonts w:ascii="Tahoma" w:hAnsi="Tahoma" w:cs="Tahoma"/>
          <w:sz w:val="24"/>
          <w:szCs w:val="24"/>
        </w:rPr>
      </w:pPr>
      <w:r w:rsidRPr="00FC4D8D">
        <w:rPr>
          <w:rFonts w:ascii="Tahoma" w:hAnsi="Tahoma" w:cs="Tahoma"/>
          <w:sz w:val="24"/>
          <w:szCs w:val="24"/>
        </w:rPr>
        <w:tab/>
      </w:r>
      <w:r w:rsidRPr="00FC4D8D">
        <w:rPr>
          <w:rFonts w:ascii="Tahoma" w:hAnsi="Tahoma" w:cs="Tahoma"/>
          <w:sz w:val="24"/>
          <w:szCs w:val="24"/>
        </w:rPr>
        <w:tab/>
        <w:t>GBADEGBE</w:t>
      </w:r>
      <w:r w:rsidR="00FC4D8D">
        <w:rPr>
          <w:rFonts w:ascii="Tahoma" w:hAnsi="Tahoma" w:cs="Tahoma"/>
          <w:sz w:val="24"/>
          <w:szCs w:val="24"/>
        </w:rPr>
        <w:t>,</w:t>
      </w:r>
      <w:r w:rsidRPr="00FC4D8D">
        <w:rPr>
          <w:rFonts w:ascii="Tahoma" w:hAnsi="Tahoma" w:cs="Tahoma"/>
          <w:sz w:val="24"/>
          <w:szCs w:val="24"/>
        </w:rPr>
        <w:t xml:space="preserve"> JSC</w:t>
      </w:r>
    </w:p>
    <w:p w14:paraId="59A6826C" w14:textId="755878D9" w:rsidR="0010053F" w:rsidRPr="00FC4D8D" w:rsidRDefault="0010053F" w:rsidP="00FC4D8D">
      <w:pPr>
        <w:spacing w:line="360" w:lineRule="auto"/>
        <w:ind w:left="1440" w:firstLine="720"/>
        <w:contextualSpacing/>
        <w:rPr>
          <w:rFonts w:ascii="Tahoma" w:hAnsi="Tahoma" w:cs="Tahoma"/>
          <w:sz w:val="24"/>
          <w:szCs w:val="24"/>
        </w:rPr>
      </w:pPr>
      <w:r w:rsidRPr="00FC4D8D">
        <w:rPr>
          <w:rFonts w:ascii="Tahoma" w:hAnsi="Tahoma" w:cs="Tahoma"/>
          <w:sz w:val="24"/>
          <w:szCs w:val="24"/>
        </w:rPr>
        <w:tab/>
      </w:r>
      <w:r w:rsidRPr="00FC4D8D">
        <w:rPr>
          <w:rFonts w:ascii="Tahoma" w:hAnsi="Tahoma" w:cs="Tahoma"/>
          <w:sz w:val="24"/>
          <w:szCs w:val="24"/>
        </w:rPr>
        <w:tab/>
      </w:r>
      <w:r w:rsidR="002E2A18" w:rsidRPr="00FC4D8D">
        <w:rPr>
          <w:rFonts w:ascii="Tahoma" w:hAnsi="Tahoma" w:cs="Tahoma"/>
          <w:sz w:val="24"/>
          <w:szCs w:val="24"/>
        </w:rPr>
        <w:t>PWAMANG</w:t>
      </w:r>
      <w:r w:rsidR="00FC4D8D">
        <w:rPr>
          <w:rFonts w:ascii="Tahoma" w:hAnsi="Tahoma" w:cs="Tahoma"/>
          <w:sz w:val="24"/>
          <w:szCs w:val="24"/>
        </w:rPr>
        <w:t>,</w:t>
      </w:r>
      <w:r w:rsidR="002E2A18" w:rsidRPr="00FC4D8D">
        <w:rPr>
          <w:rFonts w:ascii="Tahoma" w:hAnsi="Tahoma" w:cs="Tahoma"/>
          <w:sz w:val="24"/>
          <w:szCs w:val="24"/>
        </w:rPr>
        <w:t xml:space="preserve"> JSC</w:t>
      </w:r>
    </w:p>
    <w:p w14:paraId="63E654E8" w14:textId="5E2107D4" w:rsidR="0010053F" w:rsidRPr="00FC4D8D" w:rsidRDefault="002E2A18" w:rsidP="00FC4D8D">
      <w:pPr>
        <w:spacing w:line="360" w:lineRule="auto"/>
        <w:ind w:left="2880" w:firstLine="720"/>
        <w:contextualSpacing/>
        <w:rPr>
          <w:rFonts w:ascii="Tahoma" w:hAnsi="Tahoma" w:cs="Tahoma"/>
          <w:sz w:val="24"/>
          <w:szCs w:val="24"/>
        </w:rPr>
      </w:pPr>
      <w:r w:rsidRPr="00FC4D8D">
        <w:rPr>
          <w:rFonts w:ascii="Tahoma" w:hAnsi="Tahoma" w:cs="Tahoma"/>
          <w:sz w:val="24"/>
          <w:szCs w:val="24"/>
        </w:rPr>
        <w:t>DORDZIE (MRS</w:t>
      </w:r>
      <w:r w:rsidR="00C540B6" w:rsidRPr="00FC4D8D">
        <w:rPr>
          <w:rFonts w:ascii="Tahoma" w:hAnsi="Tahoma" w:cs="Tahoma"/>
          <w:sz w:val="24"/>
          <w:szCs w:val="24"/>
        </w:rPr>
        <w:t>)</w:t>
      </w:r>
      <w:r w:rsidR="00FC4D8D">
        <w:rPr>
          <w:rFonts w:ascii="Tahoma" w:hAnsi="Tahoma" w:cs="Tahoma"/>
          <w:sz w:val="24"/>
          <w:szCs w:val="24"/>
        </w:rPr>
        <w:t>,</w:t>
      </w:r>
      <w:r w:rsidR="00C540B6" w:rsidRPr="00FC4D8D">
        <w:rPr>
          <w:rFonts w:ascii="Tahoma" w:hAnsi="Tahoma" w:cs="Tahoma"/>
          <w:sz w:val="24"/>
          <w:szCs w:val="24"/>
        </w:rPr>
        <w:t xml:space="preserve"> JSC</w:t>
      </w:r>
    </w:p>
    <w:p w14:paraId="165422CC" w14:textId="4F687BD0" w:rsidR="0010053F" w:rsidRPr="00FC4D8D" w:rsidRDefault="002E2A18" w:rsidP="00FC4D8D">
      <w:pPr>
        <w:spacing w:line="360" w:lineRule="auto"/>
        <w:ind w:left="2880" w:firstLine="720"/>
        <w:contextualSpacing/>
        <w:rPr>
          <w:rFonts w:ascii="Tahoma" w:hAnsi="Tahoma" w:cs="Tahoma"/>
          <w:sz w:val="24"/>
          <w:szCs w:val="24"/>
        </w:rPr>
      </w:pPr>
      <w:r w:rsidRPr="00FC4D8D">
        <w:rPr>
          <w:rFonts w:ascii="Tahoma" w:hAnsi="Tahoma" w:cs="Tahoma"/>
          <w:sz w:val="24"/>
          <w:szCs w:val="24"/>
        </w:rPr>
        <w:t>KOTEY</w:t>
      </w:r>
      <w:r w:rsidR="00FC4D8D">
        <w:rPr>
          <w:rFonts w:ascii="Tahoma" w:hAnsi="Tahoma" w:cs="Tahoma"/>
          <w:sz w:val="24"/>
          <w:szCs w:val="24"/>
        </w:rPr>
        <w:t xml:space="preserve">, </w:t>
      </w:r>
      <w:r w:rsidR="0010053F" w:rsidRPr="00FC4D8D">
        <w:rPr>
          <w:rFonts w:ascii="Tahoma" w:hAnsi="Tahoma" w:cs="Tahoma"/>
          <w:sz w:val="24"/>
          <w:szCs w:val="24"/>
        </w:rPr>
        <w:t xml:space="preserve">JSC </w:t>
      </w:r>
    </w:p>
    <w:p w14:paraId="34C7AFC5" w14:textId="6F4664A9" w:rsidR="0010053F" w:rsidRPr="00FC4D8D" w:rsidRDefault="00FC4D8D" w:rsidP="00FC4D8D">
      <w:pPr>
        <w:spacing w:after="0"/>
        <w:rPr>
          <w:rFonts w:ascii="Tahoma" w:hAnsi="Tahoma" w:cs="Tahoma"/>
          <w:sz w:val="24"/>
          <w:szCs w:val="24"/>
          <w:u w:val="single"/>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C4D8D">
        <w:rPr>
          <w:rFonts w:ascii="Tahoma" w:hAnsi="Tahoma" w:cs="Tahoma"/>
          <w:sz w:val="24"/>
          <w:szCs w:val="24"/>
          <w:u w:val="single"/>
        </w:rPr>
        <w:t>CIVIL APPEAL</w:t>
      </w:r>
    </w:p>
    <w:p w14:paraId="6BAEF33A" w14:textId="2B9E27A8" w:rsidR="0010053F" w:rsidRPr="00FC4D8D" w:rsidRDefault="00FC4D8D" w:rsidP="0010053F">
      <w:pPr>
        <w:spacing w:line="240" w:lineRule="auto"/>
        <w:ind w:left="5040" w:firstLine="720"/>
        <w:contextualSpacing/>
        <w:rPr>
          <w:rFonts w:ascii="Tahoma" w:hAnsi="Tahoma" w:cs="Tahoma"/>
          <w:sz w:val="24"/>
          <w:szCs w:val="24"/>
          <w:u w:val="single"/>
        </w:rPr>
      </w:pPr>
      <w:r w:rsidRPr="00FC4D8D">
        <w:rPr>
          <w:rFonts w:ascii="Tahoma" w:hAnsi="Tahoma" w:cs="Tahoma"/>
          <w:sz w:val="24"/>
          <w:szCs w:val="24"/>
          <w:u w:val="single"/>
        </w:rPr>
        <w:t xml:space="preserve">NO. </w:t>
      </w:r>
      <w:r w:rsidR="00C540B6" w:rsidRPr="00FC4D8D">
        <w:rPr>
          <w:rFonts w:ascii="Tahoma" w:hAnsi="Tahoma" w:cs="Tahoma"/>
          <w:sz w:val="24"/>
          <w:szCs w:val="24"/>
          <w:u w:val="single"/>
        </w:rPr>
        <w:t>J4/63/</w:t>
      </w:r>
      <w:r w:rsidRPr="00FC4D8D">
        <w:rPr>
          <w:rFonts w:ascii="Tahoma" w:hAnsi="Tahoma" w:cs="Tahoma"/>
          <w:sz w:val="24"/>
          <w:szCs w:val="24"/>
          <w:u w:val="single"/>
        </w:rPr>
        <w:t>20</w:t>
      </w:r>
      <w:r w:rsidR="00C540B6" w:rsidRPr="00FC4D8D">
        <w:rPr>
          <w:rFonts w:ascii="Tahoma" w:hAnsi="Tahoma" w:cs="Tahoma"/>
          <w:sz w:val="24"/>
          <w:szCs w:val="24"/>
          <w:u w:val="single"/>
        </w:rPr>
        <w:t>19</w:t>
      </w:r>
    </w:p>
    <w:p w14:paraId="31B5F008" w14:textId="77777777" w:rsidR="0010053F" w:rsidRPr="00FC4D8D" w:rsidRDefault="0010053F" w:rsidP="0010053F">
      <w:pPr>
        <w:spacing w:line="240" w:lineRule="auto"/>
        <w:contextualSpacing/>
        <w:rPr>
          <w:rFonts w:ascii="Tahoma" w:hAnsi="Tahoma" w:cs="Tahoma"/>
          <w:sz w:val="24"/>
          <w:szCs w:val="24"/>
          <w:u w:val="single"/>
        </w:rPr>
      </w:pPr>
    </w:p>
    <w:p w14:paraId="2BC63567" w14:textId="144D98D5" w:rsidR="0010053F" w:rsidRPr="00FC4D8D" w:rsidRDefault="0010053F" w:rsidP="0010053F">
      <w:pPr>
        <w:spacing w:line="240" w:lineRule="auto"/>
        <w:contextualSpacing/>
        <w:rPr>
          <w:rFonts w:ascii="Tahoma" w:hAnsi="Tahoma" w:cs="Tahoma"/>
          <w:sz w:val="24"/>
          <w:szCs w:val="24"/>
          <w:u w:val="single"/>
        </w:rPr>
      </w:pPr>
      <w:r w:rsidRPr="00FC4D8D">
        <w:rPr>
          <w:rFonts w:ascii="Tahoma" w:hAnsi="Tahoma" w:cs="Tahoma"/>
          <w:sz w:val="24"/>
          <w:szCs w:val="24"/>
        </w:rPr>
        <w:tab/>
      </w:r>
      <w:r w:rsidRPr="00FC4D8D">
        <w:rPr>
          <w:rFonts w:ascii="Tahoma" w:hAnsi="Tahoma" w:cs="Tahoma"/>
          <w:sz w:val="24"/>
          <w:szCs w:val="24"/>
        </w:rPr>
        <w:tab/>
      </w:r>
      <w:r w:rsidRPr="00FC4D8D">
        <w:rPr>
          <w:rFonts w:ascii="Tahoma" w:hAnsi="Tahoma" w:cs="Tahoma"/>
          <w:sz w:val="24"/>
          <w:szCs w:val="24"/>
        </w:rPr>
        <w:tab/>
      </w:r>
      <w:r w:rsidRPr="00FC4D8D">
        <w:rPr>
          <w:rFonts w:ascii="Tahoma" w:hAnsi="Tahoma" w:cs="Tahoma"/>
          <w:sz w:val="24"/>
          <w:szCs w:val="24"/>
        </w:rPr>
        <w:tab/>
      </w:r>
      <w:r w:rsidRPr="00FC4D8D">
        <w:rPr>
          <w:rFonts w:ascii="Tahoma" w:hAnsi="Tahoma" w:cs="Tahoma"/>
          <w:sz w:val="24"/>
          <w:szCs w:val="24"/>
        </w:rPr>
        <w:tab/>
      </w:r>
      <w:r w:rsidRPr="00FC4D8D">
        <w:rPr>
          <w:rFonts w:ascii="Tahoma" w:hAnsi="Tahoma" w:cs="Tahoma"/>
          <w:sz w:val="24"/>
          <w:szCs w:val="24"/>
        </w:rPr>
        <w:tab/>
      </w:r>
      <w:r w:rsidRPr="00FC4D8D">
        <w:rPr>
          <w:rFonts w:ascii="Tahoma" w:hAnsi="Tahoma" w:cs="Tahoma"/>
          <w:sz w:val="24"/>
          <w:szCs w:val="24"/>
        </w:rPr>
        <w:tab/>
      </w:r>
      <w:r w:rsidRPr="00FC4D8D">
        <w:rPr>
          <w:rFonts w:ascii="Tahoma" w:hAnsi="Tahoma" w:cs="Tahoma"/>
          <w:sz w:val="24"/>
          <w:szCs w:val="24"/>
        </w:rPr>
        <w:tab/>
      </w:r>
      <w:r w:rsidR="00FC4D8D" w:rsidRPr="00FC4D8D">
        <w:rPr>
          <w:rFonts w:ascii="Tahoma" w:hAnsi="Tahoma" w:cs="Tahoma"/>
          <w:sz w:val="24"/>
          <w:szCs w:val="24"/>
          <w:u w:val="single"/>
        </w:rPr>
        <w:t>1</w:t>
      </w:r>
      <w:r w:rsidR="00CB129D">
        <w:rPr>
          <w:rFonts w:ascii="Tahoma" w:hAnsi="Tahoma" w:cs="Tahoma"/>
          <w:sz w:val="24"/>
          <w:szCs w:val="24"/>
          <w:u w:val="single"/>
        </w:rPr>
        <w:t>9</w:t>
      </w:r>
      <w:r w:rsidR="00FC4D8D" w:rsidRPr="00FC4D8D">
        <w:rPr>
          <w:rFonts w:ascii="Tahoma" w:hAnsi="Tahoma" w:cs="Tahoma"/>
          <w:sz w:val="24"/>
          <w:szCs w:val="24"/>
          <w:u w:val="single"/>
          <w:vertAlign w:val="superscript"/>
        </w:rPr>
        <w:t>TH</w:t>
      </w:r>
      <w:r w:rsidR="00FC4D8D" w:rsidRPr="00FC4D8D">
        <w:rPr>
          <w:rFonts w:ascii="Tahoma" w:hAnsi="Tahoma" w:cs="Tahoma"/>
          <w:sz w:val="24"/>
          <w:szCs w:val="24"/>
          <w:u w:val="single"/>
        </w:rPr>
        <w:t xml:space="preserve"> FEBRUARY, 2020</w:t>
      </w:r>
    </w:p>
    <w:p w14:paraId="6DFB89BB" w14:textId="77777777" w:rsidR="0010053F" w:rsidRPr="00FC4D8D" w:rsidRDefault="0010053F" w:rsidP="0010053F">
      <w:pPr>
        <w:spacing w:line="240" w:lineRule="auto"/>
        <w:contextualSpacing/>
        <w:rPr>
          <w:rFonts w:ascii="Tahoma" w:hAnsi="Tahoma" w:cs="Tahoma"/>
          <w:sz w:val="24"/>
          <w:szCs w:val="24"/>
        </w:rPr>
      </w:pPr>
    </w:p>
    <w:p w14:paraId="52B7EF89" w14:textId="674492CE" w:rsidR="00D16B66" w:rsidRPr="00FC4D8D" w:rsidRDefault="00D16B66" w:rsidP="001E62AA">
      <w:pPr>
        <w:spacing w:line="240" w:lineRule="auto"/>
        <w:contextualSpacing/>
        <w:jc w:val="both"/>
        <w:rPr>
          <w:rFonts w:ascii="Tahoma" w:hAnsi="Tahoma" w:cs="Tahoma"/>
          <w:b/>
          <w:sz w:val="24"/>
          <w:szCs w:val="24"/>
        </w:rPr>
      </w:pPr>
      <w:r w:rsidRPr="00FC4D8D">
        <w:rPr>
          <w:rFonts w:ascii="Tahoma" w:hAnsi="Tahoma" w:cs="Tahoma"/>
          <w:b/>
          <w:sz w:val="24"/>
          <w:szCs w:val="24"/>
        </w:rPr>
        <w:t>SARAH OBUADABANG LARBI</w:t>
      </w:r>
      <w:r w:rsidRPr="00FC4D8D">
        <w:rPr>
          <w:rFonts w:ascii="Tahoma" w:hAnsi="Tahoma" w:cs="Tahoma"/>
          <w:b/>
          <w:sz w:val="24"/>
          <w:szCs w:val="24"/>
        </w:rPr>
        <w:tab/>
      </w:r>
      <w:r w:rsidR="00FC4D8D">
        <w:rPr>
          <w:rFonts w:ascii="Tahoma" w:hAnsi="Tahoma" w:cs="Tahoma"/>
          <w:b/>
          <w:sz w:val="24"/>
          <w:szCs w:val="24"/>
        </w:rPr>
        <w:t xml:space="preserve"> </w:t>
      </w:r>
      <w:r w:rsidR="00F3114F">
        <w:rPr>
          <w:rFonts w:ascii="Tahoma" w:hAnsi="Tahoma" w:cs="Tahoma"/>
          <w:b/>
          <w:sz w:val="24"/>
          <w:szCs w:val="24"/>
        </w:rPr>
        <w:t xml:space="preserve">  </w:t>
      </w:r>
      <w:r w:rsidR="00FC4D8D">
        <w:rPr>
          <w:rFonts w:ascii="Tahoma" w:hAnsi="Tahoma" w:cs="Tahoma"/>
          <w:b/>
          <w:sz w:val="24"/>
          <w:szCs w:val="24"/>
        </w:rPr>
        <w:t xml:space="preserve"> …</w:t>
      </w:r>
      <w:r w:rsidR="00F3114F">
        <w:rPr>
          <w:rFonts w:ascii="Tahoma" w:hAnsi="Tahoma" w:cs="Tahoma"/>
          <w:b/>
          <w:sz w:val="24"/>
          <w:szCs w:val="24"/>
        </w:rPr>
        <w:t>…</w:t>
      </w:r>
      <w:r w:rsidR="00FC4D8D">
        <w:rPr>
          <w:rFonts w:ascii="Tahoma" w:hAnsi="Tahoma" w:cs="Tahoma"/>
          <w:b/>
          <w:sz w:val="24"/>
          <w:szCs w:val="24"/>
        </w:rPr>
        <w:t xml:space="preserve">  </w:t>
      </w:r>
      <w:r w:rsidR="00F3114F">
        <w:rPr>
          <w:rFonts w:ascii="Tahoma" w:hAnsi="Tahoma" w:cs="Tahoma"/>
          <w:b/>
          <w:sz w:val="24"/>
          <w:szCs w:val="24"/>
        </w:rPr>
        <w:t xml:space="preserve">  </w:t>
      </w:r>
      <w:r w:rsidR="00FC4D8D">
        <w:rPr>
          <w:rFonts w:ascii="Tahoma" w:hAnsi="Tahoma" w:cs="Tahoma"/>
          <w:b/>
          <w:sz w:val="24"/>
          <w:szCs w:val="24"/>
        </w:rPr>
        <w:t xml:space="preserve">  </w:t>
      </w:r>
      <w:r w:rsidRPr="00FC4D8D">
        <w:rPr>
          <w:rFonts w:ascii="Tahoma" w:hAnsi="Tahoma" w:cs="Tahoma"/>
          <w:b/>
          <w:sz w:val="24"/>
          <w:szCs w:val="24"/>
        </w:rPr>
        <w:t>PLAINTIFF/APPELLANT/</w:t>
      </w:r>
      <w:r w:rsidR="00FC4D8D">
        <w:rPr>
          <w:rFonts w:ascii="Tahoma" w:hAnsi="Tahoma" w:cs="Tahoma"/>
          <w:b/>
          <w:sz w:val="24"/>
          <w:szCs w:val="24"/>
        </w:rPr>
        <w:t>RESPONDENT</w:t>
      </w:r>
    </w:p>
    <w:p w14:paraId="756D2D56" w14:textId="4E5D57F2" w:rsidR="00D16B66" w:rsidRPr="00FC4D8D" w:rsidRDefault="00D16B66" w:rsidP="00FC4D8D">
      <w:pPr>
        <w:spacing w:line="240" w:lineRule="auto"/>
        <w:contextualSpacing/>
        <w:jc w:val="both"/>
        <w:rPr>
          <w:rFonts w:ascii="Tahoma" w:hAnsi="Tahoma" w:cs="Tahoma"/>
          <w:b/>
          <w:sz w:val="24"/>
          <w:szCs w:val="24"/>
        </w:rPr>
      </w:pPr>
    </w:p>
    <w:p w14:paraId="787142E3" w14:textId="77777777" w:rsidR="00D16B66" w:rsidRPr="00FC4D8D" w:rsidRDefault="00D16B66" w:rsidP="001E62AA">
      <w:pPr>
        <w:spacing w:line="240" w:lineRule="auto"/>
        <w:contextualSpacing/>
        <w:jc w:val="both"/>
        <w:rPr>
          <w:rFonts w:ascii="Tahoma" w:hAnsi="Tahoma" w:cs="Tahoma"/>
          <w:b/>
          <w:sz w:val="24"/>
          <w:szCs w:val="24"/>
        </w:rPr>
      </w:pPr>
      <w:r w:rsidRPr="00FC4D8D">
        <w:rPr>
          <w:rFonts w:ascii="Tahoma" w:hAnsi="Tahoma" w:cs="Tahoma"/>
          <w:b/>
          <w:sz w:val="24"/>
          <w:szCs w:val="24"/>
        </w:rPr>
        <w:t>VRS</w:t>
      </w:r>
    </w:p>
    <w:p w14:paraId="2C1FE80A" w14:textId="77777777" w:rsidR="001E62AA" w:rsidRPr="00FC4D8D" w:rsidRDefault="001E62AA" w:rsidP="001E62AA">
      <w:pPr>
        <w:spacing w:line="240" w:lineRule="auto"/>
        <w:contextualSpacing/>
        <w:jc w:val="both"/>
        <w:rPr>
          <w:rFonts w:ascii="Tahoma" w:hAnsi="Tahoma" w:cs="Tahoma"/>
          <w:b/>
          <w:sz w:val="24"/>
          <w:szCs w:val="24"/>
        </w:rPr>
      </w:pPr>
    </w:p>
    <w:p w14:paraId="5F159EEC" w14:textId="49AEF512" w:rsidR="00D16B66" w:rsidRPr="00FC4D8D" w:rsidRDefault="00D16B66" w:rsidP="001E62AA">
      <w:pPr>
        <w:spacing w:line="240" w:lineRule="auto"/>
        <w:contextualSpacing/>
        <w:jc w:val="both"/>
        <w:rPr>
          <w:rFonts w:ascii="Tahoma" w:hAnsi="Tahoma" w:cs="Tahoma"/>
          <w:b/>
          <w:sz w:val="24"/>
          <w:szCs w:val="24"/>
        </w:rPr>
      </w:pPr>
      <w:r w:rsidRPr="00FC4D8D">
        <w:rPr>
          <w:rFonts w:ascii="Tahoma" w:hAnsi="Tahoma" w:cs="Tahoma"/>
          <w:b/>
          <w:sz w:val="24"/>
          <w:szCs w:val="24"/>
        </w:rPr>
        <w:t xml:space="preserve">TEMA </w:t>
      </w:r>
      <w:r w:rsidR="001E62AA" w:rsidRPr="00FC4D8D">
        <w:rPr>
          <w:rFonts w:ascii="Tahoma" w:hAnsi="Tahoma" w:cs="Tahoma"/>
          <w:b/>
          <w:sz w:val="24"/>
          <w:szCs w:val="24"/>
        </w:rPr>
        <w:t>DEVELOPMENT</w:t>
      </w:r>
      <w:r w:rsidRPr="00FC4D8D">
        <w:rPr>
          <w:rFonts w:ascii="Tahoma" w:hAnsi="Tahoma" w:cs="Tahoma"/>
          <w:b/>
          <w:sz w:val="24"/>
          <w:szCs w:val="24"/>
        </w:rPr>
        <w:t xml:space="preserve"> </w:t>
      </w:r>
      <w:r w:rsidR="001E62AA" w:rsidRPr="00FC4D8D">
        <w:rPr>
          <w:rFonts w:ascii="Tahoma" w:hAnsi="Tahoma" w:cs="Tahoma"/>
          <w:b/>
          <w:sz w:val="24"/>
          <w:szCs w:val="24"/>
        </w:rPr>
        <w:tab/>
      </w:r>
      <w:r w:rsidR="001E62AA" w:rsidRPr="00FC4D8D">
        <w:rPr>
          <w:rFonts w:ascii="Tahoma" w:hAnsi="Tahoma" w:cs="Tahoma"/>
          <w:b/>
          <w:sz w:val="24"/>
          <w:szCs w:val="24"/>
        </w:rPr>
        <w:tab/>
      </w:r>
    </w:p>
    <w:p w14:paraId="5B7EB506" w14:textId="65A990FF" w:rsidR="00D16B66" w:rsidRDefault="00D16B66" w:rsidP="001E62AA">
      <w:pPr>
        <w:pBdr>
          <w:bottom w:val="single" w:sz="12" w:space="1" w:color="auto"/>
        </w:pBdr>
        <w:spacing w:line="240" w:lineRule="auto"/>
        <w:contextualSpacing/>
        <w:jc w:val="both"/>
        <w:rPr>
          <w:rFonts w:ascii="Tahoma" w:hAnsi="Tahoma" w:cs="Tahoma"/>
          <w:b/>
          <w:sz w:val="24"/>
          <w:szCs w:val="24"/>
        </w:rPr>
      </w:pPr>
      <w:r w:rsidRPr="00FC4D8D">
        <w:rPr>
          <w:rFonts w:ascii="Tahoma" w:hAnsi="Tahoma" w:cs="Tahoma"/>
          <w:b/>
          <w:sz w:val="24"/>
          <w:szCs w:val="24"/>
        </w:rPr>
        <w:t>CORPORATION</w:t>
      </w:r>
      <w:r w:rsidR="001E62AA" w:rsidRPr="00FC4D8D">
        <w:rPr>
          <w:rFonts w:ascii="Tahoma" w:hAnsi="Tahoma" w:cs="Tahoma"/>
          <w:b/>
          <w:sz w:val="24"/>
          <w:szCs w:val="24"/>
        </w:rPr>
        <w:tab/>
      </w:r>
      <w:r w:rsidR="00F3114F">
        <w:rPr>
          <w:rFonts w:ascii="Tahoma" w:hAnsi="Tahoma" w:cs="Tahoma"/>
          <w:b/>
          <w:sz w:val="24"/>
          <w:szCs w:val="24"/>
        </w:rPr>
        <w:t xml:space="preserve">            …….</w:t>
      </w:r>
      <w:r w:rsidR="00F3114F">
        <w:rPr>
          <w:rFonts w:ascii="Tahoma" w:hAnsi="Tahoma" w:cs="Tahoma"/>
          <w:b/>
          <w:sz w:val="24"/>
          <w:szCs w:val="24"/>
        </w:rPr>
        <w:tab/>
        <w:t xml:space="preserve">          </w:t>
      </w:r>
      <w:r w:rsidR="00F3114F">
        <w:rPr>
          <w:rFonts w:ascii="Tahoma" w:hAnsi="Tahoma" w:cs="Tahoma"/>
          <w:b/>
          <w:sz w:val="24"/>
          <w:szCs w:val="24"/>
        </w:rPr>
        <w:tab/>
      </w:r>
      <w:r w:rsidR="00F3114F" w:rsidRPr="00FC4D8D">
        <w:rPr>
          <w:rFonts w:ascii="Tahoma" w:hAnsi="Tahoma" w:cs="Tahoma"/>
          <w:b/>
          <w:sz w:val="24"/>
          <w:szCs w:val="24"/>
        </w:rPr>
        <w:t>DEFENDANT/RESPONDENT</w:t>
      </w:r>
      <w:r w:rsidR="00F3114F">
        <w:rPr>
          <w:rFonts w:ascii="Tahoma" w:hAnsi="Tahoma" w:cs="Tahoma"/>
          <w:b/>
          <w:sz w:val="24"/>
          <w:szCs w:val="24"/>
        </w:rPr>
        <w:t xml:space="preserve">/ </w:t>
      </w:r>
      <w:r w:rsidR="001E62AA" w:rsidRPr="00FC4D8D">
        <w:rPr>
          <w:rFonts w:ascii="Tahoma" w:hAnsi="Tahoma" w:cs="Tahoma"/>
          <w:b/>
          <w:sz w:val="24"/>
          <w:szCs w:val="24"/>
        </w:rPr>
        <w:t>APPELLANT</w:t>
      </w:r>
    </w:p>
    <w:p w14:paraId="110494E4" w14:textId="77777777" w:rsidR="00F3114F" w:rsidRPr="00FC4D8D" w:rsidRDefault="00F3114F" w:rsidP="001E62AA">
      <w:pPr>
        <w:spacing w:line="240" w:lineRule="auto"/>
        <w:contextualSpacing/>
        <w:jc w:val="both"/>
        <w:rPr>
          <w:rFonts w:ascii="Tahoma" w:hAnsi="Tahoma" w:cs="Tahoma"/>
          <w:b/>
          <w:sz w:val="24"/>
          <w:szCs w:val="24"/>
        </w:rPr>
      </w:pPr>
    </w:p>
    <w:p w14:paraId="6A584411" w14:textId="11C5DF4E" w:rsidR="001E62AA" w:rsidRDefault="001E62AA" w:rsidP="001E62AA">
      <w:pPr>
        <w:pBdr>
          <w:bottom w:val="single" w:sz="12" w:space="1" w:color="auto"/>
        </w:pBdr>
        <w:spacing w:line="480" w:lineRule="auto"/>
        <w:jc w:val="center"/>
        <w:rPr>
          <w:rFonts w:ascii="Tahoma" w:hAnsi="Tahoma" w:cs="Tahoma"/>
          <w:b/>
          <w:sz w:val="24"/>
          <w:szCs w:val="24"/>
        </w:rPr>
      </w:pPr>
      <w:r w:rsidRPr="00FC4D8D">
        <w:rPr>
          <w:rFonts w:ascii="Tahoma" w:hAnsi="Tahoma" w:cs="Tahoma"/>
          <w:b/>
          <w:sz w:val="24"/>
          <w:szCs w:val="24"/>
        </w:rPr>
        <w:t>JUDGMENT</w:t>
      </w:r>
    </w:p>
    <w:p w14:paraId="573836F0" w14:textId="77777777" w:rsidR="00730F9A" w:rsidRPr="00FC4D8D" w:rsidRDefault="00686740" w:rsidP="00DA7FE7">
      <w:pPr>
        <w:spacing w:line="480" w:lineRule="auto"/>
        <w:jc w:val="both"/>
        <w:rPr>
          <w:rFonts w:ascii="Tahoma" w:hAnsi="Tahoma" w:cs="Tahoma"/>
          <w:b/>
          <w:sz w:val="24"/>
          <w:szCs w:val="24"/>
        </w:rPr>
      </w:pPr>
      <w:r w:rsidRPr="00FC4D8D">
        <w:rPr>
          <w:rFonts w:ascii="Tahoma" w:hAnsi="Tahoma" w:cs="Tahoma"/>
          <w:b/>
          <w:sz w:val="24"/>
          <w:szCs w:val="24"/>
        </w:rPr>
        <w:t>PREAMBLE</w:t>
      </w:r>
    </w:p>
    <w:p w14:paraId="1E4007AD" w14:textId="774587CA" w:rsidR="00F3114F" w:rsidRDefault="002B1746" w:rsidP="00DA7FE7">
      <w:pPr>
        <w:spacing w:line="480" w:lineRule="auto"/>
        <w:jc w:val="both"/>
        <w:rPr>
          <w:rFonts w:ascii="Tahoma" w:hAnsi="Tahoma" w:cs="Tahoma"/>
          <w:b/>
          <w:sz w:val="24"/>
          <w:szCs w:val="24"/>
        </w:rPr>
      </w:pPr>
      <w:r w:rsidRPr="00F3114F">
        <w:rPr>
          <w:rFonts w:ascii="Tahoma" w:hAnsi="Tahoma" w:cs="Tahoma"/>
          <w:b/>
          <w:sz w:val="24"/>
          <w:szCs w:val="24"/>
          <w:u w:val="single"/>
        </w:rPr>
        <w:t xml:space="preserve">DOTSE </w:t>
      </w:r>
      <w:proofErr w:type="gramStart"/>
      <w:r w:rsidRPr="00F3114F">
        <w:rPr>
          <w:rFonts w:ascii="Tahoma" w:hAnsi="Tahoma" w:cs="Tahoma"/>
          <w:b/>
          <w:sz w:val="24"/>
          <w:szCs w:val="24"/>
          <w:u w:val="single"/>
        </w:rPr>
        <w:t>JSC</w:t>
      </w:r>
      <w:r w:rsidRPr="00FC4D8D">
        <w:rPr>
          <w:rFonts w:ascii="Tahoma" w:hAnsi="Tahoma" w:cs="Tahoma"/>
          <w:b/>
          <w:sz w:val="24"/>
          <w:szCs w:val="24"/>
        </w:rPr>
        <w:t>:</w:t>
      </w:r>
      <w:r w:rsidR="00F3114F">
        <w:rPr>
          <w:rFonts w:ascii="Tahoma" w:hAnsi="Tahoma" w:cs="Tahoma"/>
          <w:b/>
          <w:sz w:val="24"/>
          <w:szCs w:val="24"/>
        </w:rPr>
        <w:t>-</w:t>
      </w:r>
      <w:proofErr w:type="gramEnd"/>
    </w:p>
    <w:p w14:paraId="22A06B35" w14:textId="21DC5F48" w:rsidR="002B1746" w:rsidRPr="00FC4D8D" w:rsidRDefault="002B1746" w:rsidP="00DA7FE7">
      <w:pPr>
        <w:spacing w:line="480" w:lineRule="auto"/>
        <w:jc w:val="both"/>
        <w:rPr>
          <w:rFonts w:ascii="Tahoma" w:hAnsi="Tahoma" w:cs="Tahoma"/>
          <w:b/>
          <w:i/>
          <w:sz w:val="24"/>
          <w:szCs w:val="24"/>
        </w:rPr>
      </w:pPr>
      <w:r w:rsidRPr="00FC4D8D">
        <w:rPr>
          <w:rFonts w:ascii="Tahoma" w:hAnsi="Tahoma" w:cs="Tahoma"/>
          <w:sz w:val="24"/>
          <w:szCs w:val="24"/>
        </w:rPr>
        <w:t>This interlocutory ap</w:t>
      </w:r>
      <w:r w:rsidR="006A3F70" w:rsidRPr="00FC4D8D">
        <w:rPr>
          <w:rFonts w:ascii="Tahoma" w:hAnsi="Tahoma" w:cs="Tahoma"/>
          <w:sz w:val="24"/>
          <w:szCs w:val="24"/>
        </w:rPr>
        <w:t>peal raises issues which relate</w:t>
      </w:r>
      <w:r w:rsidRPr="00FC4D8D">
        <w:rPr>
          <w:rFonts w:ascii="Tahoma" w:hAnsi="Tahoma" w:cs="Tahoma"/>
          <w:sz w:val="24"/>
          <w:szCs w:val="24"/>
        </w:rPr>
        <w:t xml:space="preserve"> to the criteria or guidelines that an appellate court such as this Supreme Court must consider when an appeal lies </w:t>
      </w:r>
      <w:r w:rsidR="00731D32" w:rsidRPr="00FC4D8D">
        <w:rPr>
          <w:rFonts w:ascii="Tahoma" w:hAnsi="Tahoma" w:cs="Tahoma"/>
          <w:sz w:val="24"/>
          <w:szCs w:val="24"/>
        </w:rPr>
        <w:t>against</w:t>
      </w:r>
      <w:r w:rsidRPr="00FC4D8D">
        <w:rPr>
          <w:rFonts w:ascii="Tahoma" w:hAnsi="Tahoma" w:cs="Tahoma"/>
          <w:sz w:val="24"/>
          <w:szCs w:val="24"/>
        </w:rPr>
        <w:t xml:space="preserve"> the refusal </w:t>
      </w:r>
      <w:r w:rsidR="00AE47B2" w:rsidRPr="00FC4D8D">
        <w:rPr>
          <w:rFonts w:ascii="Tahoma" w:hAnsi="Tahoma" w:cs="Tahoma"/>
          <w:sz w:val="24"/>
          <w:szCs w:val="24"/>
        </w:rPr>
        <w:t>of the</w:t>
      </w:r>
      <w:r w:rsidR="00731D32" w:rsidRPr="00FC4D8D">
        <w:rPr>
          <w:rFonts w:ascii="Tahoma" w:hAnsi="Tahoma" w:cs="Tahoma"/>
          <w:sz w:val="24"/>
          <w:szCs w:val="24"/>
        </w:rPr>
        <w:t xml:space="preserve"> Court of Appeal in allowing a party to adduce fresh evidence as is provided for under Rule 26 of the Court of Appeal Rules, 1997, (C. I. 19) and expatiated further by the decision of this Court in </w:t>
      </w:r>
      <w:proofErr w:type="spellStart"/>
      <w:r w:rsidR="00731D32" w:rsidRPr="00FC4D8D">
        <w:rPr>
          <w:rFonts w:ascii="Tahoma" w:hAnsi="Tahoma" w:cs="Tahoma"/>
          <w:b/>
          <w:i/>
          <w:sz w:val="24"/>
          <w:szCs w:val="24"/>
        </w:rPr>
        <w:t>Poku</w:t>
      </w:r>
      <w:proofErr w:type="spellEnd"/>
      <w:r w:rsidR="00731D32" w:rsidRPr="00FC4D8D">
        <w:rPr>
          <w:rFonts w:ascii="Tahoma" w:hAnsi="Tahoma" w:cs="Tahoma"/>
          <w:b/>
          <w:i/>
          <w:sz w:val="24"/>
          <w:szCs w:val="24"/>
        </w:rPr>
        <w:t xml:space="preserve"> v </w:t>
      </w:r>
      <w:proofErr w:type="spellStart"/>
      <w:r w:rsidR="00731D32" w:rsidRPr="00FC4D8D">
        <w:rPr>
          <w:rFonts w:ascii="Tahoma" w:hAnsi="Tahoma" w:cs="Tahoma"/>
          <w:b/>
          <w:i/>
          <w:sz w:val="24"/>
          <w:szCs w:val="24"/>
        </w:rPr>
        <w:t>Poku</w:t>
      </w:r>
      <w:proofErr w:type="spellEnd"/>
      <w:r w:rsidR="00731D32" w:rsidRPr="00FC4D8D">
        <w:rPr>
          <w:rFonts w:ascii="Tahoma" w:hAnsi="Tahoma" w:cs="Tahoma"/>
          <w:b/>
          <w:i/>
          <w:sz w:val="24"/>
          <w:szCs w:val="24"/>
        </w:rPr>
        <w:t xml:space="preserve"> [2007-2008] SCGLR 996.</w:t>
      </w:r>
    </w:p>
    <w:p w14:paraId="7F3D97CF" w14:textId="77777777" w:rsidR="006A3F70" w:rsidRPr="00FC4D8D" w:rsidRDefault="006A3F70" w:rsidP="00DA7FE7">
      <w:pPr>
        <w:spacing w:line="480" w:lineRule="auto"/>
        <w:jc w:val="both"/>
        <w:rPr>
          <w:rFonts w:ascii="Tahoma" w:hAnsi="Tahoma" w:cs="Tahoma"/>
          <w:b/>
          <w:sz w:val="24"/>
          <w:szCs w:val="24"/>
        </w:rPr>
      </w:pPr>
      <w:r w:rsidRPr="00FC4D8D">
        <w:rPr>
          <w:rFonts w:ascii="Tahoma" w:hAnsi="Tahoma" w:cs="Tahoma"/>
          <w:b/>
          <w:sz w:val="24"/>
          <w:szCs w:val="24"/>
        </w:rPr>
        <w:lastRenderedPageBreak/>
        <w:t>FACTS OF THE CASE</w:t>
      </w:r>
    </w:p>
    <w:p w14:paraId="78F5CBF1" w14:textId="172515CB" w:rsidR="00693D20" w:rsidRPr="00FC4D8D" w:rsidRDefault="00362163" w:rsidP="00F3114F">
      <w:pPr>
        <w:spacing w:line="480" w:lineRule="auto"/>
        <w:ind w:left="-170"/>
        <w:jc w:val="both"/>
        <w:rPr>
          <w:rFonts w:ascii="Tahoma" w:hAnsi="Tahoma" w:cs="Tahoma"/>
          <w:sz w:val="24"/>
          <w:szCs w:val="24"/>
        </w:rPr>
      </w:pPr>
      <w:r w:rsidRPr="00FC4D8D">
        <w:rPr>
          <w:rFonts w:ascii="Tahoma" w:hAnsi="Tahoma" w:cs="Tahoma"/>
          <w:sz w:val="24"/>
          <w:szCs w:val="24"/>
        </w:rPr>
        <w:t>The Plaintiff</w:t>
      </w:r>
      <w:r w:rsidR="00693D20" w:rsidRPr="00FC4D8D">
        <w:rPr>
          <w:rFonts w:ascii="Tahoma" w:hAnsi="Tahoma" w:cs="Tahoma"/>
          <w:sz w:val="24"/>
          <w:szCs w:val="24"/>
        </w:rPr>
        <w:t>/Appellant/</w:t>
      </w:r>
      <w:r w:rsidR="00197AA1" w:rsidRPr="00FC4D8D">
        <w:rPr>
          <w:rFonts w:ascii="Tahoma" w:hAnsi="Tahoma" w:cs="Tahoma"/>
          <w:sz w:val="24"/>
          <w:szCs w:val="24"/>
        </w:rPr>
        <w:t>Respondent hereafter referred to as the Plaintiff on the 7</w:t>
      </w:r>
      <w:r w:rsidR="00197AA1" w:rsidRPr="00FC4D8D">
        <w:rPr>
          <w:rFonts w:ascii="Tahoma" w:hAnsi="Tahoma" w:cs="Tahoma"/>
          <w:sz w:val="24"/>
          <w:szCs w:val="24"/>
          <w:vertAlign w:val="superscript"/>
        </w:rPr>
        <w:t>th</w:t>
      </w:r>
      <w:r w:rsidR="00197AA1" w:rsidRPr="00FC4D8D">
        <w:rPr>
          <w:rFonts w:ascii="Tahoma" w:hAnsi="Tahoma" w:cs="Tahoma"/>
          <w:sz w:val="24"/>
          <w:szCs w:val="24"/>
        </w:rPr>
        <w:t xml:space="preserve"> day of July, 1998, commenced a suit in the Circuit Court, </w:t>
      </w:r>
      <w:proofErr w:type="spellStart"/>
      <w:r w:rsidR="00197AA1" w:rsidRPr="00FC4D8D">
        <w:rPr>
          <w:rFonts w:ascii="Tahoma" w:hAnsi="Tahoma" w:cs="Tahoma"/>
          <w:sz w:val="24"/>
          <w:szCs w:val="24"/>
        </w:rPr>
        <w:t>Tema</w:t>
      </w:r>
      <w:proofErr w:type="spellEnd"/>
      <w:r w:rsidR="00463794" w:rsidRPr="00FC4D8D">
        <w:rPr>
          <w:rFonts w:ascii="Tahoma" w:hAnsi="Tahoma" w:cs="Tahoma"/>
          <w:sz w:val="24"/>
          <w:szCs w:val="24"/>
        </w:rPr>
        <w:t xml:space="preserve"> as the Administrator of the Estate of </w:t>
      </w:r>
      <w:proofErr w:type="spellStart"/>
      <w:r w:rsidR="00463794" w:rsidRPr="00FC4D8D">
        <w:rPr>
          <w:rFonts w:ascii="Tahoma" w:hAnsi="Tahoma" w:cs="Tahoma"/>
          <w:sz w:val="24"/>
          <w:szCs w:val="24"/>
        </w:rPr>
        <w:t>Ogyadu</w:t>
      </w:r>
      <w:proofErr w:type="spellEnd"/>
      <w:r w:rsidR="00F3114F">
        <w:rPr>
          <w:rFonts w:ascii="Tahoma" w:hAnsi="Tahoma" w:cs="Tahoma"/>
          <w:sz w:val="24"/>
          <w:szCs w:val="24"/>
        </w:rPr>
        <w:t xml:space="preserve"> </w:t>
      </w:r>
      <w:proofErr w:type="spellStart"/>
      <w:r w:rsidR="00463794" w:rsidRPr="00FC4D8D">
        <w:rPr>
          <w:rFonts w:ascii="Tahoma" w:hAnsi="Tahoma" w:cs="Tahoma"/>
          <w:sz w:val="24"/>
          <w:szCs w:val="24"/>
        </w:rPr>
        <w:t>Obuadabang</w:t>
      </w:r>
      <w:proofErr w:type="spellEnd"/>
      <w:r w:rsidR="00463794" w:rsidRPr="00FC4D8D">
        <w:rPr>
          <w:rFonts w:ascii="Tahoma" w:hAnsi="Tahoma" w:cs="Tahoma"/>
          <w:sz w:val="24"/>
          <w:szCs w:val="24"/>
        </w:rPr>
        <w:t xml:space="preserve"> Larbi (Deceased) against the Defendant</w:t>
      </w:r>
      <w:r w:rsidR="00AE47B2" w:rsidRPr="00FC4D8D">
        <w:rPr>
          <w:rFonts w:ascii="Tahoma" w:hAnsi="Tahoma" w:cs="Tahoma"/>
          <w:sz w:val="24"/>
          <w:szCs w:val="24"/>
        </w:rPr>
        <w:t>s</w:t>
      </w:r>
      <w:r w:rsidR="00463794" w:rsidRPr="00FC4D8D">
        <w:rPr>
          <w:rFonts w:ascii="Tahoma" w:hAnsi="Tahoma" w:cs="Tahoma"/>
          <w:sz w:val="24"/>
          <w:szCs w:val="24"/>
        </w:rPr>
        <w:t>/Respondent</w:t>
      </w:r>
      <w:r w:rsidR="00AE47B2" w:rsidRPr="00FC4D8D">
        <w:rPr>
          <w:rFonts w:ascii="Tahoma" w:hAnsi="Tahoma" w:cs="Tahoma"/>
          <w:sz w:val="24"/>
          <w:szCs w:val="24"/>
        </w:rPr>
        <w:t>s</w:t>
      </w:r>
      <w:r w:rsidR="00463794" w:rsidRPr="00FC4D8D">
        <w:rPr>
          <w:rFonts w:ascii="Tahoma" w:hAnsi="Tahoma" w:cs="Tahoma"/>
          <w:sz w:val="24"/>
          <w:szCs w:val="24"/>
        </w:rPr>
        <w:t>/Appellant</w:t>
      </w:r>
      <w:r w:rsidR="00AE47B2" w:rsidRPr="00FC4D8D">
        <w:rPr>
          <w:rFonts w:ascii="Tahoma" w:hAnsi="Tahoma" w:cs="Tahoma"/>
          <w:sz w:val="24"/>
          <w:szCs w:val="24"/>
        </w:rPr>
        <w:t>s</w:t>
      </w:r>
      <w:r w:rsidR="00463794" w:rsidRPr="00FC4D8D">
        <w:rPr>
          <w:rFonts w:ascii="Tahoma" w:hAnsi="Tahoma" w:cs="Tahoma"/>
          <w:sz w:val="24"/>
          <w:szCs w:val="24"/>
        </w:rPr>
        <w:t xml:space="preserve">, hereafter referred to as the Defendants, claiming the following </w:t>
      </w:r>
      <w:proofErr w:type="gramStart"/>
      <w:r w:rsidR="00463794" w:rsidRPr="00FC4D8D">
        <w:rPr>
          <w:rFonts w:ascii="Tahoma" w:hAnsi="Tahoma" w:cs="Tahoma"/>
          <w:sz w:val="24"/>
          <w:szCs w:val="24"/>
        </w:rPr>
        <w:t>reliefs:-</w:t>
      </w:r>
      <w:proofErr w:type="gramEnd"/>
    </w:p>
    <w:p w14:paraId="089DE48D" w14:textId="77777777" w:rsidR="00463794" w:rsidRPr="00FC4D8D" w:rsidRDefault="00463794" w:rsidP="00DA7FE7">
      <w:pPr>
        <w:spacing w:line="480" w:lineRule="auto"/>
        <w:ind w:left="720" w:hanging="720"/>
        <w:jc w:val="both"/>
        <w:rPr>
          <w:rFonts w:ascii="Tahoma" w:hAnsi="Tahoma" w:cs="Tahoma"/>
          <w:b/>
          <w:sz w:val="24"/>
          <w:szCs w:val="24"/>
        </w:rPr>
      </w:pPr>
      <w:r w:rsidRPr="00FC4D8D">
        <w:rPr>
          <w:rFonts w:ascii="Tahoma" w:hAnsi="Tahoma" w:cs="Tahoma"/>
          <w:b/>
          <w:sz w:val="24"/>
          <w:szCs w:val="24"/>
        </w:rPr>
        <w:t>1.</w:t>
      </w:r>
      <w:r w:rsidRPr="00FC4D8D">
        <w:rPr>
          <w:rFonts w:ascii="Tahoma" w:hAnsi="Tahoma" w:cs="Tahoma"/>
          <w:b/>
          <w:sz w:val="24"/>
          <w:szCs w:val="24"/>
        </w:rPr>
        <w:tab/>
      </w:r>
      <w:r w:rsidR="00F3790E" w:rsidRPr="00FC4D8D">
        <w:rPr>
          <w:rFonts w:ascii="Tahoma" w:hAnsi="Tahoma" w:cs="Tahoma"/>
          <w:b/>
          <w:sz w:val="24"/>
          <w:szCs w:val="24"/>
        </w:rPr>
        <w:t>“</w:t>
      </w:r>
      <w:r w:rsidR="007B5F89" w:rsidRPr="00FC4D8D">
        <w:rPr>
          <w:rFonts w:ascii="Tahoma" w:hAnsi="Tahoma" w:cs="Tahoma"/>
          <w:b/>
          <w:sz w:val="24"/>
          <w:szCs w:val="24"/>
        </w:rPr>
        <w:t xml:space="preserve">A declaration that the said lease agreement between TDC and </w:t>
      </w:r>
      <w:proofErr w:type="spellStart"/>
      <w:r w:rsidR="007B5F89" w:rsidRPr="00FC4D8D">
        <w:rPr>
          <w:rFonts w:ascii="Tahoma" w:hAnsi="Tahoma" w:cs="Tahoma"/>
          <w:b/>
          <w:sz w:val="24"/>
          <w:szCs w:val="24"/>
        </w:rPr>
        <w:t>Ogyadu</w:t>
      </w:r>
      <w:proofErr w:type="spellEnd"/>
      <w:r w:rsidR="007B5F89" w:rsidRPr="00FC4D8D">
        <w:rPr>
          <w:rFonts w:ascii="Tahoma" w:hAnsi="Tahoma" w:cs="Tahoma"/>
          <w:b/>
          <w:sz w:val="24"/>
          <w:szCs w:val="24"/>
        </w:rPr>
        <w:t xml:space="preserve"> </w:t>
      </w:r>
      <w:proofErr w:type="spellStart"/>
      <w:r w:rsidR="007B5F89" w:rsidRPr="00FC4D8D">
        <w:rPr>
          <w:rFonts w:ascii="Tahoma" w:hAnsi="Tahoma" w:cs="Tahoma"/>
          <w:b/>
          <w:sz w:val="24"/>
          <w:szCs w:val="24"/>
        </w:rPr>
        <w:t>Obuada</w:t>
      </w:r>
      <w:r w:rsidR="00305A15" w:rsidRPr="00FC4D8D">
        <w:rPr>
          <w:rFonts w:ascii="Tahoma" w:hAnsi="Tahoma" w:cs="Tahoma"/>
          <w:b/>
          <w:sz w:val="24"/>
          <w:szCs w:val="24"/>
        </w:rPr>
        <w:t>bang</w:t>
      </w:r>
      <w:proofErr w:type="spellEnd"/>
      <w:r w:rsidR="00305A15" w:rsidRPr="00FC4D8D">
        <w:rPr>
          <w:rFonts w:ascii="Tahoma" w:hAnsi="Tahoma" w:cs="Tahoma"/>
          <w:b/>
          <w:sz w:val="24"/>
          <w:szCs w:val="24"/>
        </w:rPr>
        <w:t xml:space="preserve"> Larbi (Deceased) on </w:t>
      </w:r>
      <w:r w:rsidR="00C9634D" w:rsidRPr="00FC4D8D">
        <w:rPr>
          <w:rFonts w:ascii="Tahoma" w:hAnsi="Tahoma" w:cs="Tahoma"/>
          <w:b/>
          <w:sz w:val="24"/>
          <w:szCs w:val="24"/>
        </w:rPr>
        <w:t>plot numbers</w:t>
      </w:r>
      <w:r w:rsidR="007B5F89" w:rsidRPr="00FC4D8D">
        <w:rPr>
          <w:rFonts w:ascii="Tahoma" w:hAnsi="Tahoma" w:cs="Tahoma"/>
          <w:b/>
          <w:sz w:val="24"/>
          <w:szCs w:val="24"/>
        </w:rPr>
        <w:t xml:space="preserve"> TDC 346/</w:t>
      </w:r>
      <w:r w:rsidR="007411BA" w:rsidRPr="00FC4D8D">
        <w:rPr>
          <w:rFonts w:ascii="Tahoma" w:hAnsi="Tahoma" w:cs="Tahoma"/>
          <w:b/>
          <w:sz w:val="24"/>
          <w:szCs w:val="24"/>
        </w:rPr>
        <w:t>48/18 and 19 is subsisting and not terminated.</w:t>
      </w:r>
    </w:p>
    <w:p w14:paraId="2C559C69" w14:textId="77777777" w:rsidR="007411BA" w:rsidRPr="00FC4D8D" w:rsidRDefault="007411BA" w:rsidP="00DA7FE7">
      <w:pPr>
        <w:spacing w:line="480" w:lineRule="auto"/>
        <w:ind w:left="720" w:hanging="720"/>
        <w:jc w:val="both"/>
        <w:rPr>
          <w:rFonts w:ascii="Tahoma" w:hAnsi="Tahoma" w:cs="Tahoma"/>
          <w:b/>
          <w:sz w:val="24"/>
          <w:szCs w:val="24"/>
        </w:rPr>
      </w:pPr>
      <w:r w:rsidRPr="00FC4D8D">
        <w:rPr>
          <w:rFonts w:ascii="Tahoma" w:hAnsi="Tahoma" w:cs="Tahoma"/>
          <w:b/>
          <w:sz w:val="24"/>
          <w:szCs w:val="24"/>
        </w:rPr>
        <w:t>2.</w:t>
      </w:r>
      <w:r w:rsidRPr="00FC4D8D">
        <w:rPr>
          <w:rFonts w:ascii="Tahoma" w:hAnsi="Tahoma" w:cs="Tahoma"/>
          <w:b/>
          <w:sz w:val="24"/>
          <w:szCs w:val="24"/>
        </w:rPr>
        <w:tab/>
        <w:t>A declaration that by his death, the said lease property automatically became part of the deceased’s estate fully vested in the Plaintiff to deal with</w:t>
      </w:r>
      <w:r w:rsidR="007E699A" w:rsidRPr="00FC4D8D">
        <w:rPr>
          <w:rFonts w:ascii="Tahoma" w:hAnsi="Tahoma" w:cs="Tahoma"/>
          <w:b/>
          <w:sz w:val="24"/>
          <w:szCs w:val="24"/>
        </w:rPr>
        <w:t>.</w:t>
      </w:r>
      <w:r w:rsidRPr="00FC4D8D">
        <w:rPr>
          <w:rFonts w:ascii="Tahoma" w:hAnsi="Tahoma" w:cs="Tahoma"/>
          <w:b/>
          <w:sz w:val="24"/>
          <w:szCs w:val="24"/>
        </w:rPr>
        <w:t xml:space="preserve"> </w:t>
      </w:r>
    </w:p>
    <w:p w14:paraId="6B5E41E8" w14:textId="77777777" w:rsidR="007411BA" w:rsidRPr="00FC4D8D" w:rsidRDefault="00835944" w:rsidP="00DA7FE7">
      <w:pPr>
        <w:spacing w:line="480" w:lineRule="auto"/>
        <w:ind w:left="720" w:hanging="720"/>
        <w:jc w:val="both"/>
        <w:rPr>
          <w:rFonts w:ascii="Tahoma" w:hAnsi="Tahoma" w:cs="Tahoma"/>
          <w:b/>
          <w:sz w:val="24"/>
          <w:szCs w:val="24"/>
        </w:rPr>
      </w:pPr>
      <w:r w:rsidRPr="00FC4D8D">
        <w:rPr>
          <w:rFonts w:ascii="Tahoma" w:hAnsi="Tahoma" w:cs="Tahoma"/>
          <w:b/>
          <w:sz w:val="24"/>
          <w:szCs w:val="24"/>
        </w:rPr>
        <w:t>3.</w:t>
      </w:r>
      <w:r w:rsidRPr="00FC4D8D">
        <w:rPr>
          <w:rFonts w:ascii="Tahoma" w:hAnsi="Tahoma" w:cs="Tahoma"/>
          <w:b/>
          <w:sz w:val="24"/>
          <w:szCs w:val="24"/>
        </w:rPr>
        <w:tab/>
        <w:t xml:space="preserve">An order of </w:t>
      </w:r>
      <w:r w:rsidR="00FC5B3E" w:rsidRPr="00FC4D8D">
        <w:rPr>
          <w:rFonts w:ascii="Tahoma" w:hAnsi="Tahoma" w:cs="Tahoma"/>
          <w:b/>
          <w:sz w:val="24"/>
          <w:szCs w:val="24"/>
        </w:rPr>
        <w:t>injunction</w:t>
      </w:r>
      <w:r w:rsidRPr="00FC4D8D">
        <w:rPr>
          <w:rFonts w:ascii="Tahoma" w:hAnsi="Tahoma" w:cs="Tahoma"/>
          <w:b/>
          <w:sz w:val="24"/>
          <w:szCs w:val="24"/>
        </w:rPr>
        <w:t xml:space="preserve"> to restrain TDC to allocate the land to any other person or to enter same either by themselves, their servants, agents or anyone claiming through TDC, or any other person.</w:t>
      </w:r>
      <w:r w:rsidR="000B1237" w:rsidRPr="00FC4D8D">
        <w:rPr>
          <w:rFonts w:ascii="Tahoma" w:hAnsi="Tahoma" w:cs="Tahoma"/>
          <w:b/>
          <w:sz w:val="24"/>
          <w:szCs w:val="24"/>
        </w:rPr>
        <w:t xml:space="preserve">” Emphasis </w:t>
      </w:r>
    </w:p>
    <w:p w14:paraId="1A13525A" w14:textId="77777777" w:rsidR="00835944" w:rsidRPr="00FC4D8D" w:rsidRDefault="005E2203" w:rsidP="00DA7FE7">
      <w:pPr>
        <w:spacing w:line="480" w:lineRule="auto"/>
        <w:jc w:val="both"/>
        <w:rPr>
          <w:rFonts w:ascii="Tahoma" w:hAnsi="Tahoma" w:cs="Tahoma"/>
          <w:sz w:val="24"/>
          <w:szCs w:val="24"/>
        </w:rPr>
      </w:pPr>
      <w:r w:rsidRPr="00FC4D8D">
        <w:rPr>
          <w:rFonts w:ascii="Tahoma" w:hAnsi="Tahoma" w:cs="Tahoma"/>
          <w:sz w:val="24"/>
          <w:szCs w:val="24"/>
        </w:rPr>
        <w:t>In an accompanying Statement of C</w:t>
      </w:r>
      <w:r w:rsidR="00835944" w:rsidRPr="00FC4D8D">
        <w:rPr>
          <w:rFonts w:ascii="Tahoma" w:hAnsi="Tahoma" w:cs="Tahoma"/>
          <w:sz w:val="24"/>
          <w:szCs w:val="24"/>
        </w:rPr>
        <w:t>laim, the Plaintiff averred that the deceased, and the Defendants entered into a lease agreement duly signed, sealed and delivered on the 11</w:t>
      </w:r>
      <w:r w:rsidR="00835944" w:rsidRPr="00FC4D8D">
        <w:rPr>
          <w:rFonts w:ascii="Tahoma" w:hAnsi="Tahoma" w:cs="Tahoma"/>
          <w:sz w:val="24"/>
          <w:szCs w:val="24"/>
          <w:vertAlign w:val="superscript"/>
        </w:rPr>
        <w:t>th</w:t>
      </w:r>
      <w:r w:rsidR="00835944" w:rsidRPr="00FC4D8D">
        <w:rPr>
          <w:rFonts w:ascii="Tahoma" w:hAnsi="Tahoma" w:cs="Tahoma"/>
          <w:sz w:val="24"/>
          <w:szCs w:val="24"/>
        </w:rPr>
        <w:t xml:space="preserve"> day of March 1980 wherein the Defendants leased the demised </w:t>
      </w:r>
      <w:r w:rsidR="00D4541A" w:rsidRPr="00FC4D8D">
        <w:rPr>
          <w:rFonts w:ascii="Tahoma" w:hAnsi="Tahoma" w:cs="Tahoma"/>
          <w:sz w:val="24"/>
          <w:szCs w:val="24"/>
        </w:rPr>
        <w:t>plot numbers</w:t>
      </w:r>
      <w:r w:rsidR="00C83945" w:rsidRPr="00FC4D8D">
        <w:rPr>
          <w:rFonts w:ascii="Tahoma" w:hAnsi="Tahoma" w:cs="Tahoma"/>
          <w:sz w:val="24"/>
          <w:szCs w:val="24"/>
        </w:rPr>
        <w:t xml:space="preserve"> TDC 346/48/18 and 19 located at the heavy industrial area near </w:t>
      </w:r>
      <w:proofErr w:type="spellStart"/>
      <w:r w:rsidR="00C83945" w:rsidRPr="00FC4D8D">
        <w:rPr>
          <w:rFonts w:ascii="Tahoma" w:hAnsi="Tahoma" w:cs="Tahoma"/>
          <w:sz w:val="24"/>
          <w:szCs w:val="24"/>
        </w:rPr>
        <w:t>Aluwor</w:t>
      </w:r>
      <w:r w:rsidR="000B1237" w:rsidRPr="00FC4D8D">
        <w:rPr>
          <w:rFonts w:ascii="Tahoma" w:hAnsi="Tahoma" w:cs="Tahoma"/>
          <w:sz w:val="24"/>
          <w:szCs w:val="24"/>
        </w:rPr>
        <w:t>ks</w:t>
      </w:r>
      <w:proofErr w:type="spellEnd"/>
      <w:r w:rsidR="000B1237" w:rsidRPr="00FC4D8D">
        <w:rPr>
          <w:rFonts w:ascii="Tahoma" w:hAnsi="Tahoma" w:cs="Tahoma"/>
          <w:sz w:val="24"/>
          <w:szCs w:val="24"/>
        </w:rPr>
        <w:t xml:space="preserve"> </w:t>
      </w:r>
      <w:proofErr w:type="spellStart"/>
      <w:r w:rsidR="000B1237" w:rsidRPr="00FC4D8D">
        <w:rPr>
          <w:rFonts w:ascii="Tahoma" w:hAnsi="Tahoma" w:cs="Tahoma"/>
          <w:sz w:val="24"/>
          <w:szCs w:val="24"/>
        </w:rPr>
        <w:t>Tema</w:t>
      </w:r>
      <w:proofErr w:type="spellEnd"/>
      <w:r w:rsidR="000B1237" w:rsidRPr="00FC4D8D">
        <w:rPr>
          <w:rFonts w:ascii="Tahoma" w:hAnsi="Tahoma" w:cs="Tahoma"/>
          <w:sz w:val="24"/>
          <w:szCs w:val="24"/>
        </w:rPr>
        <w:t>, for a term of 60 years to the Plaintiff’s late husband.</w:t>
      </w:r>
    </w:p>
    <w:p w14:paraId="724AFDEA" w14:textId="77777777" w:rsidR="00C83945" w:rsidRPr="00FC4D8D" w:rsidRDefault="00C83945" w:rsidP="00DA7FE7">
      <w:pPr>
        <w:spacing w:line="480" w:lineRule="auto"/>
        <w:jc w:val="both"/>
        <w:rPr>
          <w:rFonts w:ascii="Tahoma" w:hAnsi="Tahoma" w:cs="Tahoma"/>
          <w:sz w:val="24"/>
          <w:szCs w:val="24"/>
        </w:rPr>
      </w:pPr>
      <w:r w:rsidRPr="00FC4D8D">
        <w:rPr>
          <w:rFonts w:ascii="Tahoma" w:hAnsi="Tahoma" w:cs="Tahoma"/>
          <w:sz w:val="24"/>
          <w:szCs w:val="24"/>
        </w:rPr>
        <w:lastRenderedPageBreak/>
        <w:t xml:space="preserve">Attempts by the </w:t>
      </w:r>
      <w:r w:rsidR="0051474A" w:rsidRPr="00FC4D8D">
        <w:rPr>
          <w:rFonts w:ascii="Tahoma" w:hAnsi="Tahoma" w:cs="Tahoma"/>
          <w:sz w:val="24"/>
          <w:szCs w:val="24"/>
        </w:rPr>
        <w:t>Plaintiff to</w:t>
      </w:r>
      <w:r w:rsidRPr="00FC4D8D">
        <w:rPr>
          <w:rFonts w:ascii="Tahoma" w:hAnsi="Tahoma" w:cs="Tahoma"/>
          <w:sz w:val="24"/>
          <w:szCs w:val="24"/>
        </w:rPr>
        <w:t xml:space="preserve"> have the </w:t>
      </w:r>
      <w:r w:rsidR="0051474A" w:rsidRPr="00FC4D8D">
        <w:rPr>
          <w:rFonts w:ascii="Tahoma" w:hAnsi="Tahoma" w:cs="Tahoma"/>
          <w:sz w:val="24"/>
          <w:szCs w:val="24"/>
        </w:rPr>
        <w:t>said lease</w:t>
      </w:r>
      <w:r w:rsidR="009A0958" w:rsidRPr="00FC4D8D">
        <w:rPr>
          <w:rFonts w:ascii="Tahoma" w:hAnsi="Tahoma" w:cs="Tahoma"/>
          <w:sz w:val="24"/>
          <w:szCs w:val="24"/>
        </w:rPr>
        <w:t xml:space="preserve"> transactions vested in the personal representatives of</w:t>
      </w:r>
      <w:r w:rsidR="00DE5E64" w:rsidRPr="00FC4D8D">
        <w:rPr>
          <w:rFonts w:ascii="Tahoma" w:hAnsi="Tahoma" w:cs="Tahoma"/>
          <w:sz w:val="24"/>
          <w:szCs w:val="24"/>
        </w:rPr>
        <w:t xml:space="preserve"> the Deceased, by the Defendant</w:t>
      </w:r>
      <w:r w:rsidR="000B1237" w:rsidRPr="00FC4D8D">
        <w:rPr>
          <w:rFonts w:ascii="Tahoma" w:hAnsi="Tahoma" w:cs="Tahoma"/>
          <w:sz w:val="24"/>
          <w:szCs w:val="24"/>
        </w:rPr>
        <w:t>s</w:t>
      </w:r>
      <w:r w:rsidR="009A0958" w:rsidRPr="00FC4D8D">
        <w:rPr>
          <w:rFonts w:ascii="Tahoma" w:hAnsi="Tahoma" w:cs="Tahoma"/>
          <w:sz w:val="24"/>
          <w:szCs w:val="24"/>
        </w:rPr>
        <w:t xml:space="preserve"> failed, whereupon she caused the said writ of summons to be instituted on her behalf against the Defendants.</w:t>
      </w:r>
    </w:p>
    <w:p w14:paraId="41FBF531" w14:textId="77777777" w:rsidR="009A0958" w:rsidRPr="00FC4D8D" w:rsidRDefault="00DE5E64" w:rsidP="00DA7FE7">
      <w:pPr>
        <w:spacing w:line="480" w:lineRule="auto"/>
        <w:jc w:val="both"/>
        <w:rPr>
          <w:rFonts w:ascii="Tahoma" w:hAnsi="Tahoma" w:cs="Tahoma"/>
          <w:sz w:val="24"/>
          <w:szCs w:val="24"/>
        </w:rPr>
      </w:pPr>
      <w:r w:rsidRPr="00FC4D8D">
        <w:rPr>
          <w:rFonts w:ascii="Tahoma" w:hAnsi="Tahoma" w:cs="Tahoma"/>
          <w:sz w:val="24"/>
          <w:szCs w:val="24"/>
        </w:rPr>
        <w:t xml:space="preserve">The </w:t>
      </w:r>
      <w:proofErr w:type="spellStart"/>
      <w:r w:rsidRPr="00FC4D8D">
        <w:rPr>
          <w:rFonts w:ascii="Tahoma" w:hAnsi="Tahoma" w:cs="Tahoma"/>
          <w:sz w:val="24"/>
          <w:szCs w:val="24"/>
        </w:rPr>
        <w:t>Defendant</w:t>
      </w:r>
      <w:r w:rsidR="006A3F70" w:rsidRPr="00FC4D8D">
        <w:rPr>
          <w:rFonts w:ascii="Tahoma" w:hAnsi="Tahoma" w:cs="Tahoma"/>
          <w:sz w:val="24"/>
          <w:szCs w:val="24"/>
        </w:rPr>
        <w:t>S</w:t>
      </w:r>
      <w:proofErr w:type="spellEnd"/>
      <w:r w:rsidR="009A0958" w:rsidRPr="00FC4D8D">
        <w:rPr>
          <w:rFonts w:ascii="Tahoma" w:hAnsi="Tahoma" w:cs="Tahoma"/>
          <w:sz w:val="24"/>
          <w:szCs w:val="24"/>
        </w:rPr>
        <w:t xml:space="preserve"> on their part, entered appearance and filed a </w:t>
      </w:r>
      <w:proofErr w:type="spellStart"/>
      <w:r w:rsidR="009A0958" w:rsidRPr="00FC4D8D">
        <w:rPr>
          <w:rFonts w:ascii="Tahoma" w:hAnsi="Tahoma" w:cs="Tahoma"/>
          <w:sz w:val="24"/>
          <w:szCs w:val="24"/>
        </w:rPr>
        <w:t>Defence</w:t>
      </w:r>
      <w:proofErr w:type="spellEnd"/>
      <w:r w:rsidR="009A0958" w:rsidRPr="00FC4D8D">
        <w:rPr>
          <w:rFonts w:ascii="Tahoma" w:hAnsi="Tahoma" w:cs="Tahoma"/>
          <w:sz w:val="24"/>
          <w:szCs w:val="24"/>
        </w:rPr>
        <w:t xml:space="preserve"> in which they </w:t>
      </w:r>
      <w:r w:rsidR="00C54ACF" w:rsidRPr="00FC4D8D">
        <w:rPr>
          <w:rFonts w:ascii="Tahoma" w:hAnsi="Tahoma" w:cs="Tahoma"/>
          <w:sz w:val="24"/>
          <w:szCs w:val="24"/>
        </w:rPr>
        <w:t>admitted</w:t>
      </w:r>
      <w:r w:rsidR="009A0958" w:rsidRPr="00FC4D8D">
        <w:rPr>
          <w:rFonts w:ascii="Tahoma" w:hAnsi="Tahoma" w:cs="Tahoma"/>
          <w:sz w:val="24"/>
          <w:szCs w:val="24"/>
        </w:rPr>
        <w:t xml:space="preserve"> the lease, but</w:t>
      </w:r>
      <w:r w:rsidR="009D387B" w:rsidRPr="00FC4D8D">
        <w:rPr>
          <w:rFonts w:ascii="Tahoma" w:hAnsi="Tahoma" w:cs="Tahoma"/>
          <w:sz w:val="24"/>
          <w:szCs w:val="24"/>
        </w:rPr>
        <w:t xml:space="preserve"> averred that the lease agreement between them and the deceased husband of the Plaintiff was terminated as far back as 1985 for non-payment of rent and </w:t>
      </w:r>
      <w:proofErr w:type="spellStart"/>
      <w:r w:rsidR="009D387B" w:rsidRPr="00FC4D8D">
        <w:rPr>
          <w:rFonts w:ascii="Tahoma" w:hAnsi="Tahoma" w:cs="Tahoma"/>
          <w:sz w:val="24"/>
          <w:szCs w:val="24"/>
        </w:rPr>
        <w:t>non development</w:t>
      </w:r>
      <w:proofErr w:type="spellEnd"/>
      <w:r w:rsidR="009D387B" w:rsidRPr="00FC4D8D">
        <w:rPr>
          <w:rFonts w:ascii="Tahoma" w:hAnsi="Tahoma" w:cs="Tahoma"/>
          <w:sz w:val="24"/>
          <w:szCs w:val="24"/>
        </w:rPr>
        <w:t xml:space="preserve"> of the plot as per their paragraph 5 of the </w:t>
      </w:r>
      <w:proofErr w:type="spellStart"/>
      <w:r w:rsidR="009D387B" w:rsidRPr="00FC4D8D">
        <w:rPr>
          <w:rFonts w:ascii="Tahoma" w:hAnsi="Tahoma" w:cs="Tahoma"/>
          <w:sz w:val="24"/>
          <w:szCs w:val="24"/>
        </w:rPr>
        <w:t>defence</w:t>
      </w:r>
      <w:proofErr w:type="spellEnd"/>
      <w:r w:rsidR="009D387B" w:rsidRPr="00FC4D8D">
        <w:rPr>
          <w:rFonts w:ascii="Tahoma" w:hAnsi="Tahoma" w:cs="Tahoma"/>
          <w:sz w:val="24"/>
          <w:szCs w:val="24"/>
        </w:rPr>
        <w:t>.</w:t>
      </w:r>
    </w:p>
    <w:p w14:paraId="26176836" w14:textId="77777777" w:rsidR="00C84EA5" w:rsidRDefault="00C84EA5" w:rsidP="00DA7FE7">
      <w:pPr>
        <w:spacing w:line="480" w:lineRule="auto"/>
        <w:jc w:val="both"/>
        <w:rPr>
          <w:rFonts w:ascii="Tahoma" w:hAnsi="Tahoma" w:cs="Tahoma"/>
          <w:b/>
          <w:sz w:val="24"/>
          <w:szCs w:val="24"/>
        </w:rPr>
      </w:pPr>
    </w:p>
    <w:p w14:paraId="0C42289A" w14:textId="5C2582CA" w:rsidR="009D387B" w:rsidRPr="00FC4D8D" w:rsidRDefault="009D387B" w:rsidP="00DA7FE7">
      <w:pPr>
        <w:spacing w:line="480" w:lineRule="auto"/>
        <w:jc w:val="both"/>
        <w:rPr>
          <w:rFonts w:ascii="Tahoma" w:hAnsi="Tahoma" w:cs="Tahoma"/>
          <w:b/>
          <w:sz w:val="24"/>
          <w:szCs w:val="24"/>
        </w:rPr>
      </w:pPr>
      <w:r w:rsidRPr="00FC4D8D">
        <w:rPr>
          <w:rFonts w:ascii="Tahoma" w:hAnsi="Tahoma" w:cs="Tahoma"/>
          <w:b/>
          <w:sz w:val="24"/>
          <w:szCs w:val="24"/>
        </w:rPr>
        <w:t>DECISION BY THE CIRCUIT COURT</w:t>
      </w:r>
    </w:p>
    <w:p w14:paraId="611C5138" w14:textId="77777777" w:rsidR="009D387B" w:rsidRPr="00FC4D8D" w:rsidRDefault="009D387B" w:rsidP="00DA7FE7">
      <w:pPr>
        <w:spacing w:line="480" w:lineRule="auto"/>
        <w:jc w:val="both"/>
        <w:rPr>
          <w:rFonts w:ascii="Tahoma" w:hAnsi="Tahoma" w:cs="Tahoma"/>
          <w:sz w:val="24"/>
          <w:szCs w:val="24"/>
        </w:rPr>
      </w:pPr>
      <w:r w:rsidRPr="00FC4D8D">
        <w:rPr>
          <w:rFonts w:ascii="Tahoma" w:hAnsi="Tahoma" w:cs="Tahoma"/>
          <w:sz w:val="24"/>
          <w:szCs w:val="24"/>
        </w:rPr>
        <w:t xml:space="preserve">After trial, the learned Circuit Court Judge dismissed the Plaintiff’s claim in the following </w:t>
      </w:r>
      <w:proofErr w:type="gramStart"/>
      <w:r w:rsidRPr="00FC4D8D">
        <w:rPr>
          <w:rFonts w:ascii="Tahoma" w:hAnsi="Tahoma" w:cs="Tahoma"/>
          <w:sz w:val="24"/>
          <w:szCs w:val="24"/>
        </w:rPr>
        <w:t>terms:-</w:t>
      </w:r>
      <w:proofErr w:type="gramEnd"/>
    </w:p>
    <w:p w14:paraId="1664B0CE" w14:textId="77777777" w:rsidR="00730967" w:rsidRPr="00FC4D8D" w:rsidRDefault="00730967" w:rsidP="00DA7FE7">
      <w:pPr>
        <w:spacing w:line="480" w:lineRule="auto"/>
        <w:ind w:left="720"/>
        <w:jc w:val="both"/>
        <w:rPr>
          <w:rFonts w:ascii="Tahoma" w:hAnsi="Tahoma" w:cs="Tahoma"/>
          <w:b/>
          <w:i/>
          <w:sz w:val="24"/>
          <w:szCs w:val="24"/>
        </w:rPr>
      </w:pPr>
      <w:r w:rsidRPr="00FC4D8D">
        <w:rPr>
          <w:rFonts w:ascii="Tahoma" w:hAnsi="Tahoma" w:cs="Tahoma"/>
          <w:i/>
          <w:sz w:val="24"/>
          <w:szCs w:val="24"/>
        </w:rPr>
        <w:t xml:space="preserve">“From the totality of evidence adduced by Plaintiff, I do not think the Plaintiff has discharged the legal burden prescribed by law particularly section 14 of the Evidence Act. </w:t>
      </w:r>
      <w:r w:rsidRPr="00FC4D8D">
        <w:rPr>
          <w:rFonts w:ascii="Tahoma" w:hAnsi="Tahoma" w:cs="Tahoma"/>
          <w:b/>
          <w:i/>
          <w:sz w:val="24"/>
          <w:szCs w:val="24"/>
        </w:rPr>
        <w:t xml:space="preserve">Having denied the Plaintiff’s claim of the existence of a lease agreement, the entire burden of proof albeit on the balance of probabilities or the preponderance of the evidence lies </w:t>
      </w:r>
      <w:r w:rsidR="008578F2" w:rsidRPr="00FC4D8D">
        <w:rPr>
          <w:rFonts w:ascii="Tahoma" w:hAnsi="Tahoma" w:cs="Tahoma"/>
          <w:b/>
          <w:i/>
          <w:sz w:val="24"/>
          <w:szCs w:val="24"/>
        </w:rPr>
        <w:t>squarely</w:t>
      </w:r>
      <w:r w:rsidRPr="00FC4D8D">
        <w:rPr>
          <w:rFonts w:ascii="Tahoma" w:hAnsi="Tahoma" w:cs="Tahoma"/>
          <w:b/>
          <w:i/>
          <w:sz w:val="24"/>
          <w:szCs w:val="24"/>
        </w:rPr>
        <w:t xml:space="preserve"> on the Plaintiff</w:t>
      </w:r>
      <w:r w:rsidRPr="00FC4D8D">
        <w:rPr>
          <w:rFonts w:ascii="Tahoma" w:hAnsi="Tahoma" w:cs="Tahoma"/>
          <w:i/>
          <w:sz w:val="24"/>
          <w:szCs w:val="24"/>
        </w:rPr>
        <w:t xml:space="preserve">. </w:t>
      </w:r>
      <w:r w:rsidR="008578F2" w:rsidRPr="00FC4D8D">
        <w:rPr>
          <w:rFonts w:ascii="Tahoma" w:hAnsi="Tahoma" w:cs="Tahoma"/>
          <w:i/>
          <w:sz w:val="24"/>
          <w:szCs w:val="24"/>
        </w:rPr>
        <w:t xml:space="preserve">Within the meaning of the Conveyancing Act, unless the </w:t>
      </w:r>
      <w:r w:rsidR="009003FF" w:rsidRPr="00FC4D8D">
        <w:rPr>
          <w:rFonts w:ascii="Tahoma" w:hAnsi="Tahoma" w:cs="Tahoma"/>
          <w:i/>
          <w:sz w:val="24"/>
          <w:szCs w:val="24"/>
        </w:rPr>
        <w:t>transaction</w:t>
      </w:r>
      <w:r w:rsidR="008578F2" w:rsidRPr="00FC4D8D">
        <w:rPr>
          <w:rFonts w:ascii="Tahoma" w:hAnsi="Tahoma" w:cs="Tahoma"/>
          <w:i/>
          <w:sz w:val="24"/>
          <w:szCs w:val="24"/>
        </w:rPr>
        <w:t xml:space="preserve"> forming the basis of Plaintiff’s claim is exempted as provided under the provisions of Section 3 of Act 175, unless the Plaintiff </w:t>
      </w:r>
      <w:r w:rsidR="001924B0" w:rsidRPr="00FC4D8D">
        <w:rPr>
          <w:rFonts w:ascii="Tahoma" w:hAnsi="Tahoma" w:cs="Tahoma"/>
          <w:i/>
          <w:sz w:val="24"/>
          <w:szCs w:val="24"/>
        </w:rPr>
        <w:t>produced evidence</w:t>
      </w:r>
      <w:r w:rsidR="008578F2" w:rsidRPr="00FC4D8D">
        <w:rPr>
          <w:rFonts w:ascii="Tahoma" w:hAnsi="Tahoma" w:cs="Tahoma"/>
          <w:i/>
          <w:sz w:val="24"/>
          <w:szCs w:val="24"/>
        </w:rPr>
        <w:t xml:space="preserve"> of the said lease in writing, her burden of proof would not have been discharged. </w:t>
      </w:r>
      <w:r w:rsidR="008578F2" w:rsidRPr="00FC4D8D">
        <w:rPr>
          <w:rFonts w:ascii="Tahoma" w:hAnsi="Tahoma" w:cs="Tahoma"/>
          <w:b/>
          <w:i/>
          <w:sz w:val="24"/>
          <w:szCs w:val="24"/>
        </w:rPr>
        <w:t xml:space="preserve">That </w:t>
      </w:r>
      <w:r w:rsidR="009003FF" w:rsidRPr="00FC4D8D">
        <w:rPr>
          <w:rFonts w:ascii="Tahoma" w:hAnsi="Tahoma" w:cs="Tahoma"/>
          <w:b/>
          <w:i/>
          <w:sz w:val="24"/>
          <w:szCs w:val="24"/>
        </w:rPr>
        <w:t xml:space="preserve">is why from </w:t>
      </w:r>
      <w:r w:rsidR="009003FF" w:rsidRPr="00FC4D8D">
        <w:rPr>
          <w:rFonts w:ascii="Tahoma" w:hAnsi="Tahoma" w:cs="Tahoma"/>
          <w:b/>
          <w:i/>
          <w:sz w:val="24"/>
          <w:szCs w:val="24"/>
        </w:rPr>
        <w:lastRenderedPageBreak/>
        <w:t xml:space="preserve">all the evidence, the Plaintiff’s claim must fail and it is hereby dismissed. Emphasis </w:t>
      </w:r>
    </w:p>
    <w:p w14:paraId="2FDF920C" w14:textId="77777777" w:rsidR="008874BC" w:rsidRPr="00FC4D8D" w:rsidRDefault="008874BC" w:rsidP="00DA7FE7">
      <w:pPr>
        <w:spacing w:line="480" w:lineRule="auto"/>
        <w:jc w:val="both"/>
        <w:rPr>
          <w:rFonts w:ascii="Tahoma" w:hAnsi="Tahoma" w:cs="Tahoma"/>
          <w:b/>
          <w:sz w:val="24"/>
          <w:szCs w:val="24"/>
        </w:rPr>
      </w:pPr>
      <w:r w:rsidRPr="00FC4D8D">
        <w:rPr>
          <w:rFonts w:ascii="Tahoma" w:hAnsi="Tahoma" w:cs="Tahoma"/>
          <w:b/>
          <w:sz w:val="24"/>
          <w:szCs w:val="24"/>
        </w:rPr>
        <w:t>APPEAL AGAINST CIRCUIT COURT DECISION TO COURT OF APPEAL</w:t>
      </w:r>
    </w:p>
    <w:p w14:paraId="2EF2AD94" w14:textId="77777777" w:rsidR="008874BC" w:rsidRPr="00FC4D8D" w:rsidRDefault="008874BC" w:rsidP="00DA7FE7">
      <w:pPr>
        <w:spacing w:line="480" w:lineRule="auto"/>
        <w:jc w:val="both"/>
        <w:rPr>
          <w:rFonts w:ascii="Tahoma" w:hAnsi="Tahoma" w:cs="Tahoma"/>
          <w:sz w:val="24"/>
          <w:szCs w:val="24"/>
        </w:rPr>
      </w:pPr>
      <w:r w:rsidRPr="00FC4D8D">
        <w:rPr>
          <w:rFonts w:ascii="Tahoma" w:hAnsi="Tahoma" w:cs="Tahoma"/>
          <w:sz w:val="24"/>
          <w:szCs w:val="24"/>
        </w:rPr>
        <w:t xml:space="preserve">Dissatisfied with the decision of the Circuit Court, </w:t>
      </w:r>
      <w:proofErr w:type="spellStart"/>
      <w:r w:rsidRPr="00FC4D8D">
        <w:rPr>
          <w:rFonts w:ascii="Tahoma" w:hAnsi="Tahoma" w:cs="Tahoma"/>
          <w:sz w:val="24"/>
          <w:szCs w:val="24"/>
        </w:rPr>
        <w:t>Tema</w:t>
      </w:r>
      <w:proofErr w:type="spellEnd"/>
      <w:r w:rsidRPr="00FC4D8D">
        <w:rPr>
          <w:rFonts w:ascii="Tahoma" w:hAnsi="Tahoma" w:cs="Tahoma"/>
          <w:sz w:val="24"/>
          <w:szCs w:val="24"/>
        </w:rPr>
        <w:t>, dated the 6</w:t>
      </w:r>
      <w:r w:rsidRPr="00FC4D8D">
        <w:rPr>
          <w:rFonts w:ascii="Tahoma" w:hAnsi="Tahoma" w:cs="Tahoma"/>
          <w:sz w:val="24"/>
          <w:szCs w:val="24"/>
          <w:vertAlign w:val="superscript"/>
        </w:rPr>
        <w:t>th</w:t>
      </w:r>
      <w:r w:rsidRPr="00FC4D8D">
        <w:rPr>
          <w:rFonts w:ascii="Tahoma" w:hAnsi="Tahoma" w:cs="Tahoma"/>
          <w:sz w:val="24"/>
          <w:szCs w:val="24"/>
        </w:rPr>
        <w:t xml:space="preserve"> day of April 2017, the Plaintiff herein appealed against the said decision to the Court of Appeal as per grounds of appeal contained in the Notice of Appeal filed by her on the 31</w:t>
      </w:r>
      <w:r w:rsidRPr="00FC4D8D">
        <w:rPr>
          <w:rFonts w:ascii="Tahoma" w:hAnsi="Tahoma" w:cs="Tahoma"/>
          <w:sz w:val="24"/>
          <w:szCs w:val="24"/>
          <w:vertAlign w:val="superscript"/>
        </w:rPr>
        <w:t>st</w:t>
      </w:r>
      <w:r w:rsidRPr="00FC4D8D">
        <w:rPr>
          <w:rFonts w:ascii="Tahoma" w:hAnsi="Tahoma" w:cs="Tahoma"/>
          <w:sz w:val="24"/>
          <w:szCs w:val="24"/>
        </w:rPr>
        <w:t xml:space="preserve"> day of May 2017.</w:t>
      </w:r>
    </w:p>
    <w:p w14:paraId="2EF9CABA" w14:textId="77777777" w:rsidR="00365F4A" w:rsidRPr="00FC4D8D" w:rsidRDefault="008874BC" w:rsidP="00DA7FE7">
      <w:pPr>
        <w:spacing w:line="480" w:lineRule="auto"/>
        <w:jc w:val="both"/>
        <w:rPr>
          <w:rFonts w:ascii="Tahoma" w:hAnsi="Tahoma" w:cs="Tahoma"/>
          <w:sz w:val="24"/>
          <w:szCs w:val="24"/>
        </w:rPr>
      </w:pPr>
      <w:r w:rsidRPr="00FC4D8D">
        <w:rPr>
          <w:rFonts w:ascii="Tahoma" w:hAnsi="Tahoma" w:cs="Tahoma"/>
          <w:sz w:val="24"/>
          <w:szCs w:val="24"/>
        </w:rPr>
        <w:t xml:space="preserve">However, before the Court of Appeal could deliver judgment in the appeal lodged against the Circuit Court decision by the </w:t>
      </w:r>
      <w:r w:rsidR="0037030F" w:rsidRPr="00FC4D8D">
        <w:rPr>
          <w:rFonts w:ascii="Tahoma" w:hAnsi="Tahoma" w:cs="Tahoma"/>
          <w:sz w:val="24"/>
          <w:szCs w:val="24"/>
        </w:rPr>
        <w:t>Plaintiff</w:t>
      </w:r>
      <w:r w:rsidR="003F4FFF" w:rsidRPr="00FC4D8D">
        <w:rPr>
          <w:rFonts w:ascii="Tahoma" w:hAnsi="Tahoma" w:cs="Tahoma"/>
          <w:sz w:val="24"/>
          <w:szCs w:val="24"/>
        </w:rPr>
        <w:t>, the Defendant</w:t>
      </w:r>
      <w:r w:rsidR="00280D2F" w:rsidRPr="00FC4D8D">
        <w:rPr>
          <w:rFonts w:ascii="Tahoma" w:hAnsi="Tahoma" w:cs="Tahoma"/>
          <w:sz w:val="24"/>
          <w:szCs w:val="24"/>
        </w:rPr>
        <w:t>s</w:t>
      </w:r>
      <w:r w:rsidRPr="00FC4D8D">
        <w:rPr>
          <w:rFonts w:ascii="Tahoma" w:hAnsi="Tahoma" w:cs="Tahoma"/>
          <w:sz w:val="24"/>
          <w:szCs w:val="24"/>
        </w:rPr>
        <w:t xml:space="preserve"> sought the leave of the Court of Appeal to adduce fresh evidence. </w:t>
      </w:r>
    </w:p>
    <w:p w14:paraId="3FE311BE" w14:textId="77777777" w:rsidR="008874BC" w:rsidRPr="00FC4D8D" w:rsidRDefault="008874BC" w:rsidP="00DA7FE7">
      <w:pPr>
        <w:spacing w:line="480" w:lineRule="auto"/>
        <w:jc w:val="both"/>
        <w:rPr>
          <w:rFonts w:ascii="Tahoma" w:hAnsi="Tahoma" w:cs="Tahoma"/>
          <w:sz w:val="24"/>
          <w:szCs w:val="24"/>
        </w:rPr>
      </w:pPr>
      <w:r w:rsidRPr="00FC4D8D">
        <w:rPr>
          <w:rFonts w:ascii="Tahoma" w:hAnsi="Tahoma" w:cs="Tahoma"/>
          <w:sz w:val="24"/>
          <w:szCs w:val="24"/>
        </w:rPr>
        <w:t xml:space="preserve">Indeed, as per paragraph 12 of the affidavit sworn </w:t>
      </w:r>
      <w:r w:rsidR="007104EC" w:rsidRPr="00FC4D8D">
        <w:rPr>
          <w:rFonts w:ascii="Tahoma" w:hAnsi="Tahoma" w:cs="Tahoma"/>
          <w:sz w:val="24"/>
          <w:szCs w:val="24"/>
        </w:rPr>
        <w:t>and</w:t>
      </w:r>
      <w:r w:rsidRPr="00FC4D8D">
        <w:rPr>
          <w:rFonts w:ascii="Tahoma" w:hAnsi="Tahoma" w:cs="Tahoma"/>
          <w:sz w:val="24"/>
          <w:szCs w:val="24"/>
        </w:rPr>
        <w:t xml:space="preserve"> deposed to by the Defendant</w:t>
      </w:r>
      <w:r w:rsidR="00280D2F" w:rsidRPr="00FC4D8D">
        <w:rPr>
          <w:rFonts w:ascii="Tahoma" w:hAnsi="Tahoma" w:cs="Tahoma"/>
          <w:sz w:val="24"/>
          <w:szCs w:val="24"/>
        </w:rPr>
        <w:t>’s</w:t>
      </w:r>
      <w:r w:rsidRPr="00FC4D8D">
        <w:rPr>
          <w:rFonts w:ascii="Tahoma" w:hAnsi="Tahoma" w:cs="Tahoma"/>
          <w:sz w:val="24"/>
          <w:szCs w:val="24"/>
        </w:rPr>
        <w:t xml:space="preserve"> Goff Opoku </w:t>
      </w:r>
      <w:proofErr w:type="spellStart"/>
      <w:r w:rsidRPr="00FC4D8D">
        <w:rPr>
          <w:rFonts w:ascii="Tahoma" w:hAnsi="Tahoma" w:cs="Tahoma"/>
          <w:sz w:val="24"/>
          <w:szCs w:val="24"/>
        </w:rPr>
        <w:t>Gyamfi</w:t>
      </w:r>
      <w:proofErr w:type="spellEnd"/>
      <w:r w:rsidRPr="00FC4D8D">
        <w:rPr>
          <w:rFonts w:ascii="Tahoma" w:hAnsi="Tahoma" w:cs="Tahoma"/>
          <w:sz w:val="24"/>
          <w:szCs w:val="24"/>
        </w:rPr>
        <w:t xml:space="preserve"> who described himself as E</w:t>
      </w:r>
      <w:r w:rsidR="00365F4A" w:rsidRPr="00FC4D8D">
        <w:rPr>
          <w:rFonts w:ascii="Tahoma" w:hAnsi="Tahoma" w:cs="Tahoma"/>
          <w:sz w:val="24"/>
          <w:szCs w:val="24"/>
        </w:rPr>
        <w:t>state Officer, and filed on 18</w:t>
      </w:r>
      <w:r w:rsidR="00365F4A" w:rsidRPr="00FC4D8D">
        <w:rPr>
          <w:rFonts w:ascii="Tahoma" w:hAnsi="Tahoma" w:cs="Tahoma"/>
          <w:sz w:val="24"/>
          <w:szCs w:val="24"/>
          <w:vertAlign w:val="superscript"/>
        </w:rPr>
        <w:t>th</w:t>
      </w:r>
      <w:r w:rsidR="00365F4A" w:rsidRPr="00FC4D8D">
        <w:rPr>
          <w:rFonts w:ascii="Tahoma" w:hAnsi="Tahoma" w:cs="Tahoma"/>
          <w:sz w:val="24"/>
          <w:szCs w:val="24"/>
        </w:rPr>
        <w:t xml:space="preserve"> April, </w:t>
      </w:r>
      <w:r w:rsidRPr="00FC4D8D">
        <w:rPr>
          <w:rFonts w:ascii="Tahoma" w:hAnsi="Tahoma" w:cs="Tahoma"/>
          <w:sz w:val="24"/>
          <w:szCs w:val="24"/>
        </w:rPr>
        <w:t>2018</w:t>
      </w:r>
      <w:r w:rsidR="0075602C" w:rsidRPr="00FC4D8D">
        <w:rPr>
          <w:rFonts w:ascii="Tahoma" w:hAnsi="Tahoma" w:cs="Tahoma"/>
          <w:sz w:val="24"/>
          <w:szCs w:val="24"/>
        </w:rPr>
        <w:t xml:space="preserve"> the following </w:t>
      </w:r>
      <w:r w:rsidR="005A5490" w:rsidRPr="00FC4D8D">
        <w:rPr>
          <w:rFonts w:ascii="Tahoma" w:hAnsi="Tahoma" w:cs="Tahoma"/>
          <w:sz w:val="24"/>
          <w:szCs w:val="24"/>
        </w:rPr>
        <w:t>depositions</w:t>
      </w:r>
      <w:r w:rsidR="0075602C" w:rsidRPr="00FC4D8D">
        <w:rPr>
          <w:rFonts w:ascii="Tahoma" w:hAnsi="Tahoma" w:cs="Tahoma"/>
          <w:sz w:val="24"/>
          <w:szCs w:val="24"/>
        </w:rPr>
        <w:t xml:space="preserve"> were </w:t>
      </w:r>
      <w:proofErr w:type="gramStart"/>
      <w:r w:rsidR="0075602C" w:rsidRPr="00FC4D8D">
        <w:rPr>
          <w:rFonts w:ascii="Tahoma" w:hAnsi="Tahoma" w:cs="Tahoma"/>
          <w:sz w:val="24"/>
          <w:szCs w:val="24"/>
        </w:rPr>
        <w:t>made:-</w:t>
      </w:r>
      <w:proofErr w:type="gramEnd"/>
    </w:p>
    <w:p w14:paraId="052C8D81" w14:textId="77777777" w:rsidR="0075602C" w:rsidRPr="00FC4D8D" w:rsidRDefault="0075602C" w:rsidP="00DA7FE7">
      <w:pPr>
        <w:spacing w:line="480" w:lineRule="auto"/>
        <w:ind w:left="720" w:hanging="720"/>
        <w:jc w:val="both"/>
        <w:rPr>
          <w:rFonts w:ascii="Tahoma" w:hAnsi="Tahoma" w:cs="Tahoma"/>
          <w:b/>
          <w:sz w:val="24"/>
          <w:szCs w:val="24"/>
        </w:rPr>
      </w:pPr>
      <w:r w:rsidRPr="00FC4D8D">
        <w:rPr>
          <w:rFonts w:ascii="Tahoma" w:hAnsi="Tahoma" w:cs="Tahoma"/>
          <w:sz w:val="24"/>
          <w:szCs w:val="24"/>
        </w:rPr>
        <w:t>12.</w:t>
      </w:r>
      <w:r w:rsidRPr="00FC4D8D">
        <w:rPr>
          <w:rFonts w:ascii="Tahoma" w:hAnsi="Tahoma" w:cs="Tahoma"/>
          <w:sz w:val="24"/>
          <w:szCs w:val="24"/>
        </w:rPr>
        <w:tab/>
        <w:t xml:space="preserve">“That the </w:t>
      </w:r>
      <w:r w:rsidR="005A5490" w:rsidRPr="00FC4D8D">
        <w:rPr>
          <w:rFonts w:ascii="Tahoma" w:hAnsi="Tahoma" w:cs="Tahoma"/>
          <w:sz w:val="24"/>
          <w:szCs w:val="24"/>
        </w:rPr>
        <w:t>Record of</w:t>
      </w:r>
      <w:r w:rsidRPr="00FC4D8D">
        <w:rPr>
          <w:rFonts w:ascii="Tahoma" w:hAnsi="Tahoma" w:cs="Tahoma"/>
          <w:sz w:val="24"/>
          <w:szCs w:val="24"/>
        </w:rPr>
        <w:t xml:space="preserve"> Appeal was </w:t>
      </w:r>
      <w:r w:rsidR="00D56AAD" w:rsidRPr="00FC4D8D">
        <w:rPr>
          <w:rFonts w:ascii="Tahoma" w:hAnsi="Tahoma" w:cs="Tahoma"/>
          <w:sz w:val="24"/>
          <w:szCs w:val="24"/>
        </w:rPr>
        <w:t>compiled</w:t>
      </w:r>
      <w:r w:rsidRPr="00FC4D8D">
        <w:rPr>
          <w:rFonts w:ascii="Tahoma" w:hAnsi="Tahoma" w:cs="Tahoma"/>
          <w:sz w:val="24"/>
          <w:szCs w:val="24"/>
        </w:rPr>
        <w:t xml:space="preserve"> and forwarded </w:t>
      </w:r>
      <w:r w:rsidR="00D56AAD" w:rsidRPr="00FC4D8D">
        <w:rPr>
          <w:rFonts w:ascii="Tahoma" w:hAnsi="Tahoma" w:cs="Tahoma"/>
          <w:sz w:val="24"/>
          <w:szCs w:val="24"/>
        </w:rPr>
        <w:t xml:space="preserve">to the Court of Appeal and subsequently parties, filed their written submissions to the court and </w:t>
      </w:r>
      <w:r w:rsidR="00D56AAD" w:rsidRPr="00FC4D8D">
        <w:rPr>
          <w:rFonts w:ascii="Tahoma" w:hAnsi="Tahoma" w:cs="Tahoma"/>
          <w:b/>
          <w:sz w:val="24"/>
          <w:szCs w:val="24"/>
        </w:rPr>
        <w:t xml:space="preserve">same has been </w:t>
      </w:r>
      <w:r w:rsidR="005A5490" w:rsidRPr="00FC4D8D">
        <w:rPr>
          <w:rFonts w:ascii="Tahoma" w:hAnsi="Tahoma" w:cs="Tahoma"/>
          <w:b/>
          <w:sz w:val="24"/>
          <w:szCs w:val="24"/>
        </w:rPr>
        <w:t>fixed</w:t>
      </w:r>
      <w:r w:rsidR="00D56AAD" w:rsidRPr="00FC4D8D">
        <w:rPr>
          <w:rFonts w:ascii="Tahoma" w:hAnsi="Tahoma" w:cs="Tahoma"/>
          <w:b/>
          <w:sz w:val="24"/>
          <w:szCs w:val="24"/>
        </w:rPr>
        <w:t xml:space="preserve"> on 10</w:t>
      </w:r>
      <w:r w:rsidR="00D56AAD" w:rsidRPr="00FC4D8D">
        <w:rPr>
          <w:rFonts w:ascii="Tahoma" w:hAnsi="Tahoma" w:cs="Tahoma"/>
          <w:b/>
          <w:sz w:val="24"/>
          <w:szCs w:val="24"/>
          <w:vertAlign w:val="superscript"/>
        </w:rPr>
        <w:t>th</w:t>
      </w:r>
      <w:r w:rsidR="00D56AAD" w:rsidRPr="00FC4D8D">
        <w:rPr>
          <w:rFonts w:ascii="Tahoma" w:hAnsi="Tahoma" w:cs="Tahoma"/>
          <w:b/>
          <w:sz w:val="24"/>
          <w:szCs w:val="24"/>
        </w:rPr>
        <w:t xml:space="preserve"> of May 2018 for judgment to be delivered.</w:t>
      </w:r>
    </w:p>
    <w:p w14:paraId="193D3B6C" w14:textId="77777777" w:rsidR="0033033E" w:rsidRPr="00FC4D8D" w:rsidRDefault="0033033E" w:rsidP="00DA7FE7">
      <w:pPr>
        <w:spacing w:line="480" w:lineRule="auto"/>
        <w:jc w:val="both"/>
        <w:rPr>
          <w:rFonts w:ascii="Tahoma" w:hAnsi="Tahoma" w:cs="Tahoma"/>
          <w:sz w:val="24"/>
          <w:szCs w:val="24"/>
        </w:rPr>
      </w:pPr>
      <w:r w:rsidRPr="00FC4D8D">
        <w:rPr>
          <w:rFonts w:ascii="Tahoma" w:hAnsi="Tahoma" w:cs="Tahoma"/>
          <w:sz w:val="24"/>
          <w:szCs w:val="24"/>
        </w:rPr>
        <w:t xml:space="preserve">In </w:t>
      </w:r>
      <w:r w:rsidR="004569D1" w:rsidRPr="00FC4D8D">
        <w:rPr>
          <w:rFonts w:ascii="Tahoma" w:hAnsi="Tahoma" w:cs="Tahoma"/>
          <w:sz w:val="24"/>
          <w:szCs w:val="24"/>
        </w:rPr>
        <w:t>paragraphs 1</w:t>
      </w:r>
      <w:r w:rsidR="003F4FFF" w:rsidRPr="00FC4D8D">
        <w:rPr>
          <w:rFonts w:ascii="Tahoma" w:hAnsi="Tahoma" w:cs="Tahoma"/>
          <w:sz w:val="24"/>
          <w:szCs w:val="24"/>
        </w:rPr>
        <w:t>3, 14, 15 and 16, the Defendant</w:t>
      </w:r>
      <w:r w:rsidR="004569D1" w:rsidRPr="00FC4D8D">
        <w:rPr>
          <w:rFonts w:ascii="Tahoma" w:hAnsi="Tahoma" w:cs="Tahoma"/>
          <w:sz w:val="24"/>
          <w:szCs w:val="24"/>
        </w:rPr>
        <w:t xml:space="preserve"> made a very strong case for the </w:t>
      </w:r>
      <w:proofErr w:type="spellStart"/>
      <w:r w:rsidR="004569D1" w:rsidRPr="00FC4D8D">
        <w:rPr>
          <w:rFonts w:ascii="Tahoma" w:hAnsi="Tahoma" w:cs="Tahoma"/>
          <w:sz w:val="24"/>
          <w:szCs w:val="24"/>
        </w:rPr>
        <w:t>adduction</w:t>
      </w:r>
      <w:proofErr w:type="spellEnd"/>
      <w:r w:rsidR="004569D1" w:rsidRPr="00FC4D8D">
        <w:rPr>
          <w:rFonts w:ascii="Tahoma" w:hAnsi="Tahoma" w:cs="Tahoma"/>
          <w:sz w:val="24"/>
          <w:szCs w:val="24"/>
        </w:rPr>
        <w:t xml:space="preserve"> of fresh </w:t>
      </w:r>
      <w:r w:rsidR="00E43FCC" w:rsidRPr="00FC4D8D">
        <w:rPr>
          <w:rFonts w:ascii="Tahoma" w:hAnsi="Tahoma" w:cs="Tahoma"/>
          <w:sz w:val="24"/>
          <w:szCs w:val="24"/>
        </w:rPr>
        <w:t xml:space="preserve">evidence in the following </w:t>
      </w:r>
      <w:proofErr w:type="gramStart"/>
      <w:r w:rsidR="00E43FCC" w:rsidRPr="00FC4D8D">
        <w:rPr>
          <w:rFonts w:ascii="Tahoma" w:hAnsi="Tahoma" w:cs="Tahoma"/>
          <w:sz w:val="24"/>
          <w:szCs w:val="24"/>
        </w:rPr>
        <w:t>terms:-</w:t>
      </w:r>
      <w:proofErr w:type="gramEnd"/>
    </w:p>
    <w:p w14:paraId="5D1D627E" w14:textId="77777777" w:rsidR="0063457B" w:rsidRPr="00FC4D8D" w:rsidRDefault="0063457B" w:rsidP="00DA7FE7">
      <w:pPr>
        <w:spacing w:line="480" w:lineRule="auto"/>
        <w:ind w:left="720" w:hanging="720"/>
        <w:jc w:val="both"/>
        <w:rPr>
          <w:rFonts w:ascii="Tahoma" w:hAnsi="Tahoma" w:cs="Tahoma"/>
          <w:b/>
          <w:sz w:val="24"/>
          <w:szCs w:val="24"/>
        </w:rPr>
      </w:pPr>
      <w:r w:rsidRPr="00FC4D8D">
        <w:rPr>
          <w:rFonts w:ascii="Tahoma" w:hAnsi="Tahoma" w:cs="Tahoma"/>
          <w:b/>
          <w:sz w:val="24"/>
          <w:szCs w:val="24"/>
        </w:rPr>
        <w:lastRenderedPageBreak/>
        <w:t>13.</w:t>
      </w:r>
      <w:r w:rsidRPr="00FC4D8D">
        <w:rPr>
          <w:rFonts w:ascii="Tahoma" w:hAnsi="Tahoma" w:cs="Tahoma"/>
          <w:b/>
          <w:sz w:val="24"/>
          <w:szCs w:val="24"/>
        </w:rPr>
        <w:tab/>
        <w:t>“That the Applicant until recently has decided to digitized its operations by scanning all its property files which will become easy to search and locate.”</w:t>
      </w:r>
    </w:p>
    <w:p w14:paraId="4B5867D2" w14:textId="77777777" w:rsidR="0007191B" w:rsidRPr="00FC4D8D" w:rsidRDefault="0063457B" w:rsidP="00C9634D">
      <w:pPr>
        <w:spacing w:line="480" w:lineRule="auto"/>
        <w:ind w:left="720" w:hanging="720"/>
        <w:jc w:val="both"/>
        <w:rPr>
          <w:rFonts w:ascii="Tahoma" w:hAnsi="Tahoma" w:cs="Tahoma"/>
          <w:sz w:val="24"/>
          <w:szCs w:val="24"/>
        </w:rPr>
      </w:pPr>
      <w:r w:rsidRPr="00FC4D8D">
        <w:rPr>
          <w:rFonts w:ascii="Tahoma" w:hAnsi="Tahoma" w:cs="Tahoma"/>
          <w:sz w:val="24"/>
          <w:szCs w:val="24"/>
        </w:rPr>
        <w:t>14.</w:t>
      </w:r>
      <w:r w:rsidRPr="00FC4D8D">
        <w:rPr>
          <w:rFonts w:ascii="Tahoma" w:hAnsi="Tahoma" w:cs="Tahoma"/>
          <w:sz w:val="24"/>
          <w:szCs w:val="24"/>
        </w:rPr>
        <w:tab/>
        <w:t>“That it was in the process of scanning</w:t>
      </w:r>
      <w:r w:rsidR="002338EB" w:rsidRPr="00FC4D8D">
        <w:rPr>
          <w:rFonts w:ascii="Tahoma" w:hAnsi="Tahoma" w:cs="Tahoma"/>
          <w:sz w:val="24"/>
          <w:szCs w:val="24"/>
        </w:rPr>
        <w:t xml:space="preserve"> the property files when somewhere</w:t>
      </w:r>
      <w:r w:rsidRPr="00FC4D8D">
        <w:rPr>
          <w:rFonts w:ascii="Tahoma" w:hAnsi="Tahoma" w:cs="Tahoma"/>
          <w:sz w:val="24"/>
          <w:szCs w:val="24"/>
        </w:rPr>
        <w:t xml:space="preserve"> in April 2018</w:t>
      </w:r>
      <w:r w:rsidR="00FB69A1" w:rsidRPr="00FC4D8D">
        <w:rPr>
          <w:rFonts w:ascii="Tahoma" w:hAnsi="Tahoma" w:cs="Tahoma"/>
          <w:sz w:val="24"/>
          <w:szCs w:val="24"/>
        </w:rPr>
        <w:t>,</w:t>
      </w:r>
      <w:r w:rsidR="00D972BA" w:rsidRPr="00FC4D8D">
        <w:rPr>
          <w:rFonts w:ascii="Tahoma" w:hAnsi="Tahoma" w:cs="Tahoma"/>
          <w:sz w:val="24"/>
          <w:szCs w:val="24"/>
        </w:rPr>
        <w:t xml:space="preserve"> </w:t>
      </w:r>
      <w:r w:rsidR="00D972BA" w:rsidRPr="00FC4D8D">
        <w:rPr>
          <w:rFonts w:ascii="Tahoma" w:hAnsi="Tahoma" w:cs="Tahoma"/>
          <w:b/>
          <w:sz w:val="24"/>
          <w:szCs w:val="24"/>
        </w:rPr>
        <w:t xml:space="preserve">the file of Mr. </w:t>
      </w:r>
      <w:proofErr w:type="spellStart"/>
      <w:r w:rsidR="00D972BA" w:rsidRPr="00FC4D8D">
        <w:rPr>
          <w:rFonts w:ascii="Tahoma" w:hAnsi="Tahoma" w:cs="Tahoma"/>
          <w:b/>
          <w:sz w:val="24"/>
          <w:szCs w:val="24"/>
        </w:rPr>
        <w:t>Ogyadu</w:t>
      </w:r>
      <w:proofErr w:type="spellEnd"/>
      <w:r w:rsidR="00D972BA" w:rsidRPr="00FC4D8D">
        <w:rPr>
          <w:rFonts w:ascii="Tahoma" w:hAnsi="Tahoma" w:cs="Tahoma"/>
          <w:b/>
          <w:sz w:val="24"/>
          <w:szCs w:val="24"/>
        </w:rPr>
        <w:t xml:space="preserve"> </w:t>
      </w:r>
      <w:proofErr w:type="spellStart"/>
      <w:r w:rsidR="00D972BA" w:rsidRPr="00FC4D8D">
        <w:rPr>
          <w:rFonts w:ascii="Tahoma" w:hAnsi="Tahoma" w:cs="Tahoma"/>
          <w:b/>
          <w:sz w:val="24"/>
          <w:szCs w:val="24"/>
        </w:rPr>
        <w:t>Obuadaba</w:t>
      </w:r>
      <w:r w:rsidR="00FB69A1" w:rsidRPr="00FC4D8D">
        <w:rPr>
          <w:rFonts w:ascii="Tahoma" w:hAnsi="Tahoma" w:cs="Tahoma"/>
          <w:b/>
          <w:sz w:val="24"/>
          <w:szCs w:val="24"/>
        </w:rPr>
        <w:t>ng</w:t>
      </w:r>
      <w:proofErr w:type="spellEnd"/>
      <w:r w:rsidR="00FB69A1" w:rsidRPr="00FC4D8D">
        <w:rPr>
          <w:rFonts w:ascii="Tahoma" w:hAnsi="Tahoma" w:cs="Tahoma"/>
          <w:b/>
          <w:sz w:val="24"/>
          <w:szCs w:val="24"/>
        </w:rPr>
        <w:t xml:space="preserve"> Larbi with Plot No. IND/A/48/18-19 emerged and the Legal Department of the Applicant</w:t>
      </w:r>
      <w:r w:rsidR="00FB69A1" w:rsidRPr="00FC4D8D">
        <w:rPr>
          <w:rFonts w:ascii="Tahoma" w:hAnsi="Tahoma" w:cs="Tahoma"/>
          <w:sz w:val="24"/>
          <w:szCs w:val="24"/>
        </w:rPr>
        <w:t xml:space="preserve"> was informed of it. The property file is attached and marked as exhibit </w:t>
      </w:r>
      <w:r w:rsidR="00AA3C14" w:rsidRPr="00FC4D8D">
        <w:rPr>
          <w:rFonts w:ascii="Tahoma" w:hAnsi="Tahoma" w:cs="Tahoma"/>
          <w:sz w:val="24"/>
          <w:szCs w:val="24"/>
        </w:rPr>
        <w:t>“GOGI”.</w:t>
      </w:r>
    </w:p>
    <w:p w14:paraId="1993BA49" w14:textId="77777777" w:rsidR="00AA3C14" w:rsidRPr="00FC4D8D" w:rsidRDefault="00AA3C14" w:rsidP="00DA7FE7">
      <w:pPr>
        <w:spacing w:line="480" w:lineRule="auto"/>
        <w:ind w:left="720" w:hanging="720"/>
        <w:jc w:val="both"/>
        <w:rPr>
          <w:rFonts w:ascii="Tahoma" w:hAnsi="Tahoma" w:cs="Tahoma"/>
          <w:b/>
          <w:sz w:val="24"/>
          <w:szCs w:val="24"/>
        </w:rPr>
      </w:pPr>
      <w:r w:rsidRPr="00FC4D8D">
        <w:rPr>
          <w:rFonts w:ascii="Tahoma" w:hAnsi="Tahoma" w:cs="Tahoma"/>
          <w:sz w:val="24"/>
          <w:szCs w:val="24"/>
        </w:rPr>
        <w:t>15.</w:t>
      </w:r>
      <w:r w:rsidRPr="00FC4D8D">
        <w:rPr>
          <w:rFonts w:ascii="Tahoma" w:hAnsi="Tahoma" w:cs="Tahoma"/>
          <w:sz w:val="24"/>
          <w:szCs w:val="24"/>
        </w:rPr>
        <w:tab/>
        <w:t xml:space="preserve">“That I have been informed and I believe same to be true that the information on the file especially at folios 15 and 17 </w:t>
      </w:r>
      <w:r w:rsidRPr="00FC4D8D">
        <w:rPr>
          <w:rFonts w:ascii="Tahoma" w:hAnsi="Tahoma" w:cs="Tahoma"/>
          <w:b/>
          <w:sz w:val="24"/>
          <w:szCs w:val="24"/>
        </w:rPr>
        <w:t xml:space="preserve">which show the letter of termination will </w:t>
      </w:r>
      <w:r w:rsidR="00ED00C0" w:rsidRPr="00FC4D8D">
        <w:rPr>
          <w:rFonts w:ascii="Tahoma" w:hAnsi="Tahoma" w:cs="Tahoma"/>
          <w:b/>
          <w:sz w:val="24"/>
          <w:szCs w:val="24"/>
        </w:rPr>
        <w:t>assist</w:t>
      </w:r>
      <w:r w:rsidRPr="00FC4D8D">
        <w:rPr>
          <w:rFonts w:ascii="Tahoma" w:hAnsi="Tahoma" w:cs="Tahoma"/>
          <w:b/>
          <w:sz w:val="24"/>
          <w:szCs w:val="24"/>
        </w:rPr>
        <w:t xml:space="preserve"> the court in arriving at a just decision of the </w:t>
      </w:r>
      <w:r w:rsidR="00ED00C0" w:rsidRPr="00FC4D8D">
        <w:rPr>
          <w:rFonts w:ascii="Tahoma" w:hAnsi="Tahoma" w:cs="Tahoma"/>
          <w:b/>
          <w:sz w:val="24"/>
          <w:szCs w:val="24"/>
        </w:rPr>
        <w:t>process the Applicant went through in having the tenancy of the said plot terminated.</w:t>
      </w:r>
    </w:p>
    <w:p w14:paraId="535E3193" w14:textId="77777777" w:rsidR="00ED00C0" w:rsidRPr="00FC4D8D" w:rsidRDefault="00ED00C0" w:rsidP="00DA7FE7">
      <w:pPr>
        <w:spacing w:line="480" w:lineRule="auto"/>
        <w:ind w:left="720" w:hanging="720"/>
        <w:jc w:val="both"/>
        <w:rPr>
          <w:rFonts w:ascii="Tahoma" w:hAnsi="Tahoma" w:cs="Tahoma"/>
          <w:sz w:val="24"/>
          <w:szCs w:val="24"/>
        </w:rPr>
      </w:pPr>
      <w:r w:rsidRPr="00FC4D8D">
        <w:rPr>
          <w:rFonts w:ascii="Tahoma" w:hAnsi="Tahoma" w:cs="Tahoma"/>
          <w:sz w:val="24"/>
          <w:szCs w:val="24"/>
        </w:rPr>
        <w:t>16.</w:t>
      </w:r>
      <w:r w:rsidRPr="00FC4D8D">
        <w:rPr>
          <w:rFonts w:ascii="Tahoma" w:hAnsi="Tahoma" w:cs="Tahoma"/>
          <w:sz w:val="24"/>
          <w:szCs w:val="24"/>
        </w:rPr>
        <w:tab/>
        <w:t>That this evidence has become necessary to be adduced as fresh evidence on appeal since the main argument of the Respondent (who is the Plaintiff herein) is that the Applicant failed to show any such termination.”</w:t>
      </w:r>
      <w:r w:rsidR="002E5BA4" w:rsidRPr="00FC4D8D">
        <w:rPr>
          <w:rFonts w:ascii="Tahoma" w:hAnsi="Tahoma" w:cs="Tahoma"/>
          <w:sz w:val="24"/>
          <w:szCs w:val="24"/>
        </w:rPr>
        <w:t xml:space="preserve"> Emphasis </w:t>
      </w:r>
    </w:p>
    <w:p w14:paraId="5FA0B0F0" w14:textId="77777777" w:rsidR="00AD32F7" w:rsidRPr="00FC4D8D" w:rsidRDefault="00AD32F7" w:rsidP="00DA7FE7">
      <w:pPr>
        <w:spacing w:line="480" w:lineRule="auto"/>
        <w:jc w:val="both"/>
        <w:rPr>
          <w:rFonts w:ascii="Tahoma" w:hAnsi="Tahoma" w:cs="Tahoma"/>
          <w:sz w:val="24"/>
          <w:szCs w:val="24"/>
        </w:rPr>
      </w:pPr>
      <w:r w:rsidRPr="00FC4D8D">
        <w:rPr>
          <w:rFonts w:ascii="Tahoma" w:hAnsi="Tahoma" w:cs="Tahoma"/>
          <w:sz w:val="24"/>
          <w:szCs w:val="24"/>
        </w:rPr>
        <w:t xml:space="preserve">The Plaintiff quite naturally opposed the application to adduce this fresh evidence as per paragraphs 15 and 19 of the affidavit sworn to by </w:t>
      </w:r>
      <w:proofErr w:type="spellStart"/>
      <w:r w:rsidRPr="00FC4D8D">
        <w:rPr>
          <w:rFonts w:ascii="Tahoma" w:hAnsi="Tahoma" w:cs="Tahoma"/>
          <w:sz w:val="24"/>
          <w:szCs w:val="24"/>
        </w:rPr>
        <w:t>Kumi</w:t>
      </w:r>
      <w:proofErr w:type="spellEnd"/>
      <w:r w:rsidRPr="00FC4D8D">
        <w:rPr>
          <w:rFonts w:ascii="Tahoma" w:hAnsi="Tahoma" w:cs="Tahoma"/>
          <w:sz w:val="24"/>
          <w:szCs w:val="24"/>
        </w:rPr>
        <w:t xml:space="preserve"> </w:t>
      </w:r>
      <w:proofErr w:type="spellStart"/>
      <w:r w:rsidRPr="00FC4D8D">
        <w:rPr>
          <w:rFonts w:ascii="Tahoma" w:hAnsi="Tahoma" w:cs="Tahoma"/>
          <w:sz w:val="24"/>
          <w:szCs w:val="24"/>
        </w:rPr>
        <w:t>Obuadabang</w:t>
      </w:r>
      <w:proofErr w:type="spellEnd"/>
      <w:r w:rsidRPr="00FC4D8D">
        <w:rPr>
          <w:rFonts w:ascii="Tahoma" w:hAnsi="Tahoma" w:cs="Tahoma"/>
          <w:sz w:val="24"/>
          <w:szCs w:val="24"/>
        </w:rPr>
        <w:t xml:space="preserve"> Larbi in opposition and filed on 24/5/2018 as </w:t>
      </w:r>
      <w:proofErr w:type="gramStart"/>
      <w:r w:rsidRPr="00FC4D8D">
        <w:rPr>
          <w:rFonts w:ascii="Tahoma" w:hAnsi="Tahoma" w:cs="Tahoma"/>
          <w:sz w:val="24"/>
          <w:szCs w:val="24"/>
        </w:rPr>
        <w:t>follows:-</w:t>
      </w:r>
      <w:proofErr w:type="gramEnd"/>
    </w:p>
    <w:p w14:paraId="32B0CD8A" w14:textId="77777777" w:rsidR="008D6E97" w:rsidRPr="00FC4D8D" w:rsidRDefault="008D6E97" w:rsidP="00DA7FE7">
      <w:pPr>
        <w:spacing w:line="480" w:lineRule="auto"/>
        <w:ind w:left="720" w:hanging="720"/>
        <w:jc w:val="both"/>
        <w:rPr>
          <w:rFonts w:ascii="Tahoma" w:hAnsi="Tahoma" w:cs="Tahoma"/>
          <w:b/>
          <w:sz w:val="24"/>
          <w:szCs w:val="24"/>
        </w:rPr>
      </w:pPr>
      <w:r w:rsidRPr="00FC4D8D">
        <w:rPr>
          <w:rFonts w:ascii="Tahoma" w:hAnsi="Tahoma" w:cs="Tahoma"/>
          <w:b/>
          <w:sz w:val="24"/>
          <w:szCs w:val="24"/>
        </w:rPr>
        <w:t>15.</w:t>
      </w:r>
      <w:r w:rsidRPr="00FC4D8D">
        <w:rPr>
          <w:rFonts w:ascii="Tahoma" w:hAnsi="Tahoma" w:cs="Tahoma"/>
          <w:b/>
          <w:sz w:val="24"/>
          <w:szCs w:val="24"/>
        </w:rPr>
        <w:tab/>
        <w:t xml:space="preserve">“That the evidence/document sought to be adduced at this stage has at all material times to and during this suit been in the custody and/or </w:t>
      </w:r>
      <w:r w:rsidR="00DA7FE7" w:rsidRPr="00FC4D8D">
        <w:rPr>
          <w:rFonts w:ascii="Tahoma" w:hAnsi="Tahoma" w:cs="Tahoma"/>
          <w:b/>
          <w:sz w:val="24"/>
          <w:szCs w:val="24"/>
        </w:rPr>
        <w:t>possession</w:t>
      </w:r>
      <w:r w:rsidRPr="00FC4D8D">
        <w:rPr>
          <w:rFonts w:ascii="Tahoma" w:hAnsi="Tahoma" w:cs="Tahoma"/>
          <w:b/>
          <w:sz w:val="24"/>
          <w:szCs w:val="24"/>
        </w:rPr>
        <w:t xml:space="preserve"> of the Defendant/Applicant</w:t>
      </w:r>
      <w:r w:rsidR="00596EF5" w:rsidRPr="00FC4D8D">
        <w:rPr>
          <w:rFonts w:ascii="Tahoma" w:hAnsi="Tahoma" w:cs="Tahoma"/>
          <w:b/>
          <w:sz w:val="24"/>
          <w:szCs w:val="24"/>
        </w:rPr>
        <w:t>.</w:t>
      </w:r>
    </w:p>
    <w:p w14:paraId="43CA059E" w14:textId="77777777" w:rsidR="00596EF5" w:rsidRPr="00FC4D8D" w:rsidRDefault="00596EF5" w:rsidP="00DA7FE7">
      <w:pPr>
        <w:spacing w:line="480" w:lineRule="auto"/>
        <w:ind w:left="720" w:hanging="720"/>
        <w:jc w:val="both"/>
        <w:rPr>
          <w:rFonts w:ascii="Tahoma" w:hAnsi="Tahoma" w:cs="Tahoma"/>
          <w:sz w:val="24"/>
          <w:szCs w:val="24"/>
        </w:rPr>
      </w:pPr>
      <w:r w:rsidRPr="00FC4D8D">
        <w:rPr>
          <w:rFonts w:ascii="Tahoma" w:hAnsi="Tahoma" w:cs="Tahoma"/>
          <w:sz w:val="24"/>
          <w:szCs w:val="24"/>
        </w:rPr>
        <w:lastRenderedPageBreak/>
        <w:t>19.</w:t>
      </w:r>
      <w:r w:rsidRPr="00FC4D8D">
        <w:rPr>
          <w:rFonts w:ascii="Tahoma" w:hAnsi="Tahoma" w:cs="Tahoma"/>
          <w:sz w:val="24"/>
          <w:szCs w:val="24"/>
        </w:rPr>
        <w:tab/>
        <w:t xml:space="preserve">“That the evidence sought to be adduced does not fall within the ambit permitted by the rules of this </w:t>
      </w:r>
      <w:proofErr w:type="spellStart"/>
      <w:r w:rsidRPr="00FC4D8D">
        <w:rPr>
          <w:rFonts w:ascii="Tahoma" w:hAnsi="Tahoma" w:cs="Tahoma"/>
          <w:sz w:val="24"/>
          <w:szCs w:val="24"/>
        </w:rPr>
        <w:t>Honourable</w:t>
      </w:r>
      <w:proofErr w:type="spellEnd"/>
      <w:r w:rsidRPr="00FC4D8D">
        <w:rPr>
          <w:rFonts w:ascii="Tahoma" w:hAnsi="Tahoma" w:cs="Tahoma"/>
          <w:sz w:val="24"/>
          <w:szCs w:val="24"/>
        </w:rPr>
        <w:t xml:space="preserve"> Court, same being documentary in nature. “Emphasis </w:t>
      </w:r>
    </w:p>
    <w:p w14:paraId="38465A1D" w14:textId="77777777" w:rsidR="00596EF5" w:rsidRPr="00FC4D8D" w:rsidRDefault="00BE7A75" w:rsidP="00BE7A75">
      <w:pPr>
        <w:spacing w:line="480" w:lineRule="auto"/>
        <w:jc w:val="both"/>
        <w:rPr>
          <w:rFonts w:ascii="Tahoma" w:hAnsi="Tahoma" w:cs="Tahoma"/>
          <w:b/>
          <w:sz w:val="24"/>
          <w:szCs w:val="24"/>
        </w:rPr>
      </w:pPr>
      <w:r w:rsidRPr="00FC4D8D">
        <w:rPr>
          <w:rFonts w:ascii="Tahoma" w:hAnsi="Tahoma" w:cs="Tahoma"/>
          <w:b/>
          <w:sz w:val="24"/>
          <w:szCs w:val="24"/>
        </w:rPr>
        <w:t>DECISION OF THE COURT OF APPEAL UPON RECEPTION OF ARGUMENTS TO ADDUCE FRESH EVIDENCE</w:t>
      </w:r>
    </w:p>
    <w:p w14:paraId="7DFBCA98" w14:textId="77777777" w:rsidR="00BE7A75" w:rsidRPr="00FC4D8D" w:rsidRDefault="00BE7A75" w:rsidP="00BE7A75">
      <w:pPr>
        <w:spacing w:line="480" w:lineRule="auto"/>
        <w:jc w:val="both"/>
        <w:rPr>
          <w:rFonts w:ascii="Tahoma" w:hAnsi="Tahoma" w:cs="Tahoma"/>
          <w:sz w:val="24"/>
          <w:szCs w:val="24"/>
        </w:rPr>
      </w:pPr>
      <w:r w:rsidRPr="00FC4D8D">
        <w:rPr>
          <w:rFonts w:ascii="Tahoma" w:hAnsi="Tahoma" w:cs="Tahoma"/>
          <w:sz w:val="24"/>
          <w:szCs w:val="24"/>
        </w:rPr>
        <w:t xml:space="preserve">Following the </w:t>
      </w:r>
      <w:r w:rsidR="001764A4" w:rsidRPr="00FC4D8D">
        <w:rPr>
          <w:rFonts w:ascii="Tahoma" w:hAnsi="Tahoma" w:cs="Tahoma"/>
          <w:sz w:val="24"/>
          <w:szCs w:val="24"/>
        </w:rPr>
        <w:t>reception</w:t>
      </w:r>
      <w:r w:rsidRPr="00FC4D8D">
        <w:rPr>
          <w:rFonts w:ascii="Tahoma" w:hAnsi="Tahoma" w:cs="Tahoma"/>
          <w:sz w:val="24"/>
          <w:szCs w:val="24"/>
        </w:rPr>
        <w:t xml:space="preserve"> of </w:t>
      </w:r>
      <w:r w:rsidR="001764A4" w:rsidRPr="00FC4D8D">
        <w:rPr>
          <w:rFonts w:ascii="Tahoma" w:hAnsi="Tahoma" w:cs="Tahoma"/>
          <w:sz w:val="24"/>
          <w:szCs w:val="24"/>
        </w:rPr>
        <w:t>arguments</w:t>
      </w:r>
      <w:r w:rsidRPr="00FC4D8D">
        <w:rPr>
          <w:rFonts w:ascii="Tahoma" w:hAnsi="Tahoma" w:cs="Tahoma"/>
          <w:sz w:val="24"/>
          <w:szCs w:val="24"/>
        </w:rPr>
        <w:t xml:space="preserve"> on the </w:t>
      </w:r>
      <w:proofErr w:type="spellStart"/>
      <w:r w:rsidRPr="00FC4D8D">
        <w:rPr>
          <w:rFonts w:ascii="Tahoma" w:hAnsi="Tahoma" w:cs="Tahoma"/>
          <w:sz w:val="24"/>
          <w:szCs w:val="24"/>
        </w:rPr>
        <w:t>adduction</w:t>
      </w:r>
      <w:proofErr w:type="spellEnd"/>
      <w:r w:rsidRPr="00FC4D8D">
        <w:rPr>
          <w:rFonts w:ascii="Tahoma" w:hAnsi="Tahoma" w:cs="Tahoma"/>
          <w:sz w:val="24"/>
          <w:szCs w:val="24"/>
        </w:rPr>
        <w:t xml:space="preserve"> of fresh evidence by the Defendants in terms prayed for and referred to supra, the Court of </w:t>
      </w:r>
      <w:r w:rsidR="001764A4" w:rsidRPr="00FC4D8D">
        <w:rPr>
          <w:rFonts w:ascii="Tahoma" w:hAnsi="Tahoma" w:cs="Tahoma"/>
          <w:sz w:val="24"/>
          <w:szCs w:val="24"/>
        </w:rPr>
        <w:t>Appeal</w:t>
      </w:r>
      <w:r w:rsidRPr="00FC4D8D">
        <w:rPr>
          <w:rFonts w:ascii="Tahoma" w:hAnsi="Tahoma" w:cs="Tahoma"/>
          <w:sz w:val="24"/>
          <w:szCs w:val="24"/>
        </w:rPr>
        <w:t xml:space="preserve">, Coram </w:t>
      </w:r>
      <w:r w:rsidRPr="00FC4D8D">
        <w:rPr>
          <w:rFonts w:ascii="Tahoma" w:hAnsi="Tahoma" w:cs="Tahoma"/>
          <w:i/>
          <w:sz w:val="24"/>
          <w:szCs w:val="24"/>
        </w:rPr>
        <w:t xml:space="preserve">V. D. </w:t>
      </w:r>
      <w:proofErr w:type="spellStart"/>
      <w:r w:rsidRPr="00FC4D8D">
        <w:rPr>
          <w:rFonts w:ascii="Tahoma" w:hAnsi="Tahoma" w:cs="Tahoma"/>
          <w:i/>
          <w:sz w:val="24"/>
          <w:szCs w:val="24"/>
        </w:rPr>
        <w:t>Ofoe</w:t>
      </w:r>
      <w:proofErr w:type="spellEnd"/>
      <w:r w:rsidRPr="00FC4D8D">
        <w:rPr>
          <w:rFonts w:ascii="Tahoma" w:hAnsi="Tahoma" w:cs="Tahoma"/>
          <w:i/>
          <w:sz w:val="24"/>
          <w:szCs w:val="24"/>
        </w:rPr>
        <w:t xml:space="preserve">, B. </w:t>
      </w:r>
      <w:proofErr w:type="spellStart"/>
      <w:r w:rsidRPr="00FC4D8D">
        <w:rPr>
          <w:rFonts w:ascii="Tahoma" w:hAnsi="Tahoma" w:cs="Tahoma"/>
          <w:i/>
          <w:sz w:val="24"/>
          <w:szCs w:val="24"/>
        </w:rPr>
        <w:t>Ackah-Yensu</w:t>
      </w:r>
      <w:proofErr w:type="spellEnd"/>
      <w:r w:rsidRPr="00FC4D8D">
        <w:rPr>
          <w:rFonts w:ascii="Tahoma" w:hAnsi="Tahoma" w:cs="Tahoma"/>
          <w:i/>
          <w:sz w:val="24"/>
          <w:szCs w:val="24"/>
        </w:rPr>
        <w:t xml:space="preserve"> and S. G. </w:t>
      </w:r>
      <w:proofErr w:type="spellStart"/>
      <w:r w:rsidRPr="00FC4D8D">
        <w:rPr>
          <w:rFonts w:ascii="Tahoma" w:hAnsi="Tahoma" w:cs="Tahoma"/>
          <w:i/>
          <w:sz w:val="24"/>
          <w:szCs w:val="24"/>
        </w:rPr>
        <w:t>Suurb</w:t>
      </w:r>
      <w:r w:rsidR="00710531" w:rsidRPr="00FC4D8D">
        <w:rPr>
          <w:rFonts w:ascii="Tahoma" w:hAnsi="Tahoma" w:cs="Tahoma"/>
          <w:i/>
          <w:sz w:val="24"/>
          <w:szCs w:val="24"/>
        </w:rPr>
        <w:t>a</w:t>
      </w:r>
      <w:r w:rsidRPr="00FC4D8D">
        <w:rPr>
          <w:rFonts w:ascii="Tahoma" w:hAnsi="Tahoma" w:cs="Tahoma"/>
          <w:i/>
          <w:sz w:val="24"/>
          <w:szCs w:val="24"/>
        </w:rPr>
        <w:t>reh</w:t>
      </w:r>
      <w:proofErr w:type="spellEnd"/>
      <w:r w:rsidR="001764A4" w:rsidRPr="00FC4D8D">
        <w:rPr>
          <w:rFonts w:ascii="Tahoma" w:hAnsi="Tahoma" w:cs="Tahoma"/>
          <w:i/>
          <w:sz w:val="24"/>
          <w:szCs w:val="24"/>
        </w:rPr>
        <w:t>, (JJA’s)</w:t>
      </w:r>
      <w:r w:rsidR="001764A4" w:rsidRPr="00FC4D8D">
        <w:rPr>
          <w:rFonts w:ascii="Tahoma" w:hAnsi="Tahoma" w:cs="Tahoma"/>
          <w:sz w:val="24"/>
          <w:szCs w:val="24"/>
        </w:rPr>
        <w:t xml:space="preserve"> in a brief ruling dated 5</w:t>
      </w:r>
      <w:r w:rsidR="001764A4" w:rsidRPr="00FC4D8D">
        <w:rPr>
          <w:rFonts w:ascii="Tahoma" w:hAnsi="Tahoma" w:cs="Tahoma"/>
          <w:sz w:val="24"/>
          <w:szCs w:val="24"/>
          <w:vertAlign w:val="superscript"/>
        </w:rPr>
        <w:t>th</w:t>
      </w:r>
      <w:r w:rsidR="001764A4" w:rsidRPr="00FC4D8D">
        <w:rPr>
          <w:rFonts w:ascii="Tahoma" w:hAnsi="Tahoma" w:cs="Tahoma"/>
          <w:sz w:val="24"/>
          <w:szCs w:val="24"/>
        </w:rPr>
        <w:t xml:space="preserve"> June 2018 dismissed the application in the following </w:t>
      </w:r>
      <w:proofErr w:type="gramStart"/>
      <w:r w:rsidR="001764A4" w:rsidRPr="00FC4D8D">
        <w:rPr>
          <w:rFonts w:ascii="Tahoma" w:hAnsi="Tahoma" w:cs="Tahoma"/>
          <w:sz w:val="24"/>
          <w:szCs w:val="24"/>
        </w:rPr>
        <w:t>words:-</w:t>
      </w:r>
      <w:proofErr w:type="gramEnd"/>
    </w:p>
    <w:p w14:paraId="3F983509" w14:textId="77777777" w:rsidR="00710531" w:rsidRPr="00FC4D8D" w:rsidRDefault="001764A4" w:rsidP="007071A0">
      <w:pPr>
        <w:spacing w:line="480" w:lineRule="auto"/>
        <w:ind w:left="720"/>
        <w:jc w:val="both"/>
        <w:rPr>
          <w:rFonts w:ascii="Tahoma" w:hAnsi="Tahoma" w:cs="Tahoma"/>
          <w:b/>
          <w:i/>
          <w:sz w:val="24"/>
          <w:szCs w:val="24"/>
        </w:rPr>
      </w:pPr>
      <w:r w:rsidRPr="00FC4D8D">
        <w:rPr>
          <w:rFonts w:ascii="Tahoma" w:hAnsi="Tahoma" w:cs="Tahoma"/>
          <w:i/>
          <w:sz w:val="24"/>
          <w:szCs w:val="24"/>
        </w:rPr>
        <w:t>“After listening to both Counsel and reading the process</w:t>
      </w:r>
      <w:r w:rsidR="00F52A43" w:rsidRPr="00FC4D8D">
        <w:rPr>
          <w:rFonts w:ascii="Tahoma" w:hAnsi="Tahoma" w:cs="Tahoma"/>
          <w:i/>
          <w:sz w:val="24"/>
          <w:szCs w:val="24"/>
        </w:rPr>
        <w:t>es</w:t>
      </w:r>
      <w:r w:rsidRPr="00FC4D8D">
        <w:rPr>
          <w:rFonts w:ascii="Tahoma" w:hAnsi="Tahoma" w:cs="Tahoma"/>
          <w:i/>
          <w:sz w:val="24"/>
          <w:szCs w:val="24"/>
        </w:rPr>
        <w:t xml:space="preserve"> filed and the record of appeal, </w:t>
      </w:r>
      <w:r w:rsidRPr="00FC4D8D">
        <w:rPr>
          <w:rFonts w:ascii="Tahoma" w:hAnsi="Tahoma" w:cs="Tahoma"/>
          <w:b/>
          <w:i/>
          <w:sz w:val="24"/>
          <w:szCs w:val="24"/>
        </w:rPr>
        <w:t>this is an application that we should refuse. Application accordingly refused”.</w:t>
      </w:r>
      <w:r w:rsidR="007071A0" w:rsidRPr="00FC4D8D">
        <w:rPr>
          <w:rFonts w:ascii="Tahoma" w:hAnsi="Tahoma" w:cs="Tahoma"/>
          <w:b/>
          <w:i/>
          <w:sz w:val="24"/>
          <w:szCs w:val="24"/>
        </w:rPr>
        <w:t xml:space="preserve"> </w:t>
      </w:r>
      <w:r w:rsidR="00710531" w:rsidRPr="00FC4D8D">
        <w:rPr>
          <w:rFonts w:ascii="Tahoma" w:hAnsi="Tahoma" w:cs="Tahoma"/>
          <w:i/>
          <w:sz w:val="24"/>
          <w:szCs w:val="24"/>
        </w:rPr>
        <w:t xml:space="preserve">The appeal itself is due for hearing which we had </w:t>
      </w:r>
      <w:r w:rsidR="007071A0" w:rsidRPr="00FC4D8D">
        <w:rPr>
          <w:rFonts w:ascii="Tahoma" w:hAnsi="Tahoma" w:cs="Tahoma"/>
          <w:i/>
          <w:sz w:val="24"/>
          <w:szCs w:val="24"/>
        </w:rPr>
        <w:t>adjourned</w:t>
      </w:r>
      <w:r w:rsidR="00710531" w:rsidRPr="00FC4D8D">
        <w:rPr>
          <w:rFonts w:ascii="Tahoma" w:hAnsi="Tahoma" w:cs="Tahoma"/>
          <w:i/>
          <w:sz w:val="24"/>
          <w:szCs w:val="24"/>
        </w:rPr>
        <w:t xml:space="preserve"> sine die. Depending upon the circumstances the Registry should issue hearing notice for the hearing of the appeal.” Emphasis </w:t>
      </w:r>
    </w:p>
    <w:p w14:paraId="4D377203" w14:textId="77777777" w:rsidR="00291A6B" w:rsidRPr="00FC4D8D" w:rsidRDefault="00763E94" w:rsidP="00291A6B">
      <w:pPr>
        <w:spacing w:line="480" w:lineRule="auto"/>
        <w:jc w:val="both"/>
        <w:rPr>
          <w:rFonts w:ascii="Tahoma" w:hAnsi="Tahoma" w:cs="Tahoma"/>
          <w:b/>
          <w:sz w:val="24"/>
          <w:szCs w:val="24"/>
        </w:rPr>
      </w:pPr>
      <w:r w:rsidRPr="00FC4D8D">
        <w:rPr>
          <w:rFonts w:ascii="Tahoma" w:hAnsi="Tahoma" w:cs="Tahoma"/>
          <w:b/>
          <w:sz w:val="24"/>
          <w:szCs w:val="24"/>
        </w:rPr>
        <w:t>LEAVE TO APPEAL TO SUPREME COURT AND GROUNDS OF APPEAL</w:t>
      </w:r>
    </w:p>
    <w:p w14:paraId="631DAB77" w14:textId="77777777" w:rsidR="00763E94" w:rsidRPr="00FC4D8D" w:rsidRDefault="00763E94" w:rsidP="00291A6B">
      <w:pPr>
        <w:spacing w:line="480" w:lineRule="auto"/>
        <w:jc w:val="both"/>
        <w:rPr>
          <w:rFonts w:ascii="Tahoma" w:hAnsi="Tahoma" w:cs="Tahoma"/>
          <w:i/>
          <w:sz w:val="24"/>
          <w:szCs w:val="24"/>
        </w:rPr>
      </w:pPr>
      <w:r w:rsidRPr="00FC4D8D">
        <w:rPr>
          <w:rFonts w:ascii="Tahoma" w:hAnsi="Tahoma" w:cs="Tahoma"/>
          <w:sz w:val="24"/>
          <w:szCs w:val="24"/>
        </w:rPr>
        <w:t>Being dissatisfied with the decision of the Court of Appeal on the dismissal</w:t>
      </w:r>
      <w:r w:rsidR="0020073C" w:rsidRPr="00FC4D8D">
        <w:rPr>
          <w:rFonts w:ascii="Tahoma" w:hAnsi="Tahoma" w:cs="Tahoma"/>
          <w:sz w:val="24"/>
          <w:szCs w:val="24"/>
        </w:rPr>
        <w:t xml:space="preserve"> of this application to adduc</w:t>
      </w:r>
      <w:r w:rsidR="0068112A" w:rsidRPr="00FC4D8D">
        <w:rPr>
          <w:rFonts w:ascii="Tahoma" w:hAnsi="Tahoma" w:cs="Tahoma"/>
          <w:sz w:val="24"/>
          <w:szCs w:val="24"/>
        </w:rPr>
        <w:t>e fresh evidence, the Defendant</w:t>
      </w:r>
      <w:r w:rsidR="0020073C" w:rsidRPr="00FC4D8D">
        <w:rPr>
          <w:rFonts w:ascii="Tahoma" w:hAnsi="Tahoma" w:cs="Tahoma"/>
          <w:sz w:val="24"/>
          <w:szCs w:val="24"/>
        </w:rPr>
        <w:t xml:space="preserve"> on 16</w:t>
      </w:r>
      <w:r w:rsidR="0020073C" w:rsidRPr="00FC4D8D">
        <w:rPr>
          <w:rFonts w:ascii="Tahoma" w:hAnsi="Tahoma" w:cs="Tahoma"/>
          <w:sz w:val="24"/>
          <w:szCs w:val="24"/>
          <w:vertAlign w:val="superscript"/>
        </w:rPr>
        <w:t>th</w:t>
      </w:r>
      <w:r w:rsidR="0061763F" w:rsidRPr="00FC4D8D">
        <w:rPr>
          <w:rFonts w:ascii="Tahoma" w:hAnsi="Tahoma" w:cs="Tahoma"/>
          <w:sz w:val="24"/>
          <w:szCs w:val="24"/>
        </w:rPr>
        <w:t xml:space="preserve"> day of July </w:t>
      </w:r>
      <w:r w:rsidR="0020073C" w:rsidRPr="00FC4D8D">
        <w:rPr>
          <w:rFonts w:ascii="Tahoma" w:hAnsi="Tahoma" w:cs="Tahoma"/>
          <w:sz w:val="24"/>
          <w:szCs w:val="24"/>
        </w:rPr>
        <w:t xml:space="preserve">2018 successfully obtained leave from the Court of Appeal Coram: </w:t>
      </w:r>
      <w:proofErr w:type="spellStart"/>
      <w:r w:rsidR="0020073C" w:rsidRPr="00FC4D8D">
        <w:rPr>
          <w:rFonts w:ascii="Tahoma" w:hAnsi="Tahoma" w:cs="Tahoma"/>
          <w:i/>
          <w:sz w:val="24"/>
          <w:szCs w:val="24"/>
        </w:rPr>
        <w:t>Marful</w:t>
      </w:r>
      <w:proofErr w:type="spellEnd"/>
      <w:r w:rsidR="0020073C" w:rsidRPr="00FC4D8D">
        <w:rPr>
          <w:rFonts w:ascii="Tahoma" w:hAnsi="Tahoma" w:cs="Tahoma"/>
          <w:i/>
          <w:sz w:val="24"/>
          <w:szCs w:val="24"/>
        </w:rPr>
        <w:t xml:space="preserve">-Sau J.A (as he then </w:t>
      </w:r>
      <w:r w:rsidR="00675D9A" w:rsidRPr="00FC4D8D">
        <w:rPr>
          <w:rFonts w:ascii="Tahoma" w:hAnsi="Tahoma" w:cs="Tahoma"/>
          <w:i/>
          <w:sz w:val="24"/>
          <w:szCs w:val="24"/>
        </w:rPr>
        <w:t xml:space="preserve">was) E. K. </w:t>
      </w:r>
      <w:proofErr w:type="spellStart"/>
      <w:r w:rsidR="00675D9A" w:rsidRPr="00FC4D8D">
        <w:rPr>
          <w:rFonts w:ascii="Tahoma" w:hAnsi="Tahoma" w:cs="Tahoma"/>
          <w:i/>
          <w:sz w:val="24"/>
          <w:szCs w:val="24"/>
        </w:rPr>
        <w:t>Ayebi</w:t>
      </w:r>
      <w:proofErr w:type="spellEnd"/>
      <w:r w:rsidR="00675D9A" w:rsidRPr="00FC4D8D">
        <w:rPr>
          <w:rFonts w:ascii="Tahoma" w:hAnsi="Tahoma" w:cs="Tahoma"/>
          <w:i/>
          <w:sz w:val="24"/>
          <w:szCs w:val="24"/>
        </w:rPr>
        <w:t xml:space="preserve"> J.A, and Lovelace-Johnson JA, (as she then was) </w:t>
      </w:r>
    </w:p>
    <w:p w14:paraId="0447CDEC" w14:textId="77777777" w:rsidR="00675D9A" w:rsidRPr="00FC4D8D" w:rsidRDefault="00675D9A" w:rsidP="00291A6B">
      <w:pPr>
        <w:spacing w:line="480" w:lineRule="auto"/>
        <w:jc w:val="both"/>
        <w:rPr>
          <w:rFonts w:ascii="Tahoma" w:hAnsi="Tahoma" w:cs="Tahoma"/>
          <w:sz w:val="24"/>
          <w:szCs w:val="24"/>
        </w:rPr>
      </w:pPr>
      <w:r w:rsidRPr="00FC4D8D">
        <w:rPr>
          <w:rFonts w:ascii="Tahoma" w:hAnsi="Tahoma" w:cs="Tahoma"/>
          <w:sz w:val="24"/>
          <w:szCs w:val="24"/>
        </w:rPr>
        <w:t>Following the grant of leave, the Defendants filed the following as the sole ground of appeal.</w:t>
      </w:r>
    </w:p>
    <w:p w14:paraId="51B39A78" w14:textId="77777777" w:rsidR="00675D9A" w:rsidRPr="00FC4D8D" w:rsidRDefault="00675D9A" w:rsidP="00675D9A">
      <w:pPr>
        <w:spacing w:line="480" w:lineRule="auto"/>
        <w:ind w:left="720"/>
        <w:jc w:val="both"/>
        <w:rPr>
          <w:rFonts w:ascii="Tahoma" w:hAnsi="Tahoma" w:cs="Tahoma"/>
          <w:b/>
          <w:i/>
          <w:sz w:val="24"/>
          <w:szCs w:val="24"/>
        </w:rPr>
      </w:pPr>
      <w:r w:rsidRPr="00FC4D8D">
        <w:rPr>
          <w:rFonts w:ascii="Tahoma" w:hAnsi="Tahoma" w:cs="Tahoma"/>
          <w:b/>
          <w:i/>
          <w:sz w:val="24"/>
          <w:szCs w:val="24"/>
        </w:rPr>
        <w:lastRenderedPageBreak/>
        <w:t xml:space="preserve">“The learned </w:t>
      </w:r>
      <w:r w:rsidR="00F52A43" w:rsidRPr="00FC4D8D">
        <w:rPr>
          <w:rFonts w:ascii="Tahoma" w:hAnsi="Tahoma" w:cs="Tahoma"/>
          <w:b/>
          <w:i/>
          <w:sz w:val="24"/>
          <w:szCs w:val="24"/>
        </w:rPr>
        <w:t>Justices</w:t>
      </w:r>
      <w:r w:rsidRPr="00FC4D8D">
        <w:rPr>
          <w:rFonts w:ascii="Tahoma" w:hAnsi="Tahoma" w:cs="Tahoma"/>
          <w:b/>
          <w:i/>
          <w:sz w:val="24"/>
          <w:szCs w:val="24"/>
        </w:rPr>
        <w:t xml:space="preserve"> failed to give due and proper consideration to the appellant’s application for leave to adduce fresh evidence.”</w:t>
      </w:r>
    </w:p>
    <w:p w14:paraId="7239CF39" w14:textId="77777777" w:rsidR="00675D9A" w:rsidRPr="00FC4D8D" w:rsidRDefault="007071A0" w:rsidP="00675D9A">
      <w:pPr>
        <w:spacing w:line="480" w:lineRule="auto"/>
        <w:jc w:val="both"/>
        <w:rPr>
          <w:rFonts w:ascii="Tahoma" w:hAnsi="Tahoma" w:cs="Tahoma"/>
          <w:sz w:val="24"/>
          <w:szCs w:val="24"/>
        </w:rPr>
      </w:pPr>
      <w:r w:rsidRPr="00FC4D8D">
        <w:rPr>
          <w:rFonts w:ascii="Tahoma" w:hAnsi="Tahoma" w:cs="Tahoma"/>
          <w:sz w:val="24"/>
          <w:szCs w:val="24"/>
        </w:rPr>
        <w:t>From</w:t>
      </w:r>
      <w:r w:rsidR="00675D9A" w:rsidRPr="00FC4D8D">
        <w:rPr>
          <w:rFonts w:ascii="Tahoma" w:hAnsi="Tahoma" w:cs="Tahoma"/>
          <w:sz w:val="24"/>
          <w:szCs w:val="24"/>
        </w:rPr>
        <w:t xml:space="preserve"> the above sole </w:t>
      </w:r>
      <w:r w:rsidR="0068112A" w:rsidRPr="00FC4D8D">
        <w:rPr>
          <w:rFonts w:ascii="Tahoma" w:hAnsi="Tahoma" w:cs="Tahoma"/>
          <w:sz w:val="24"/>
          <w:szCs w:val="24"/>
        </w:rPr>
        <w:t>ground of appeal, the Defendant</w:t>
      </w:r>
      <w:r w:rsidRPr="00FC4D8D">
        <w:rPr>
          <w:rFonts w:ascii="Tahoma" w:hAnsi="Tahoma" w:cs="Tahoma"/>
          <w:sz w:val="24"/>
          <w:szCs w:val="24"/>
        </w:rPr>
        <w:t>s</w:t>
      </w:r>
      <w:r w:rsidR="00675D9A" w:rsidRPr="00FC4D8D">
        <w:rPr>
          <w:rFonts w:ascii="Tahoma" w:hAnsi="Tahoma" w:cs="Tahoma"/>
          <w:sz w:val="24"/>
          <w:szCs w:val="24"/>
        </w:rPr>
        <w:t xml:space="preserve"> sought the setting aside of the ruling of this court dated </w:t>
      </w:r>
      <w:r w:rsidR="00336788" w:rsidRPr="00FC4D8D">
        <w:rPr>
          <w:rFonts w:ascii="Tahoma" w:hAnsi="Tahoma" w:cs="Tahoma"/>
          <w:sz w:val="24"/>
          <w:szCs w:val="24"/>
        </w:rPr>
        <w:t>5</w:t>
      </w:r>
      <w:r w:rsidR="00336788" w:rsidRPr="00FC4D8D">
        <w:rPr>
          <w:rFonts w:ascii="Tahoma" w:hAnsi="Tahoma" w:cs="Tahoma"/>
          <w:sz w:val="24"/>
          <w:szCs w:val="24"/>
          <w:vertAlign w:val="superscript"/>
        </w:rPr>
        <w:t>th</w:t>
      </w:r>
      <w:r w:rsidR="00336788" w:rsidRPr="00FC4D8D">
        <w:rPr>
          <w:rFonts w:ascii="Tahoma" w:hAnsi="Tahoma" w:cs="Tahoma"/>
          <w:sz w:val="24"/>
          <w:szCs w:val="24"/>
        </w:rPr>
        <w:t xml:space="preserve"> June 2018 and referred to supra.</w:t>
      </w:r>
    </w:p>
    <w:p w14:paraId="2ECFB18C" w14:textId="77777777" w:rsidR="00336788" w:rsidRPr="00FC4D8D" w:rsidRDefault="00336788" w:rsidP="00675D9A">
      <w:pPr>
        <w:spacing w:line="480" w:lineRule="auto"/>
        <w:jc w:val="both"/>
        <w:rPr>
          <w:rFonts w:ascii="Tahoma" w:hAnsi="Tahoma" w:cs="Tahoma"/>
          <w:b/>
          <w:sz w:val="24"/>
          <w:szCs w:val="24"/>
        </w:rPr>
      </w:pPr>
      <w:r w:rsidRPr="00FC4D8D">
        <w:rPr>
          <w:rFonts w:ascii="Tahoma" w:hAnsi="Tahoma" w:cs="Tahoma"/>
          <w:b/>
          <w:sz w:val="24"/>
          <w:szCs w:val="24"/>
        </w:rPr>
        <w:t xml:space="preserve">ARGUMENTS IN SUPPORT OF THE GROUNDS OF APPEAL BY </w:t>
      </w:r>
      <w:r w:rsidR="006142DA" w:rsidRPr="00FC4D8D">
        <w:rPr>
          <w:rFonts w:ascii="Tahoma" w:hAnsi="Tahoma" w:cs="Tahoma"/>
          <w:b/>
          <w:sz w:val="24"/>
          <w:szCs w:val="24"/>
        </w:rPr>
        <w:t xml:space="preserve">THE </w:t>
      </w:r>
      <w:r w:rsidR="0068112A" w:rsidRPr="00FC4D8D">
        <w:rPr>
          <w:rFonts w:ascii="Tahoma" w:hAnsi="Tahoma" w:cs="Tahoma"/>
          <w:b/>
          <w:sz w:val="24"/>
          <w:szCs w:val="24"/>
        </w:rPr>
        <w:t>DEFENDANT</w:t>
      </w:r>
      <w:r w:rsidR="00510AEC" w:rsidRPr="00FC4D8D">
        <w:rPr>
          <w:rFonts w:ascii="Tahoma" w:hAnsi="Tahoma" w:cs="Tahoma"/>
          <w:b/>
          <w:sz w:val="24"/>
          <w:szCs w:val="24"/>
        </w:rPr>
        <w:t>S</w:t>
      </w:r>
    </w:p>
    <w:p w14:paraId="70DB1ACD" w14:textId="77777777" w:rsidR="00336788" w:rsidRPr="00FC4D8D" w:rsidRDefault="00336788" w:rsidP="00675D9A">
      <w:pPr>
        <w:spacing w:line="480" w:lineRule="auto"/>
        <w:jc w:val="both"/>
        <w:rPr>
          <w:rFonts w:ascii="Tahoma" w:hAnsi="Tahoma" w:cs="Tahoma"/>
          <w:sz w:val="24"/>
          <w:szCs w:val="24"/>
        </w:rPr>
      </w:pPr>
      <w:r w:rsidRPr="00FC4D8D">
        <w:rPr>
          <w:rFonts w:ascii="Tahoma" w:hAnsi="Tahoma" w:cs="Tahoma"/>
          <w:sz w:val="24"/>
          <w:szCs w:val="24"/>
        </w:rPr>
        <w:t>Learned counsel for the Defendant</w:t>
      </w:r>
      <w:r w:rsidR="00510AEC" w:rsidRPr="00FC4D8D">
        <w:rPr>
          <w:rFonts w:ascii="Tahoma" w:hAnsi="Tahoma" w:cs="Tahoma"/>
          <w:sz w:val="24"/>
          <w:szCs w:val="24"/>
        </w:rPr>
        <w:t>s</w:t>
      </w:r>
      <w:r w:rsidRPr="00FC4D8D">
        <w:rPr>
          <w:rFonts w:ascii="Tahoma" w:hAnsi="Tahoma" w:cs="Tahoma"/>
          <w:sz w:val="24"/>
          <w:szCs w:val="24"/>
        </w:rPr>
        <w:t xml:space="preserve"> Opoku-Ware Boateng anchored his submissions on Rules 26 of the Court</w:t>
      </w:r>
      <w:r w:rsidR="00C717E7" w:rsidRPr="00FC4D8D">
        <w:rPr>
          <w:rFonts w:ascii="Tahoma" w:hAnsi="Tahoma" w:cs="Tahoma"/>
          <w:sz w:val="24"/>
          <w:szCs w:val="24"/>
        </w:rPr>
        <w:t xml:space="preserve"> of</w:t>
      </w:r>
      <w:r w:rsidRPr="00FC4D8D">
        <w:rPr>
          <w:rFonts w:ascii="Tahoma" w:hAnsi="Tahoma" w:cs="Tahoma"/>
          <w:sz w:val="24"/>
          <w:szCs w:val="24"/>
        </w:rPr>
        <w:t xml:space="preserve"> Appeal Rules 1997 C. I. 19 which provides as </w:t>
      </w:r>
      <w:proofErr w:type="gramStart"/>
      <w:r w:rsidRPr="00FC4D8D">
        <w:rPr>
          <w:rFonts w:ascii="Tahoma" w:hAnsi="Tahoma" w:cs="Tahoma"/>
          <w:sz w:val="24"/>
          <w:szCs w:val="24"/>
        </w:rPr>
        <w:t>follows:-</w:t>
      </w:r>
      <w:proofErr w:type="gramEnd"/>
      <w:r w:rsidRPr="00FC4D8D">
        <w:rPr>
          <w:rFonts w:ascii="Tahoma" w:hAnsi="Tahoma" w:cs="Tahoma"/>
          <w:sz w:val="24"/>
          <w:szCs w:val="24"/>
        </w:rPr>
        <w:t xml:space="preserve"> </w:t>
      </w:r>
    </w:p>
    <w:p w14:paraId="20A02D99" w14:textId="77777777" w:rsidR="004B7767" w:rsidRPr="00FC4D8D" w:rsidRDefault="004B7767" w:rsidP="00675D9A">
      <w:pPr>
        <w:spacing w:line="480" w:lineRule="auto"/>
        <w:jc w:val="both"/>
        <w:rPr>
          <w:rFonts w:ascii="Tahoma" w:hAnsi="Tahoma" w:cs="Tahoma"/>
          <w:b/>
          <w:sz w:val="24"/>
          <w:szCs w:val="24"/>
        </w:rPr>
      </w:pPr>
      <w:r w:rsidRPr="00FC4D8D">
        <w:rPr>
          <w:rFonts w:ascii="Tahoma" w:hAnsi="Tahoma" w:cs="Tahoma"/>
          <w:b/>
          <w:sz w:val="24"/>
          <w:szCs w:val="24"/>
        </w:rPr>
        <w:t>26.</w:t>
      </w:r>
      <w:r w:rsidRPr="00FC4D8D">
        <w:rPr>
          <w:rFonts w:ascii="Tahoma" w:hAnsi="Tahoma" w:cs="Tahoma"/>
          <w:b/>
          <w:sz w:val="24"/>
          <w:szCs w:val="24"/>
        </w:rPr>
        <w:tab/>
        <w:t>“New Evidence on Appeal</w:t>
      </w:r>
    </w:p>
    <w:p w14:paraId="3C021BA0" w14:textId="77777777" w:rsidR="00DA7FE7" w:rsidRPr="00FC4D8D" w:rsidRDefault="004B7767" w:rsidP="00E00865">
      <w:pPr>
        <w:spacing w:line="480" w:lineRule="auto"/>
        <w:ind w:left="720" w:hanging="720"/>
        <w:jc w:val="both"/>
        <w:rPr>
          <w:rFonts w:ascii="Tahoma" w:hAnsi="Tahoma" w:cs="Tahoma"/>
          <w:b/>
          <w:sz w:val="24"/>
          <w:szCs w:val="24"/>
        </w:rPr>
      </w:pPr>
      <w:r w:rsidRPr="00FC4D8D">
        <w:rPr>
          <w:rFonts w:ascii="Tahoma" w:hAnsi="Tahoma" w:cs="Tahoma"/>
          <w:sz w:val="24"/>
          <w:szCs w:val="24"/>
        </w:rPr>
        <w:t>(1)</w:t>
      </w:r>
      <w:r w:rsidRPr="00FC4D8D">
        <w:rPr>
          <w:rFonts w:ascii="Tahoma" w:hAnsi="Tahoma" w:cs="Tahoma"/>
          <w:sz w:val="24"/>
          <w:szCs w:val="24"/>
        </w:rPr>
        <w:tab/>
        <w:t xml:space="preserve">It is not open as of right to </w:t>
      </w:r>
      <w:r w:rsidR="00E00865" w:rsidRPr="00FC4D8D">
        <w:rPr>
          <w:rFonts w:ascii="Tahoma" w:hAnsi="Tahoma" w:cs="Tahoma"/>
          <w:sz w:val="24"/>
          <w:szCs w:val="24"/>
        </w:rPr>
        <w:t xml:space="preserve">a party to an appeal to adduce a new evidence in support of the original case </w:t>
      </w:r>
      <w:r w:rsidR="00E00865" w:rsidRPr="00FC4D8D">
        <w:rPr>
          <w:rFonts w:ascii="Tahoma" w:hAnsi="Tahoma" w:cs="Tahoma"/>
          <w:b/>
          <w:sz w:val="24"/>
          <w:szCs w:val="24"/>
        </w:rPr>
        <w:t>but in the interest of justice may allow or require new evidence to be adduced.</w:t>
      </w:r>
    </w:p>
    <w:p w14:paraId="37EAA92F" w14:textId="77777777" w:rsidR="00363B5D" w:rsidRPr="00FC4D8D" w:rsidRDefault="00CB26B5" w:rsidP="00E00865">
      <w:pPr>
        <w:spacing w:line="480" w:lineRule="auto"/>
        <w:ind w:left="720" w:hanging="720"/>
        <w:jc w:val="both"/>
        <w:rPr>
          <w:rFonts w:ascii="Tahoma" w:hAnsi="Tahoma" w:cs="Tahoma"/>
          <w:sz w:val="24"/>
          <w:szCs w:val="24"/>
        </w:rPr>
      </w:pPr>
      <w:r w:rsidRPr="00FC4D8D">
        <w:rPr>
          <w:rFonts w:ascii="Tahoma" w:hAnsi="Tahoma" w:cs="Tahoma"/>
          <w:sz w:val="24"/>
          <w:szCs w:val="24"/>
        </w:rPr>
        <w:t>(2)</w:t>
      </w:r>
      <w:r w:rsidRPr="00FC4D8D">
        <w:rPr>
          <w:rFonts w:ascii="Tahoma" w:hAnsi="Tahoma" w:cs="Tahoma"/>
          <w:sz w:val="24"/>
          <w:szCs w:val="24"/>
        </w:rPr>
        <w:tab/>
        <w:t>Evidence allowed under sub rule (1) shall be in the form of an oral examination in court, an affidavit or a deposition taken before an examiner or commissioner who the court may direct.</w:t>
      </w:r>
    </w:p>
    <w:p w14:paraId="406944AB" w14:textId="77777777" w:rsidR="002514FC" w:rsidRPr="00FC4D8D" w:rsidRDefault="00CB26B5" w:rsidP="006E2892">
      <w:pPr>
        <w:spacing w:line="480" w:lineRule="auto"/>
        <w:ind w:left="720" w:hanging="720"/>
        <w:jc w:val="both"/>
        <w:rPr>
          <w:rFonts w:ascii="Tahoma" w:hAnsi="Tahoma" w:cs="Tahoma"/>
          <w:sz w:val="24"/>
          <w:szCs w:val="24"/>
        </w:rPr>
      </w:pPr>
      <w:r w:rsidRPr="00FC4D8D">
        <w:rPr>
          <w:rFonts w:ascii="Tahoma" w:hAnsi="Tahoma" w:cs="Tahoma"/>
          <w:sz w:val="24"/>
          <w:szCs w:val="24"/>
        </w:rPr>
        <w:t xml:space="preserve">(3) </w:t>
      </w:r>
      <w:r w:rsidRPr="00FC4D8D">
        <w:rPr>
          <w:rFonts w:ascii="Tahoma" w:hAnsi="Tahoma" w:cs="Tahoma"/>
          <w:sz w:val="24"/>
          <w:szCs w:val="24"/>
        </w:rPr>
        <w:tab/>
        <w:t xml:space="preserve">A party may, by leave of the Court, allege any facts essential to the issue that has come to his knowledge after the decision of the court below and adduce evidence in support of the allegations.” Emphasis </w:t>
      </w:r>
    </w:p>
    <w:p w14:paraId="217C30BC" w14:textId="77777777" w:rsidR="00F128D5" w:rsidRPr="00FC4D8D" w:rsidRDefault="00F128D5" w:rsidP="00F128D5">
      <w:pPr>
        <w:spacing w:line="480" w:lineRule="auto"/>
        <w:jc w:val="both"/>
        <w:rPr>
          <w:rFonts w:ascii="Tahoma" w:hAnsi="Tahoma" w:cs="Tahoma"/>
          <w:sz w:val="24"/>
          <w:szCs w:val="24"/>
        </w:rPr>
      </w:pPr>
      <w:r w:rsidRPr="00FC4D8D">
        <w:rPr>
          <w:rFonts w:ascii="Tahoma" w:hAnsi="Tahoma" w:cs="Tahoma"/>
          <w:sz w:val="24"/>
          <w:szCs w:val="24"/>
        </w:rPr>
        <w:t>On reception of arguments, le</w:t>
      </w:r>
      <w:r w:rsidR="0068112A" w:rsidRPr="00FC4D8D">
        <w:rPr>
          <w:rFonts w:ascii="Tahoma" w:hAnsi="Tahoma" w:cs="Tahoma"/>
          <w:sz w:val="24"/>
          <w:szCs w:val="24"/>
        </w:rPr>
        <w:t>arned counsel for the Defendant</w:t>
      </w:r>
      <w:r w:rsidR="006E2892" w:rsidRPr="00FC4D8D">
        <w:rPr>
          <w:rFonts w:ascii="Tahoma" w:hAnsi="Tahoma" w:cs="Tahoma"/>
          <w:sz w:val="24"/>
          <w:szCs w:val="24"/>
        </w:rPr>
        <w:t>s</w:t>
      </w:r>
      <w:r w:rsidRPr="00FC4D8D">
        <w:rPr>
          <w:rFonts w:ascii="Tahoma" w:hAnsi="Tahoma" w:cs="Tahoma"/>
          <w:sz w:val="24"/>
          <w:szCs w:val="24"/>
        </w:rPr>
        <w:t xml:space="preserve"> submitted that, the justice of the case required that the property file on the lease transactions between the parties herein which has now been located and thus available, be produced to settle once and </w:t>
      </w:r>
      <w:r w:rsidRPr="00FC4D8D">
        <w:rPr>
          <w:rFonts w:ascii="Tahoma" w:hAnsi="Tahoma" w:cs="Tahoma"/>
          <w:sz w:val="24"/>
          <w:szCs w:val="24"/>
        </w:rPr>
        <w:lastRenderedPageBreak/>
        <w:t>for all the issues which ought to have been settled during the trial. Learned counsel made really strenuous efforts in his arguments that, the said property file was not available during the trial despite diligent and thorough search for them at the time. It was also contended by learned Counsel that, the property file was only recently located during the digitization process of the Defendants documents and processes.</w:t>
      </w:r>
    </w:p>
    <w:p w14:paraId="34666341" w14:textId="77777777" w:rsidR="00F128D5" w:rsidRPr="00FC4D8D" w:rsidRDefault="00F128D5" w:rsidP="00F128D5">
      <w:pPr>
        <w:spacing w:line="480" w:lineRule="auto"/>
        <w:jc w:val="both"/>
        <w:rPr>
          <w:rFonts w:ascii="Tahoma" w:hAnsi="Tahoma" w:cs="Tahoma"/>
          <w:b/>
          <w:i/>
          <w:sz w:val="24"/>
          <w:szCs w:val="24"/>
        </w:rPr>
      </w:pPr>
      <w:r w:rsidRPr="00FC4D8D">
        <w:rPr>
          <w:rFonts w:ascii="Tahoma" w:hAnsi="Tahoma" w:cs="Tahoma"/>
          <w:sz w:val="24"/>
          <w:szCs w:val="24"/>
        </w:rPr>
        <w:t xml:space="preserve">In support of his arguments, learned counsel for the Defendants referred to the Supreme Court case of </w:t>
      </w:r>
      <w:proofErr w:type="spellStart"/>
      <w:r w:rsidRPr="00FC4D8D">
        <w:rPr>
          <w:rFonts w:ascii="Tahoma" w:hAnsi="Tahoma" w:cs="Tahoma"/>
          <w:b/>
          <w:i/>
          <w:sz w:val="24"/>
          <w:szCs w:val="24"/>
        </w:rPr>
        <w:t>Poku</w:t>
      </w:r>
      <w:proofErr w:type="spellEnd"/>
      <w:r w:rsidRPr="00FC4D8D">
        <w:rPr>
          <w:rFonts w:ascii="Tahoma" w:hAnsi="Tahoma" w:cs="Tahoma"/>
          <w:b/>
          <w:i/>
          <w:sz w:val="24"/>
          <w:szCs w:val="24"/>
        </w:rPr>
        <w:t xml:space="preserve"> v </w:t>
      </w:r>
      <w:proofErr w:type="spellStart"/>
      <w:r w:rsidRPr="00FC4D8D">
        <w:rPr>
          <w:rFonts w:ascii="Tahoma" w:hAnsi="Tahoma" w:cs="Tahoma"/>
          <w:b/>
          <w:i/>
          <w:sz w:val="24"/>
          <w:szCs w:val="24"/>
        </w:rPr>
        <w:t>Poku</w:t>
      </w:r>
      <w:proofErr w:type="spellEnd"/>
      <w:r w:rsidRPr="00FC4D8D">
        <w:rPr>
          <w:rFonts w:ascii="Tahoma" w:hAnsi="Tahoma" w:cs="Tahoma"/>
          <w:b/>
          <w:i/>
          <w:sz w:val="24"/>
          <w:szCs w:val="24"/>
        </w:rPr>
        <w:t xml:space="preserve"> [2007-2008] SCGLR 996.</w:t>
      </w:r>
    </w:p>
    <w:p w14:paraId="56FA8EFA" w14:textId="77777777" w:rsidR="002B2089" w:rsidRPr="00FC4D8D" w:rsidRDefault="002B2089" w:rsidP="00F128D5">
      <w:pPr>
        <w:spacing w:line="480" w:lineRule="auto"/>
        <w:jc w:val="both"/>
        <w:rPr>
          <w:rFonts w:ascii="Tahoma" w:hAnsi="Tahoma" w:cs="Tahoma"/>
          <w:sz w:val="24"/>
          <w:szCs w:val="24"/>
        </w:rPr>
      </w:pPr>
      <w:r w:rsidRPr="00FC4D8D">
        <w:rPr>
          <w:rFonts w:ascii="Tahoma" w:hAnsi="Tahoma" w:cs="Tahoma"/>
          <w:sz w:val="24"/>
          <w:szCs w:val="24"/>
        </w:rPr>
        <w:t xml:space="preserve">Learned counsel therefore concluded that, in order to arrive at a fair and just decision, this court should allow the appeal for the </w:t>
      </w:r>
      <w:proofErr w:type="spellStart"/>
      <w:r w:rsidRPr="00FC4D8D">
        <w:rPr>
          <w:rFonts w:ascii="Tahoma" w:hAnsi="Tahoma" w:cs="Tahoma"/>
          <w:sz w:val="24"/>
          <w:szCs w:val="24"/>
        </w:rPr>
        <w:t>adduction</w:t>
      </w:r>
      <w:proofErr w:type="spellEnd"/>
      <w:r w:rsidRPr="00FC4D8D">
        <w:rPr>
          <w:rFonts w:ascii="Tahoma" w:hAnsi="Tahoma" w:cs="Tahoma"/>
          <w:sz w:val="24"/>
          <w:szCs w:val="24"/>
        </w:rPr>
        <w:t xml:space="preserve"> of the fresh evidence as stated supra.</w:t>
      </w:r>
    </w:p>
    <w:p w14:paraId="654BE8E8" w14:textId="77777777" w:rsidR="002B2089" w:rsidRPr="00FC4D8D" w:rsidRDefault="002B2089" w:rsidP="00F128D5">
      <w:pPr>
        <w:spacing w:line="480" w:lineRule="auto"/>
        <w:jc w:val="both"/>
        <w:rPr>
          <w:rFonts w:ascii="Tahoma" w:hAnsi="Tahoma" w:cs="Tahoma"/>
          <w:b/>
          <w:sz w:val="24"/>
          <w:szCs w:val="24"/>
        </w:rPr>
      </w:pPr>
      <w:r w:rsidRPr="00FC4D8D">
        <w:rPr>
          <w:rFonts w:ascii="Tahoma" w:hAnsi="Tahoma" w:cs="Tahoma"/>
          <w:b/>
          <w:sz w:val="24"/>
          <w:szCs w:val="24"/>
        </w:rPr>
        <w:t>BY THE PLAINTIFF</w:t>
      </w:r>
    </w:p>
    <w:p w14:paraId="2C32EF30" w14:textId="77777777" w:rsidR="002B2089" w:rsidRPr="00FC4D8D" w:rsidRDefault="002B2089" w:rsidP="00F128D5">
      <w:pPr>
        <w:spacing w:line="480" w:lineRule="auto"/>
        <w:jc w:val="both"/>
        <w:rPr>
          <w:rFonts w:ascii="Tahoma" w:hAnsi="Tahoma" w:cs="Tahoma"/>
          <w:sz w:val="24"/>
          <w:szCs w:val="24"/>
        </w:rPr>
      </w:pPr>
      <w:r w:rsidRPr="00FC4D8D">
        <w:rPr>
          <w:rFonts w:ascii="Tahoma" w:hAnsi="Tahoma" w:cs="Tahoma"/>
          <w:sz w:val="24"/>
          <w:szCs w:val="24"/>
        </w:rPr>
        <w:t>L</w:t>
      </w:r>
      <w:r w:rsidR="00CC3E18" w:rsidRPr="00FC4D8D">
        <w:rPr>
          <w:rFonts w:ascii="Tahoma" w:hAnsi="Tahoma" w:cs="Tahoma"/>
          <w:sz w:val="24"/>
          <w:szCs w:val="24"/>
        </w:rPr>
        <w:t>earned Counsel for the Plaintiff</w:t>
      </w:r>
      <w:r w:rsidR="008E2AAB" w:rsidRPr="00FC4D8D">
        <w:rPr>
          <w:rFonts w:ascii="Tahoma" w:hAnsi="Tahoma" w:cs="Tahoma"/>
          <w:sz w:val="24"/>
          <w:szCs w:val="24"/>
        </w:rPr>
        <w:t>,</w:t>
      </w:r>
      <w:r w:rsidR="00CC3E18" w:rsidRPr="00FC4D8D">
        <w:rPr>
          <w:rFonts w:ascii="Tahoma" w:hAnsi="Tahoma" w:cs="Tahoma"/>
          <w:sz w:val="24"/>
          <w:szCs w:val="24"/>
        </w:rPr>
        <w:t xml:space="preserve"> </w:t>
      </w:r>
      <w:proofErr w:type="spellStart"/>
      <w:r w:rsidR="00CC3E18" w:rsidRPr="00FC4D8D">
        <w:rPr>
          <w:rFonts w:ascii="Tahoma" w:hAnsi="Tahoma" w:cs="Tahoma"/>
          <w:sz w:val="24"/>
          <w:szCs w:val="24"/>
        </w:rPr>
        <w:t>Osafo-Buabeng</w:t>
      </w:r>
      <w:proofErr w:type="spellEnd"/>
      <w:r w:rsidR="00CC3E18" w:rsidRPr="00FC4D8D">
        <w:rPr>
          <w:rFonts w:ascii="Tahoma" w:hAnsi="Tahoma" w:cs="Tahoma"/>
          <w:sz w:val="24"/>
          <w:szCs w:val="24"/>
        </w:rPr>
        <w:t xml:space="preserve">, also relied heavily on the Supreme Court case of </w:t>
      </w:r>
      <w:proofErr w:type="spellStart"/>
      <w:r w:rsidR="00CC3E18" w:rsidRPr="00FC4D8D">
        <w:rPr>
          <w:rFonts w:ascii="Tahoma" w:hAnsi="Tahoma" w:cs="Tahoma"/>
          <w:b/>
          <w:i/>
          <w:sz w:val="24"/>
          <w:szCs w:val="24"/>
        </w:rPr>
        <w:t>Poku</w:t>
      </w:r>
      <w:proofErr w:type="spellEnd"/>
      <w:r w:rsidR="00CC3E18" w:rsidRPr="00FC4D8D">
        <w:rPr>
          <w:rFonts w:ascii="Tahoma" w:hAnsi="Tahoma" w:cs="Tahoma"/>
          <w:b/>
          <w:i/>
          <w:sz w:val="24"/>
          <w:szCs w:val="24"/>
        </w:rPr>
        <w:t xml:space="preserve"> v </w:t>
      </w:r>
      <w:proofErr w:type="spellStart"/>
      <w:r w:rsidR="00CC3E18" w:rsidRPr="00FC4D8D">
        <w:rPr>
          <w:rFonts w:ascii="Tahoma" w:hAnsi="Tahoma" w:cs="Tahoma"/>
          <w:b/>
          <w:i/>
          <w:sz w:val="24"/>
          <w:szCs w:val="24"/>
        </w:rPr>
        <w:t>Poku</w:t>
      </w:r>
      <w:proofErr w:type="spellEnd"/>
      <w:r w:rsidR="00CC3E18" w:rsidRPr="00FC4D8D">
        <w:rPr>
          <w:rFonts w:ascii="Tahoma" w:hAnsi="Tahoma" w:cs="Tahoma"/>
          <w:sz w:val="24"/>
          <w:szCs w:val="24"/>
        </w:rPr>
        <w:t xml:space="preserve"> supra, and contended that, the evidence sought to be adduced on appeal was at all material times i</w:t>
      </w:r>
      <w:r w:rsidR="0014448C" w:rsidRPr="00FC4D8D">
        <w:rPr>
          <w:rFonts w:ascii="Tahoma" w:hAnsi="Tahoma" w:cs="Tahoma"/>
          <w:sz w:val="24"/>
          <w:szCs w:val="24"/>
        </w:rPr>
        <w:t>n the actual possession of the defendant</w:t>
      </w:r>
      <w:r w:rsidR="008E2AAB" w:rsidRPr="00FC4D8D">
        <w:rPr>
          <w:rFonts w:ascii="Tahoma" w:hAnsi="Tahoma" w:cs="Tahoma"/>
          <w:sz w:val="24"/>
          <w:szCs w:val="24"/>
        </w:rPr>
        <w:t>s</w:t>
      </w:r>
      <w:r w:rsidR="0014448C" w:rsidRPr="00FC4D8D">
        <w:rPr>
          <w:rFonts w:ascii="Tahoma" w:hAnsi="Tahoma" w:cs="Tahoma"/>
          <w:sz w:val="24"/>
          <w:szCs w:val="24"/>
        </w:rPr>
        <w:t xml:space="preserve"> and same would have been obtai</w:t>
      </w:r>
      <w:r w:rsidR="005A219F" w:rsidRPr="00FC4D8D">
        <w:rPr>
          <w:rFonts w:ascii="Tahoma" w:hAnsi="Tahoma" w:cs="Tahoma"/>
          <w:sz w:val="24"/>
          <w:szCs w:val="24"/>
        </w:rPr>
        <w:t xml:space="preserve">nable </w:t>
      </w:r>
      <w:r w:rsidR="005A219F" w:rsidRPr="00FC4D8D">
        <w:rPr>
          <w:rFonts w:ascii="Tahoma" w:hAnsi="Tahoma" w:cs="Tahoma"/>
          <w:b/>
          <w:i/>
          <w:sz w:val="24"/>
          <w:szCs w:val="24"/>
        </w:rPr>
        <w:t>had the defendants exercised some d</w:t>
      </w:r>
      <w:r w:rsidR="00B86D49" w:rsidRPr="00FC4D8D">
        <w:rPr>
          <w:rFonts w:ascii="Tahoma" w:hAnsi="Tahoma" w:cs="Tahoma"/>
          <w:b/>
          <w:i/>
          <w:sz w:val="24"/>
          <w:szCs w:val="24"/>
        </w:rPr>
        <w:t xml:space="preserve">iligence during the trial of the case. </w:t>
      </w:r>
      <w:r w:rsidR="00B86D49" w:rsidRPr="00FC4D8D">
        <w:rPr>
          <w:rFonts w:ascii="Tahoma" w:hAnsi="Tahoma" w:cs="Tahoma"/>
          <w:sz w:val="24"/>
          <w:szCs w:val="24"/>
        </w:rPr>
        <w:t xml:space="preserve">It was indeed argued by learned counsel for </w:t>
      </w:r>
      <w:r w:rsidR="00947AAC" w:rsidRPr="00FC4D8D">
        <w:rPr>
          <w:rFonts w:ascii="Tahoma" w:hAnsi="Tahoma" w:cs="Tahoma"/>
          <w:sz w:val="24"/>
          <w:szCs w:val="24"/>
        </w:rPr>
        <w:t>the plaintiff, that</w:t>
      </w:r>
      <w:r w:rsidR="000E1A10" w:rsidRPr="00FC4D8D">
        <w:rPr>
          <w:rFonts w:ascii="Tahoma" w:hAnsi="Tahoma" w:cs="Tahoma"/>
          <w:sz w:val="24"/>
          <w:szCs w:val="24"/>
        </w:rPr>
        <w:t xml:space="preserve"> had</w:t>
      </w:r>
      <w:r w:rsidR="00947AAC" w:rsidRPr="00FC4D8D">
        <w:rPr>
          <w:rFonts w:ascii="Tahoma" w:hAnsi="Tahoma" w:cs="Tahoma"/>
          <w:sz w:val="24"/>
          <w:szCs w:val="24"/>
        </w:rPr>
        <w:t xml:space="preserve"> the defendants exercised the same level of diligence they purportedly exercised during the digitization process, they woul</w:t>
      </w:r>
      <w:r w:rsidR="00DC19B1" w:rsidRPr="00FC4D8D">
        <w:rPr>
          <w:rFonts w:ascii="Tahoma" w:hAnsi="Tahoma" w:cs="Tahoma"/>
          <w:sz w:val="24"/>
          <w:szCs w:val="24"/>
        </w:rPr>
        <w:t xml:space="preserve">d have found the property file during the trial of the case especially as the trial process took a </w:t>
      </w:r>
      <w:r w:rsidR="0062615B" w:rsidRPr="00FC4D8D">
        <w:rPr>
          <w:rFonts w:ascii="Tahoma" w:hAnsi="Tahoma" w:cs="Tahoma"/>
          <w:sz w:val="24"/>
          <w:szCs w:val="24"/>
        </w:rPr>
        <w:t>long time to be completed.</w:t>
      </w:r>
    </w:p>
    <w:p w14:paraId="390ED549" w14:textId="77777777" w:rsidR="0062615B" w:rsidRPr="00FC4D8D" w:rsidRDefault="0062615B" w:rsidP="00F128D5">
      <w:pPr>
        <w:spacing w:line="480" w:lineRule="auto"/>
        <w:jc w:val="both"/>
        <w:rPr>
          <w:rFonts w:ascii="Tahoma" w:hAnsi="Tahoma" w:cs="Tahoma"/>
          <w:sz w:val="24"/>
          <w:szCs w:val="24"/>
        </w:rPr>
      </w:pPr>
      <w:r w:rsidRPr="00FC4D8D">
        <w:rPr>
          <w:rFonts w:ascii="Tahoma" w:hAnsi="Tahoma" w:cs="Tahoma"/>
          <w:sz w:val="24"/>
          <w:szCs w:val="24"/>
        </w:rPr>
        <w:t>Concluding the argumen</w:t>
      </w:r>
      <w:r w:rsidR="00E64764" w:rsidRPr="00FC4D8D">
        <w:rPr>
          <w:rFonts w:ascii="Tahoma" w:hAnsi="Tahoma" w:cs="Tahoma"/>
          <w:sz w:val="24"/>
          <w:szCs w:val="24"/>
        </w:rPr>
        <w:t>ts, learned counsel invited the court to dismiss the appeal</w:t>
      </w:r>
      <w:r w:rsidR="008B54AA" w:rsidRPr="00FC4D8D">
        <w:rPr>
          <w:rFonts w:ascii="Tahoma" w:hAnsi="Tahoma" w:cs="Tahoma"/>
          <w:sz w:val="24"/>
          <w:szCs w:val="24"/>
        </w:rPr>
        <w:t>.</w:t>
      </w:r>
    </w:p>
    <w:p w14:paraId="09192AFD" w14:textId="77777777" w:rsidR="000E1A10" w:rsidRPr="00FC4D8D" w:rsidRDefault="000E1A10" w:rsidP="00F128D5">
      <w:pPr>
        <w:spacing w:line="480" w:lineRule="auto"/>
        <w:jc w:val="both"/>
        <w:rPr>
          <w:rFonts w:ascii="Tahoma" w:hAnsi="Tahoma" w:cs="Tahoma"/>
          <w:sz w:val="24"/>
          <w:szCs w:val="24"/>
        </w:rPr>
      </w:pPr>
    </w:p>
    <w:p w14:paraId="0DDE72A9" w14:textId="77777777" w:rsidR="000E1A10" w:rsidRPr="00FC4D8D" w:rsidRDefault="000E1A10" w:rsidP="00F128D5">
      <w:pPr>
        <w:spacing w:line="480" w:lineRule="auto"/>
        <w:jc w:val="both"/>
        <w:rPr>
          <w:rFonts w:ascii="Tahoma" w:hAnsi="Tahoma" w:cs="Tahoma"/>
          <w:b/>
          <w:sz w:val="24"/>
          <w:szCs w:val="24"/>
        </w:rPr>
      </w:pPr>
      <w:r w:rsidRPr="00FC4D8D">
        <w:rPr>
          <w:rFonts w:ascii="Tahoma" w:hAnsi="Tahoma" w:cs="Tahoma"/>
          <w:b/>
          <w:sz w:val="24"/>
          <w:szCs w:val="24"/>
        </w:rPr>
        <w:lastRenderedPageBreak/>
        <w:t>ANALYSIS OF LEGAL ISSUES RAISED</w:t>
      </w:r>
    </w:p>
    <w:p w14:paraId="29E16363" w14:textId="77777777" w:rsidR="008B54AA" w:rsidRPr="00FC4D8D" w:rsidRDefault="008B54AA" w:rsidP="00F128D5">
      <w:pPr>
        <w:spacing w:line="480" w:lineRule="auto"/>
        <w:jc w:val="both"/>
        <w:rPr>
          <w:rFonts w:ascii="Tahoma" w:hAnsi="Tahoma" w:cs="Tahoma"/>
          <w:sz w:val="24"/>
          <w:szCs w:val="24"/>
        </w:rPr>
      </w:pPr>
      <w:r w:rsidRPr="00FC4D8D">
        <w:rPr>
          <w:rFonts w:ascii="Tahoma" w:hAnsi="Tahoma" w:cs="Tahoma"/>
          <w:sz w:val="24"/>
          <w:szCs w:val="24"/>
        </w:rPr>
        <w:t>What are the fac</w:t>
      </w:r>
      <w:r w:rsidR="001D2CDF" w:rsidRPr="00FC4D8D">
        <w:rPr>
          <w:rFonts w:ascii="Tahoma" w:hAnsi="Tahoma" w:cs="Tahoma"/>
          <w:sz w:val="24"/>
          <w:szCs w:val="24"/>
        </w:rPr>
        <w:t xml:space="preserve">ts of the </w:t>
      </w:r>
      <w:proofErr w:type="spellStart"/>
      <w:r w:rsidR="001D2CDF" w:rsidRPr="00FC4D8D">
        <w:rPr>
          <w:rFonts w:ascii="Tahoma" w:hAnsi="Tahoma" w:cs="Tahoma"/>
          <w:b/>
          <w:i/>
          <w:sz w:val="24"/>
          <w:szCs w:val="24"/>
        </w:rPr>
        <w:t>Poku</w:t>
      </w:r>
      <w:proofErr w:type="spellEnd"/>
      <w:r w:rsidR="001D2CDF" w:rsidRPr="00FC4D8D">
        <w:rPr>
          <w:rFonts w:ascii="Tahoma" w:hAnsi="Tahoma" w:cs="Tahoma"/>
          <w:b/>
          <w:i/>
          <w:sz w:val="24"/>
          <w:szCs w:val="24"/>
        </w:rPr>
        <w:t xml:space="preserve"> v </w:t>
      </w:r>
      <w:proofErr w:type="spellStart"/>
      <w:r w:rsidR="001D2CDF" w:rsidRPr="00FC4D8D">
        <w:rPr>
          <w:rFonts w:ascii="Tahoma" w:hAnsi="Tahoma" w:cs="Tahoma"/>
          <w:b/>
          <w:i/>
          <w:sz w:val="24"/>
          <w:szCs w:val="24"/>
        </w:rPr>
        <w:t>Poku</w:t>
      </w:r>
      <w:proofErr w:type="spellEnd"/>
      <w:r w:rsidR="001D2CDF" w:rsidRPr="00FC4D8D">
        <w:rPr>
          <w:rFonts w:ascii="Tahoma" w:hAnsi="Tahoma" w:cs="Tahoma"/>
          <w:b/>
          <w:i/>
          <w:sz w:val="24"/>
          <w:szCs w:val="24"/>
        </w:rPr>
        <w:t xml:space="preserve"> </w:t>
      </w:r>
      <w:r w:rsidR="002514FC" w:rsidRPr="00FC4D8D">
        <w:rPr>
          <w:rFonts w:ascii="Tahoma" w:hAnsi="Tahoma" w:cs="Tahoma"/>
          <w:b/>
          <w:i/>
          <w:sz w:val="24"/>
          <w:szCs w:val="24"/>
        </w:rPr>
        <w:t>case</w:t>
      </w:r>
      <w:r w:rsidR="00A76E63" w:rsidRPr="00FC4D8D">
        <w:rPr>
          <w:rFonts w:ascii="Tahoma" w:hAnsi="Tahoma" w:cs="Tahoma"/>
          <w:sz w:val="24"/>
          <w:szCs w:val="24"/>
        </w:rPr>
        <w:t xml:space="preserve"> supra</w:t>
      </w:r>
      <w:r w:rsidR="00225338" w:rsidRPr="00FC4D8D">
        <w:rPr>
          <w:rFonts w:ascii="Tahoma" w:hAnsi="Tahoma" w:cs="Tahoma"/>
          <w:sz w:val="24"/>
          <w:szCs w:val="24"/>
        </w:rPr>
        <w:t>?</w:t>
      </w:r>
      <w:r w:rsidR="00DB2D1B" w:rsidRPr="00FC4D8D">
        <w:rPr>
          <w:rFonts w:ascii="Tahoma" w:hAnsi="Tahoma" w:cs="Tahoma"/>
          <w:sz w:val="24"/>
          <w:szCs w:val="24"/>
        </w:rPr>
        <w:t xml:space="preserve"> This was a case in which the Plaintiff</w:t>
      </w:r>
      <w:r w:rsidR="008B547E" w:rsidRPr="00FC4D8D">
        <w:rPr>
          <w:rFonts w:ascii="Tahoma" w:hAnsi="Tahoma" w:cs="Tahoma"/>
          <w:sz w:val="24"/>
          <w:szCs w:val="24"/>
        </w:rPr>
        <w:t>s</w:t>
      </w:r>
      <w:r w:rsidR="00DB2D1B" w:rsidRPr="00FC4D8D">
        <w:rPr>
          <w:rFonts w:ascii="Tahoma" w:hAnsi="Tahoma" w:cs="Tahoma"/>
          <w:sz w:val="24"/>
          <w:szCs w:val="24"/>
        </w:rPr>
        <w:t xml:space="preserve">/Appellants therein appealed </w:t>
      </w:r>
      <w:r w:rsidR="001316A9" w:rsidRPr="00FC4D8D">
        <w:rPr>
          <w:rFonts w:ascii="Tahoma" w:hAnsi="Tahoma" w:cs="Tahoma"/>
          <w:sz w:val="24"/>
          <w:szCs w:val="24"/>
        </w:rPr>
        <w:t>against</w:t>
      </w:r>
      <w:r w:rsidR="00DB2D1B" w:rsidRPr="00FC4D8D">
        <w:rPr>
          <w:rFonts w:ascii="Tahoma" w:hAnsi="Tahoma" w:cs="Tahoma"/>
          <w:sz w:val="24"/>
          <w:szCs w:val="24"/>
        </w:rPr>
        <w:t xml:space="preserve"> the leave granted to the defendants</w:t>
      </w:r>
      <w:r w:rsidR="001D2CDF" w:rsidRPr="00FC4D8D">
        <w:rPr>
          <w:rFonts w:ascii="Tahoma" w:hAnsi="Tahoma" w:cs="Tahoma"/>
          <w:sz w:val="24"/>
          <w:szCs w:val="24"/>
        </w:rPr>
        <w:t xml:space="preserve">/respondents by the Court of Appeal under Rule 26 of the Court of Appeal Rules, referred to supra, seeking to adduce fresh or new evidence before the Court of Appeal after the trial High </w:t>
      </w:r>
      <w:r w:rsidR="001E3AAA" w:rsidRPr="00FC4D8D">
        <w:rPr>
          <w:rFonts w:ascii="Tahoma" w:hAnsi="Tahoma" w:cs="Tahoma"/>
          <w:sz w:val="24"/>
          <w:szCs w:val="24"/>
        </w:rPr>
        <w:t xml:space="preserve">Court had given judgment for the Plaintiffs. </w:t>
      </w:r>
    </w:p>
    <w:p w14:paraId="46AE83F6" w14:textId="77777777" w:rsidR="001E3AAA" w:rsidRPr="00FC4D8D" w:rsidRDefault="001E3AAA" w:rsidP="00F128D5">
      <w:pPr>
        <w:spacing w:line="480" w:lineRule="auto"/>
        <w:jc w:val="both"/>
        <w:rPr>
          <w:rFonts w:ascii="Tahoma" w:hAnsi="Tahoma" w:cs="Tahoma"/>
          <w:sz w:val="24"/>
          <w:szCs w:val="24"/>
        </w:rPr>
      </w:pPr>
      <w:r w:rsidRPr="00FC4D8D">
        <w:rPr>
          <w:rFonts w:ascii="Tahoma" w:hAnsi="Tahoma" w:cs="Tahoma"/>
          <w:sz w:val="24"/>
          <w:szCs w:val="24"/>
        </w:rPr>
        <w:t xml:space="preserve">By that judgment, the will of the deceased Francis </w:t>
      </w:r>
      <w:proofErr w:type="spellStart"/>
      <w:r w:rsidRPr="00FC4D8D">
        <w:rPr>
          <w:rFonts w:ascii="Tahoma" w:hAnsi="Tahoma" w:cs="Tahoma"/>
          <w:sz w:val="24"/>
          <w:szCs w:val="24"/>
        </w:rPr>
        <w:t>Poku</w:t>
      </w:r>
      <w:proofErr w:type="spellEnd"/>
      <w:r w:rsidRPr="00FC4D8D">
        <w:rPr>
          <w:rFonts w:ascii="Tahoma" w:hAnsi="Tahoma" w:cs="Tahoma"/>
          <w:sz w:val="24"/>
          <w:szCs w:val="24"/>
        </w:rPr>
        <w:t>, was declared invalid on the ground that as a blind man, the Will was not read and interpreted to him before it was executed by him as required by the Wills Act, 1971 (Act 360), S. 2 (6).</w:t>
      </w:r>
    </w:p>
    <w:p w14:paraId="30095AA5" w14:textId="77777777" w:rsidR="001E3AAA" w:rsidRPr="00FC4D8D" w:rsidRDefault="001E3AAA" w:rsidP="00F128D5">
      <w:pPr>
        <w:spacing w:line="480" w:lineRule="auto"/>
        <w:jc w:val="both"/>
        <w:rPr>
          <w:rFonts w:ascii="Tahoma" w:hAnsi="Tahoma" w:cs="Tahoma"/>
          <w:sz w:val="24"/>
          <w:szCs w:val="24"/>
        </w:rPr>
      </w:pPr>
      <w:r w:rsidRPr="00FC4D8D">
        <w:rPr>
          <w:rFonts w:ascii="Tahoma" w:hAnsi="Tahoma" w:cs="Tahoma"/>
          <w:sz w:val="24"/>
          <w:szCs w:val="24"/>
        </w:rPr>
        <w:t xml:space="preserve">In a majority decision, the Supreme Court held as </w:t>
      </w:r>
      <w:proofErr w:type="gramStart"/>
      <w:r w:rsidRPr="00FC4D8D">
        <w:rPr>
          <w:rFonts w:ascii="Tahoma" w:hAnsi="Tahoma" w:cs="Tahoma"/>
          <w:sz w:val="24"/>
          <w:szCs w:val="24"/>
        </w:rPr>
        <w:t>follows:-</w:t>
      </w:r>
      <w:proofErr w:type="gramEnd"/>
    </w:p>
    <w:p w14:paraId="71E74374" w14:textId="77777777" w:rsidR="001E3AAA" w:rsidRPr="00FC4D8D" w:rsidRDefault="001E3AAA" w:rsidP="001E3AAA">
      <w:pPr>
        <w:spacing w:line="480" w:lineRule="auto"/>
        <w:ind w:left="720"/>
        <w:jc w:val="both"/>
        <w:rPr>
          <w:rFonts w:ascii="Tahoma" w:hAnsi="Tahoma" w:cs="Tahoma"/>
          <w:i/>
          <w:sz w:val="24"/>
          <w:szCs w:val="24"/>
        </w:rPr>
      </w:pPr>
      <w:r w:rsidRPr="00FC4D8D">
        <w:rPr>
          <w:rFonts w:ascii="Tahoma" w:hAnsi="Tahoma" w:cs="Tahoma"/>
          <w:i/>
          <w:sz w:val="24"/>
          <w:szCs w:val="24"/>
        </w:rPr>
        <w:t xml:space="preserve">“On construction, the </w:t>
      </w:r>
      <w:proofErr w:type="spellStart"/>
      <w:r w:rsidRPr="00FC4D8D">
        <w:rPr>
          <w:rFonts w:ascii="Tahoma" w:hAnsi="Tahoma" w:cs="Tahoma"/>
          <w:i/>
          <w:sz w:val="24"/>
          <w:szCs w:val="24"/>
        </w:rPr>
        <w:t>adduction</w:t>
      </w:r>
      <w:proofErr w:type="spellEnd"/>
      <w:r w:rsidRPr="00FC4D8D">
        <w:rPr>
          <w:rFonts w:ascii="Tahoma" w:hAnsi="Tahoma" w:cs="Tahoma"/>
          <w:i/>
          <w:sz w:val="24"/>
          <w:szCs w:val="24"/>
        </w:rPr>
        <w:t xml:space="preserve"> of fresh or new evidence in the “interest of justice” as provided in rule 26 (1) of the Court of Appeal Rules, 1997 (CI. 19) was clearly delimited by the facts delineated in rule 26 (2). </w:t>
      </w:r>
      <w:r w:rsidR="00317BDF" w:rsidRPr="00FC4D8D">
        <w:rPr>
          <w:rFonts w:ascii="Tahoma" w:hAnsi="Tahoma" w:cs="Tahoma"/>
          <w:b/>
          <w:i/>
          <w:sz w:val="24"/>
          <w:szCs w:val="24"/>
        </w:rPr>
        <w:t>Consequently</w:t>
      </w:r>
      <w:r w:rsidRPr="00FC4D8D">
        <w:rPr>
          <w:rFonts w:ascii="Tahoma" w:hAnsi="Tahoma" w:cs="Tahoma"/>
          <w:b/>
          <w:i/>
          <w:sz w:val="24"/>
          <w:szCs w:val="24"/>
        </w:rPr>
        <w:t xml:space="preserve">, in an application to lead fresh or new evidence before the Court of Appeal, the first criterion, which an applicant ought </w:t>
      </w:r>
      <w:r w:rsidR="00C47E21" w:rsidRPr="00FC4D8D">
        <w:rPr>
          <w:rFonts w:ascii="Tahoma" w:hAnsi="Tahoma" w:cs="Tahoma"/>
          <w:b/>
          <w:i/>
          <w:sz w:val="24"/>
          <w:szCs w:val="24"/>
        </w:rPr>
        <w:t xml:space="preserve">to establish, was whether the evidence sought to be adduced, was neither in the possession of the applicant nor obtainable by the exercise of reasonable diligence or human ingenuity before the impugned decision was given by the lower court. </w:t>
      </w:r>
      <w:r w:rsidR="00C47E21" w:rsidRPr="00FC4D8D">
        <w:rPr>
          <w:rFonts w:ascii="Tahoma" w:hAnsi="Tahoma" w:cs="Tahoma"/>
          <w:i/>
          <w:sz w:val="24"/>
          <w:szCs w:val="24"/>
        </w:rPr>
        <w:t xml:space="preserve">It was only when that first hurdle had been surmounted, that the court should proceed to determine the other pertinent question of whether or not the intended evidence would have a positive effect on the outcome. If the first criterion </w:t>
      </w:r>
      <w:r w:rsidR="00C47E21" w:rsidRPr="00FC4D8D">
        <w:rPr>
          <w:rFonts w:ascii="Tahoma" w:hAnsi="Tahoma" w:cs="Tahoma"/>
          <w:i/>
          <w:sz w:val="24"/>
          <w:szCs w:val="24"/>
        </w:rPr>
        <w:lastRenderedPageBreak/>
        <w:t xml:space="preserve">was not met, no useful purpose would be served by examining the other factors.” Emphasis </w:t>
      </w:r>
    </w:p>
    <w:p w14:paraId="5013BF56" w14:textId="77777777" w:rsidR="001E3AAA" w:rsidRPr="00FC4D8D" w:rsidRDefault="00F970B4" w:rsidP="00F128D5">
      <w:pPr>
        <w:spacing w:line="480" w:lineRule="auto"/>
        <w:jc w:val="both"/>
        <w:rPr>
          <w:rFonts w:ascii="Tahoma" w:hAnsi="Tahoma" w:cs="Tahoma"/>
          <w:sz w:val="24"/>
          <w:szCs w:val="24"/>
        </w:rPr>
      </w:pPr>
      <w:r w:rsidRPr="00FC4D8D">
        <w:rPr>
          <w:rFonts w:ascii="Tahoma" w:hAnsi="Tahoma" w:cs="Tahoma"/>
          <w:sz w:val="24"/>
          <w:szCs w:val="24"/>
        </w:rPr>
        <w:t>From the peculiar circumstances of this appeal, the first point to</w:t>
      </w:r>
      <w:r w:rsidR="008B547E" w:rsidRPr="00FC4D8D">
        <w:rPr>
          <w:rFonts w:ascii="Tahoma" w:hAnsi="Tahoma" w:cs="Tahoma"/>
          <w:sz w:val="24"/>
          <w:szCs w:val="24"/>
        </w:rPr>
        <w:t xml:space="preserve"> be noted is that the Defendant</w:t>
      </w:r>
      <w:r w:rsidR="00A76E63" w:rsidRPr="00FC4D8D">
        <w:rPr>
          <w:rFonts w:ascii="Tahoma" w:hAnsi="Tahoma" w:cs="Tahoma"/>
          <w:sz w:val="24"/>
          <w:szCs w:val="24"/>
        </w:rPr>
        <w:t>s</w:t>
      </w:r>
      <w:r w:rsidRPr="00FC4D8D">
        <w:rPr>
          <w:rFonts w:ascii="Tahoma" w:hAnsi="Tahoma" w:cs="Tahoma"/>
          <w:sz w:val="24"/>
          <w:szCs w:val="24"/>
        </w:rPr>
        <w:t xml:space="preserve"> herein at all material times had judgment in their </w:t>
      </w:r>
      <w:proofErr w:type="spellStart"/>
      <w:r w:rsidRPr="00FC4D8D">
        <w:rPr>
          <w:rFonts w:ascii="Tahoma" w:hAnsi="Tahoma" w:cs="Tahoma"/>
          <w:sz w:val="24"/>
          <w:szCs w:val="24"/>
        </w:rPr>
        <w:t>favour</w:t>
      </w:r>
      <w:proofErr w:type="spellEnd"/>
      <w:r w:rsidRPr="00FC4D8D">
        <w:rPr>
          <w:rFonts w:ascii="Tahoma" w:hAnsi="Tahoma" w:cs="Tahoma"/>
          <w:sz w:val="24"/>
          <w:szCs w:val="24"/>
        </w:rPr>
        <w:t xml:space="preserve"> at the trial Circuit Court.</w:t>
      </w:r>
    </w:p>
    <w:p w14:paraId="20A02C5F" w14:textId="77777777" w:rsidR="00F970B4" w:rsidRPr="00FC4D8D" w:rsidRDefault="008B547E" w:rsidP="00F128D5">
      <w:pPr>
        <w:spacing w:line="480" w:lineRule="auto"/>
        <w:jc w:val="both"/>
        <w:rPr>
          <w:rFonts w:ascii="Tahoma" w:hAnsi="Tahoma" w:cs="Tahoma"/>
          <w:sz w:val="24"/>
          <w:szCs w:val="24"/>
        </w:rPr>
      </w:pPr>
      <w:r w:rsidRPr="00FC4D8D">
        <w:rPr>
          <w:rFonts w:ascii="Tahoma" w:hAnsi="Tahoma" w:cs="Tahoma"/>
          <w:sz w:val="24"/>
          <w:szCs w:val="24"/>
        </w:rPr>
        <w:t>Secondly, the Defendant</w:t>
      </w:r>
      <w:r w:rsidR="00A76E63" w:rsidRPr="00FC4D8D">
        <w:rPr>
          <w:rFonts w:ascii="Tahoma" w:hAnsi="Tahoma" w:cs="Tahoma"/>
          <w:sz w:val="24"/>
          <w:szCs w:val="24"/>
        </w:rPr>
        <w:t>s</w:t>
      </w:r>
      <w:r w:rsidR="00F970B4" w:rsidRPr="00FC4D8D">
        <w:rPr>
          <w:rFonts w:ascii="Tahoma" w:hAnsi="Tahoma" w:cs="Tahoma"/>
          <w:sz w:val="24"/>
          <w:szCs w:val="24"/>
        </w:rPr>
        <w:t xml:space="preserve"> as a statutory body, were in possession of all the property files of all leases granted by them to the lessees, like the Plaintiff’s deceased husband.</w:t>
      </w:r>
    </w:p>
    <w:p w14:paraId="3BD30218" w14:textId="77777777" w:rsidR="00F970B4" w:rsidRPr="00FC4D8D" w:rsidRDefault="00F970B4" w:rsidP="00F128D5">
      <w:pPr>
        <w:spacing w:line="480" w:lineRule="auto"/>
        <w:jc w:val="both"/>
        <w:rPr>
          <w:rFonts w:ascii="Tahoma" w:hAnsi="Tahoma" w:cs="Tahoma"/>
          <w:sz w:val="24"/>
          <w:szCs w:val="24"/>
        </w:rPr>
      </w:pPr>
      <w:r w:rsidRPr="00FC4D8D">
        <w:rPr>
          <w:rFonts w:ascii="Tahoma" w:hAnsi="Tahoma" w:cs="Tahoma"/>
          <w:sz w:val="24"/>
          <w:szCs w:val="24"/>
        </w:rPr>
        <w:t xml:space="preserve">Thirdly, a reading of all the processes and the entire appeal record </w:t>
      </w:r>
      <w:r w:rsidR="008B547E" w:rsidRPr="00FC4D8D">
        <w:rPr>
          <w:rFonts w:ascii="Tahoma" w:hAnsi="Tahoma" w:cs="Tahoma"/>
          <w:sz w:val="24"/>
          <w:szCs w:val="24"/>
        </w:rPr>
        <w:t xml:space="preserve">has revealed that the </w:t>
      </w:r>
      <w:r w:rsidR="002B36DA" w:rsidRPr="00FC4D8D">
        <w:rPr>
          <w:rFonts w:ascii="Tahoma" w:hAnsi="Tahoma" w:cs="Tahoma"/>
          <w:sz w:val="24"/>
          <w:szCs w:val="24"/>
        </w:rPr>
        <w:t>Defendants</w:t>
      </w:r>
      <w:r w:rsidRPr="00FC4D8D">
        <w:rPr>
          <w:rFonts w:ascii="Tahoma" w:hAnsi="Tahoma" w:cs="Tahoma"/>
          <w:sz w:val="24"/>
          <w:szCs w:val="24"/>
        </w:rPr>
        <w:t xml:space="preserve"> did not exhibit any diligence and seriousness in the conduct of the case at the trial court.</w:t>
      </w:r>
    </w:p>
    <w:p w14:paraId="2904146F" w14:textId="77777777" w:rsidR="00CE5E6F" w:rsidRPr="00FC4D8D" w:rsidRDefault="008B547E" w:rsidP="00F128D5">
      <w:pPr>
        <w:spacing w:line="480" w:lineRule="auto"/>
        <w:jc w:val="both"/>
        <w:rPr>
          <w:rFonts w:ascii="Tahoma" w:hAnsi="Tahoma" w:cs="Tahoma"/>
          <w:sz w:val="24"/>
          <w:szCs w:val="24"/>
        </w:rPr>
      </w:pPr>
      <w:r w:rsidRPr="00FC4D8D">
        <w:rPr>
          <w:rFonts w:ascii="Tahoma" w:hAnsi="Tahoma" w:cs="Tahoma"/>
          <w:sz w:val="24"/>
          <w:szCs w:val="24"/>
        </w:rPr>
        <w:t>Finally, the Defendant</w:t>
      </w:r>
      <w:r w:rsidR="00A76E63" w:rsidRPr="00FC4D8D">
        <w:rPr>
          <w:rFonts w:ascii="Tahoma" w:hAnsi="Tahoma" w:cs="Tahoma"/>
          <w:sz w:val="24"/>
          <w:szCs w:val="24"/>
        </w:rPr>
        <w:t>s</w:t>
      </w:r>
      <w:r w:rsidR="002816A2" w:rsidRPr="00FC4D8D">
        <w:rPr>
          <w:rFonts w:ascii="Tahoma" w:hAnsi="Tahoma" w:cs="Tahoma"/>
          <w:sz w:val="24"/>
          <w:szCs w:val="24"/>
        </w:rPr>
        <w:t xml:space="preserve"> did not exhibit any degree of professionalism, and reasonableness in ensuring that the property file in this case was procured to help them in prosecuting their case.</w:t>
      </w:r>
      <w:r w:rsidR="000C6DE1" w:rsidRPr="00FC4D8D">
        <w:rPr>
          <w:rFonts w:ascii="Tahoma" w:hAnsi="Tahoma" w:cs="Tahoma"/>
          <w:sz w:val="24"/>
          <w:szCs w:val="24"/>
        </w:rPr>
        <w:t xml:space="preserve"> </w:t>
      </w:r>
    </w:p>
    <w:p w14:paraId="1C90A544" w14:textId="77777777" w:rsidR="002816A2" w:rsidRPr="00FC4D8D" w:rsidRDefault="000C6DE1" w:rsidP="00F128D5">
      <w:pPr>
        <w:spacing w:line="480" w:lineRule="auto"/>
        <w:jc w:val="both"/>
        <w:rPr>
          <w:rFonts w:ascii="Tahoma" w:hAnsi="Tahoma" w:cs="Tahoma"/>
          <w:sz w:val="24"/>
          <w:szCs w:val="24"/>
        </w:rPr>
      </w:pPr>
      <w:r w:rsidRPr="00FC4D8D">
        <w:rPr>
          <w:rFonts w:ascii="Tahoma" w:hAnsi="Tahoma" w:cs="Tahoma"/>
          <w:sz w:val="24"/>
          <w:szCs w:val="24"/>
        </w:rPr>
        <w:t>In other words, the Defendants were not able to establish that the</w:t>
      </w:r>
      <w:r w:rsidR="00CE5E6F" w:rsidRPr="00FC4D8D">
        <w:rPr>
          <w:rFonts w:ascii="Tahoma" w:hAnsi="Tahoma" w:cs="Tahoma"/>
          <w:sz w:val="24"/>
          <w:szCs w:val="24"/>
        </w:rPr>
        <w:t>y</w:t>
      </w:r>
      <w:r w:rsidRPr="00FC4D8D">
        <w:rPr>
          <w:rFonts w:ascii="Tahoma" w:hAnsi="Tahoma" w:cs="Tahoma"/>
          <w:sz w:val="24"/>
          <w:szCs w:val="24"/>
        </w:rPr>
        <w:t xml:space="preserve"> did all that was humanly possible to locate the fresh document but failed.</w:t>
      </w:r>
    </w:p>
    <w:p w14:paraId="7420EB5B" w14:textId="77777777" w:rsidR="002774B1" w:rsidRPr="00FC4D8D" w:rsidRDefault="008B547E" w:rsidP="00F128D5">
      <w:pPr>
        <w:spacing w:line="480" w:lineRule="auto"/>
        <w:jc w:val="both"/>
        <w:rPr>
          <w:rFonts w:ascii="Tahoma" w:hAnsi="Tahoma" w:cs="Tahoma"/>
          <w:sz w:val="24"/>
          <w:szCs w:val="24"/>
        </w:rPr>
      </w:pPr>
      <w:r w:rsidRPr="00FC4D8D">
        <w:rPr>
          <w:rFonts w:ascii="Tahoma" w:hAnsi="Tahoma" w:cs="Tahoma"/>
          <w:sz w:val="24"/>
          <w:szCs w:val="24"/>
        </w:rPr>
        <w:t>In all fairness, the Defendant</w:t>
      </w:r>
      <w:r w:rsidR="000C6DE1" w:rsidRPr="00FC4D8D">
        <w:rPr>
          <w:rFonts w:ascii="Tahoma" w:hAnsi="Tahoma" w:cs="Tahoma"/>
          <w:sz w:val="24"/>
          <w:szCs w:val="24"/>
        </w:rPr>
        <w:t>s</w:t>
      </w:r>
      <w:r w:rsidR="002816A2" w:rsidRPr="00FC4D8D">
        <w:rPr>
          <w:rFonts w:ascii="Tahoma" w:hAnsi="Tahoma" w:cs="Tahoma"/>
          <w:sz w:val="24"/>
          <w:szCs w:val="24"/>
        </w:rPr>
        <w:t xml:space="preserve"> were lackadaisical and sloppy in their conduct of the case at the trial and </w:t>
      </w:r>
      <w:r w:rsidR="002774B1" w:rsidRPr="00FC4D8D">
        <w:rPr>
          <w:rFonts w:ascii="Tahoma" w:hAnsi="Tahoma" w:cs="Tahoma"/>
          <w:sz w:val="24"/>
          <w:szCs w:val="24"/>
        </w:rPr>
        <w:t xml:space="preserve">did not </w:t>
      </w:r>
      <w:r w:rsidR="00BE09AA" w:rsidRPr="00FC4D8D">
        <w:rPr>
          <w:rFonts w:ascii="Tahoma" w:hAnsi="Tahoma" w:cs="Tahoma"/>
          <w:sz w:val="24"/>
          <w:szCs w:val="24"/>
        </w:rPr>
        <w:t>exhibit</w:t>
      </w:r>
      <w:r w:rsidR="002774B1" w:rsidRPr="00FC4D8D">
        <w:rPr>
          <w:rFonts w:ascii="Tahoma" w:hAnsi="Tahoma" w:cs="Tahoma"/>
          <w:sz w:val="24"/>
          <w:szCs w:val="24"/>
        </w:rPr>
        <w:t xml:space="preserve"> any evid</w:t>
      </w:r>
      <w:r w:rsidR="008523D2" w:rsidRPr="00FC4D8D">
        <w:rPr>
          <w:rFonts w:ascii="Tahoma" w:hAnsi="Tahoma" w:cs="Tahoma"/>
          <w:sz w:val="24"/>
          <w:szCs w:val="24"/>
        </w:rPr>
        <w:t>ence of seriousness in their bi</w:t>
      </w:r>
      <w:r w:rsidR="002774B1" w:rsidRPr="00FC4D8D">
        <w:rPr>
          <w:rFonts w:ascii="Tahoma" w:hAnsi="Tahoma" w:cs="Tahoma"/>
          <w:sz w:val="24"/>
          <w:szCs w:val="24"/>
        </w:rPr>
        <w:t>d to locate the said documents which would have been very vital to their case. That</w:t>
      </w:r>
      <w:r w:rsidR="009D3615" w:rsidRPr="00FC4D8D">
        <w:rPr>
          <w:rFonts w:ascii="Tahoma" w:hAnsi="Tahoma" w:cs="Tahoma"/>
          <w:sz w:val="24"/>
          <w:szCs w:val="24"/>
        </w:rPr>
        <w:t xml:space="preserve"> notwithstanding, the Defendant</w:t>
      </w:r>
      <w:r w:rsidR="003F59C1" w:rsidRPr="00FC4D8D">
        <w:rPr>
          <w:rFonts w:ascii="Tahoma" w:hAnsi="Tahoma" w:cs="Tahoma"/>
          <w:sz w:val="24"/>
          <w:szCs w:val="24"/>
        </w:rPr>
        <w:t>s</w:t>
      </w:r>
      <w:r w:rsidR="002774B1" w:rsidRPr="00FC4D8D">
        <w:rPr>
          <w:rFonts w:ascii="Tahoma" w:hAnsi="Tahoma" w:cs="Tahoma"/>
          <w:sz w:val="24"/>
          <w:szCs w:val="24"/>
        </w:rPr>
        <w:t xml:space="preserve"> had </w:t>
      </w:r>
      <w:r w:rsidR="008523D2" w:rsidRPr="00FC4D8D">
        <w:rPr>
          <w:rFonts w:ascii="Tahoma" w:hAnsi="Tahoma" w:cs="Tahoma"/>
          <w:sz w:val="24"/>
          <w:szCs w:val="24"/>
        </w:rPr>
        <w:t>judgment</w:t>
      </w:r>
      <w:r w:rsidR="003F59C1" w:rsidRPr="00FC4D8D">
        <w:rPr>
          <w:rFonts w:ascii="Tahoma" w:hAnsi="Tahoma" w:cs="Tahoma"/>
          <w:sz w:val="24"/>
          <w:szCs w:val="24"/>
        </w:rPr>
        <w:t xml:space="preserve"> in their </w:t>
      </w:r>
      <w:proofErr w:type="spellStart"/>
      <w:r w:rsidR="003F59C1" w:rsidRPr="00FC4D8D">
        <w:rPr>
          <w:rFonts w:ascii="Tahoma" w:hAnsi="Tahoma" w:cs="Tahoma"/>
          <w:sz w:val="24"/>
          <w:szCs w:val="24"/>
        </w:rPr>
        <w:t>favour</w:t>
      </w:r>
      <w:proofErr w:type="spellEnd"/>
      <w:r w:rsidR="003F59C1" w:rsidRPr="00FC4D8D">
        <w:rPr>
          <w:rFonts w:ascii="Tahoma" w:hAnsi="Tahoma" w:cs="Tahoma"/>
          <w:sz w:val="24"/>
          <w:szCs w:val="24"/>
        </w:rPr>
        <w:t>,</w:t>
      </w:r>
      <w:r w:rsidR="008523D2" w:rsidRPr="00FC4D8D">
        <w:rPr>
          <w:rFonts w:ascii="Tahoma" w:hAnsi="Tahoma" w:cs="Tahoma"/>
          <w:sz w:val="24"/>
          <w:szCs w:val="24"/>
        </w:rPr>
        <w:t xml:space="preserve"> at</w:t>
      </w:r>
      <w:r w:rsidR="002774B1" w:rsidRPr="00FC4D8D">
        <w:rPr>
          <w:rFonts w:ascii="Tahoma" w:hAnsi="Tahoma" w:cs="Tahoma"/>
          <w:sz w:val="24"/>
          <w:szCs w:val="24"/>
        </w:rPr>
        <w:t xml:space="preserve"> the trial court and the logic behind their application to adduce fresh evidence beats our imagination and is therefore unreasonable.</w:t>
      </w:r>
      <w:r w:rsidR="00AA0563" w:rsidRPr="00FC4D8D">
        <w:rPr>
          <w:rFonts w:ascii="Tahoma" w:hAnsi="Tahoma" w:cs="Tahoma"/>
          <w:sz w:val="24"/>
          <w:szCs w:val="24"/>
        </w:rPr>
        <w:t xml:space="preserve"> </w:t>
      </w:r>
      <w:r w:rsidR="00AA0563" w:rsidRPr="00FC4D8D">
        <w:rPr>
          <w:rFonts w:ascii="Tahoma" w:hAnsi="Tahoma" w:cs="Tahoma"/>
          <w:sz w:val="24"/>
          <w:szCs w:val="24"/>
        </w:rPr>
        <w:lastRenderedPageBreak/>
        <w:t>The justice of the case in our opinion does not require that the Defendants be granted leave to adduce any fresh evidence as prayed for.</w:t>
      </w:r>
    </w:p>
    <w:p w14:paraId="2DF1F11B" w14:textId="77777777" w:rsidR="002514FC" w:rsidRPr="00FC4D8D" w:rsidRDefault="002774B1" w:rsidP="00F128D5">
      <w:pPr>
        <w:spacing w:line="480" w:lineRule="auto"/>
        <w:jc w:val="both"/>
        <w:rPr>
          <w:rFonts w:ascii="Tahoma" w:hAnsi="Tahoma" w:cs="Tahoma"/>
          <w:sz w:val="24"/>
          <w:szCs w:val="24"/>
        </w:rPr>
      </w:pPr>
      <w:r w:rsidRPr="00FC4D8D">
        <w:rPr>
          <w:rFonts w:ascii="Tahoma" w:hAnsi="Tahoma" w:cs="Tahoma"/>
          <w:sz w:val="24"/>
          <w:szCs w:val="24"/>
        </w:rPr>
        <w:t>Under the circumstances, once it appears c</w:t>
      </w:r>
      <w:r w:rsidR="009D3615" w:rsidRPr="00FC4D8D">
        <w:rPr>
          <w:rFonts w:ascii="Tahoma" w:hAnsi="Tahoma" w:cs="Tahoma"/>
          <w:sz w:val="24"/>
          <w:szCs w:val="24"/>
        </w:rPr>
        <w:t>ertain to us that the Defendant</w:t>
      </w:r>
      <w:r w:rsidRPr="00FC4D8D">
        <w:rPr>
          <w:rFonts w:ascii="Tahoma" w:hAnsi="Tahoma" w:cs="Tahoma"/>
          <w:sz w:val="24"/>
          <w:szCs w:val="24"/>
        </w:rPr>
        <w:t xml:space="preserve"> did not make any genuine, real and strenuous efforts to look for this fresh evidence during the trial, the appeal herein must fail. </w:t>
      </w:r>
    </w:p>
    <w:p w14:paraId="35BB53C7" w14:textId="77777777" w:rsidR="00C537EC" w:rsidRPr="00FC4D8D" w:rsidRDefault="002774B1" w:rsidP="00F128D5">
      <w:pPr>
        <w:spacing w:line="480" w:lineRule="auto"/>
        <w:jc w:val="both"/>
        <w:rPr>
          <w:rFonts w:ascii="Tahoma" w:hAnsi="Tahoma" w:cs="Tahoma"/>
          <w:sz w:val="24"/>
          <w:szCs w:val="24"/>
        </w:rPr>
      </w:pPr>
      <w:r w:rsidRPr="00FC4D8D">
        <w:rPr>
          <w:rFonts w:ascii="Tahoma" w:hAnsi="Tahoma" w:cs="Tahoma"/>
          <w:sz w:val="24"/>
          <w:szCs w:val="24"/>
        </w:rPr>
        <w:t>We have indicated that, judgment was ent</w:t>
      </w:r>
      <w:r w:rsidR="009D3615" w:rsidRPr="00FC4D8D">
        <w:rPr>
          <w:rFonts w:ascii="Tahoma" w:hAnsi="Tahoma" w:cs="Tahoma"/>
          <w:sz w:val="24"/>
          <w:szCs w:val="24"/>
        </w:rPr>
        <w:t xml:space="preserve">ered in </w:t>
      </w:r>
      <w:proofErr w:type="spellStart"/>
      <w:r w:rsidR="009D3615" w:rsidRPr="00FC4D8D">
        <w:rPr>
          <w:rFonts w:ascii="Tahoma" w:hAnsi="Tahoma" w:cs="Tahoma"/>
          <w:sz w:val="24"/>
          <w:szCs w:val="24"/>
        </w:rPr>
        <w:t>favour</w:t>
      </w:r>
      <w:proofErr w:type="spellEnd"/>
      <w:r w:rsidR="009D3615" w:rsidRPr="00FC4D8D">
        <w:rPr>
          <w:rFonts w:ascii="Tahoma" w:hAnsi="Tahoma" w:cs="Tahoma"/>
          <w:sz w:val="24"/>
          <w:szCs w:val="24"/>
        </w:rPr>
        <w:t xml:space="preserve"> of the Defendant</w:t>
      </w:r>
      <w:r w:rsidR="00F06E88" w:rsidRPr="00FC4D8D">
        <w:rPr>
          <w:rFonts w:ascii="Tahoma" w:hAnsi="Tahoma" w:cs="Tahoma"/>
          <w:sz w:val="24"/>
          <w:szCs w:val="24"/>
        </w:rPr>
        <w:t>s</w:t>
      </w:r>
      <w:r w:rsidRPr="00FC4D8D">
        <w:rPr>
          <w:rFonts w:ascii="Tahoma" w:hAnsi="Tahoma" w:cs="Tahoma"/>
          <w:sz w:val="24"/>
          <w:szCs w:val="24"/>
        </w:rPr>
        <w:t xml:space="preserve"> herein, </w:t>
      </w:r>
      <w:r w:rsidR="00C537EC" w:rsidRPr="00FC4D8D">
        <w:rPr>
          <w:rFonts w:ascii="Tahoma" w:hAnsi="Tahoma" w:cs="Tahoma"/>
          <w:sz w:val="24"/>
          <w:szCs w:val="24"/>
        </w:rPr>
        <w:t xml:space="preserve">and since </w:t>
      </w:r>
      <w:r w:rsidR="00CE5E6F" w:rsidRPr="00FC4D8D">
        <w:rPr>
          <w:rFonts w:ascii="Tahoma" w:hAnsi="Tahoma" w:cs="Tahoma"/>
          <w:sz w:val="24"/>
          <w:szCs w:val="24"/>
        </w:rPr>
        <w:t>the fresh</w:t>
      </w:r>
      <w:r w:rsidR="00F06E88" w:rsidRPr="00FC4D8D">
        <w:rPr>
          <w:rFonts w:ascii="Tahoma" w:hAnsi="Tahoma" w:cs="Tahoma"/>
          <w:sz w:val="24"/>
          <w:szCs w:val="24"/>
        </w:rPr>
        <w:t xml:space="preserve"> </w:t>
      </w:r>
      <w:r w:rsidR="00C537EC" w:rsidRPr="00FC4D8D">
        <w:rPr>
          <w:rFonts w:ascii="Tahoma" w:hAnsi="Tahoma" w:cs="Tahoma"/>
          <w:sz w:val="24"/>
          <w:szCs w:val="24"/>
        </w:rPr>
        <w:t>evidence was</w:t>
      </w:r>
      <w:r w:rsidR="00F06E88" w:rsidRPr="00FC4D8D">
        <w:rPr>
          <w:rFonts w:ascii="Tahoma" w:hAnsi="Tahoma" w:cs="Tahoma"/>
          <w:sz w:val="24"/>
          <w:szCs w:val="24"/>
        </w:rPr>
        <w:t xml:space="preserve"> at all times</w:t>
      </w:r>
      <w:r w:rsidR="00C537EC" w:rsidRPr="00FC4D8D">
        <w:rPr>
          <w:rFonts w:ascii="Tahoma" w:hAnsi="Tahoma" w:cs="Tahoma"/>
          <w:sz w:val="24"/>
          <w:szCs w:val="24"/>
        </w:rPr>
        <w:t xml:space="preserve"> </w:t>
      </w:r>
      <w:r w:rsidR="00BE09AA" w:rsidRPr="00FC4D8D">
        <w:rPr>
          <w:rFonts w:ascii="Tahoma" w:hAnsi="Tahoma" w:cs="Tahoma"/>
          <w:sz w:val="24"/>
          <w:szCs w:val="24"/>
        </w:rPr>
        <w:t>available</w:t>
      </w:r>
      <w:r w:rsidR="00C537EC" w:rsidRPr="00FC4D8D">
        <w:rPr>
          <w:rFonts w:ascii="Tahoma" w:hAnsi="Tahoma" w:cs="Tahoma"/>
          <w:sz w:val="24"/>
          <w:szCs w:val="24"/>
        </w:rPr>
        <w:t xml:space="preserve"> during the trial and no serious effort was made to locate and </w:t>
      </w:r>
      <w:r w:rsidR="00BE09AA" w:rsidRPr="00FC4D8D">
        <w:rPr>
          <w:rFonts w:ascii="Tahoma" w:hAnsi="Tahoma" w:cs="Tahoma"/>
          <w:sz w:val="24"/>
          <w:szCs w:val="24"/>
        </w:rPr>
        <w:t>tender</w:t>
      </w:r>
      <w:r w:rsidR="00C537EC" w:rsidRPr="00FC4D8D">
        <w:rPr>
          <w:rFonts w:ascii="Tahoma" w:hAnsi="Tahoma" w:cs="Tahoma"/>
          <w:sz w:val="24"/>
          <w:szCs w:val="24"/>
        </w:rPr>
        <w:t xml:space="preserve"> same at all material times</w:t>
      </w:r>
      <w:r w:rsidR="00CE5E6F" w:rsidRPr="00FC4D8D">
        <w:rPr>
          <w:rFonts w:ascii="Tahoma" w:hAnsi="Tahoma" w:cs="Tahoma"/>
          <w:sz w:val="24"/>
          <w:szCs w:val="24"/>
        </w:rPr>
        <w:t>, the</w:t>
      </w:r>
      <w:r w:rsidR="00C537EC" w:rsidRPr="00FC4D8D">
        <w:rPr>
          <w:rFonts w:ascii="Tahoma" w:hAnsi="Tahoma" w:cs="Tahoma"/>
          <w:sz w:val="24"/>
          <w:szCs w:val="24"/>
        </w:rPr>
        <w:t xml:space="preserve"> criterion set out eloquently in </w:t>
      </w:r>
      <w:r w:rsidR="006976C2" w:rsidRPr="00FC4D8D">
        <w:rPr>
          <w:rFonts w:ascii="Tahoma" w:hAnsi="Tahoma" w:cs="Tahoma"/>
          <w:sz w:val="24"/>
          <w:szCs w:val="24"/>
        </w:rPr>
        <w:t>Rule 26 of the Court of Appeal Rules and in</w:t>
      </w:r>
      <w:r w:rsidR="00C537EC" w:rsidRPr="00FC4D8D">
        <w:rPr>
          <w:rFonts w:ascii="Tahoma" w:hAnsi="Tahoma" w:cs="Tahoma"/>
          <w:sz w:val="24"/>
          <w:szCs w:val="24"/>
        </w:rPr>
        <w:t xml:space="preserve"> </w:t>
      </w:r>
      <w:proofErr w:type="spellStart"/>
      <w:r w:rsidR="00C537EC" w:rsidRPr="00FC4D8D">
        <w:rPr>
          <w:rFonts w:ascii="Tahoma" w:hAnsi="Tahoma" w:cs="Tahoma"/>
          <w:b/>
          <w:i/>
          <w:sz w:val="24"/>
          <w:szCs w:val="24"/>
        </w:rPr>
        <w:t>Poku</w:t>
      </w:r>
      <w:proofErr w:type="spellEnd"/>
      <w:r w:rsidR="00C537EC" w:rsidRPr="00FC4D8D">
        <w:rPr>
          <w:rFonts w:ascii="Tahoma" w:hAnsi="Tahoma" w:cs="Tahoma"/>
          <w:b/>
          <w:i/>
          <w:sz w:val="24"/>
          <w:szCs w:val="24"/>
        </w:rPr>
        <w:t xml:space="preserve"> v </w:t>
      </w:r>
      <w:proofErr w:type="spellStart"/>
      <w:r w:rsidR="00C537EC" w:rsidRPr="00FC4D8D">
        <w:rPr>
          <w:rFonts w:ascii="Tahoma" w:hAnsi="Tahoma" w:cs="Tahoma"/>
          <w:b/>
          <w:i/>
          <w:sz w:val="24"/>
          <w:szCs w:val="24"/>
        </w:rPr>
        <w:t>Poku</w:t>
      </w:r>
      <w:proofErr w:type="spellEnd"/>
      <w:r w:rsidR="00C537EC" w:rsidRPr="00FC4D8D">
        <w:rPr>
          <w:rFonts w:ascii="Tahoma" w:hAnsi="Tahoma" w:cs="Tahoma"/>
          <w:sz w:val="24"/>
          <w:szCs w:val="24"/>
        </w:rPr>
        <w:t xml:space="preserve"> (supra) has not been made out.</w:t>
      </w:r>
    </w:p>
    <w:p w14:paraId="6E89D142" w14:textId="7E544819" w:rsidR="00F970B4" w:rsidRDefault="00C537EC" w:rsidP="00F128D5">
      <w:pPr>
        <w:spacing w:line="480" w:lineRule="auto"/>
        <w:jc w:val="both"/>
        <w:rPr>
          <w:rFonts w:ascii="Tahoma" w:hAnsi="Tahoma" w:cs="Tahoma"/>
          <w:sz w:val="24"/>
          <w:szCs w:val="24"/>
        </w:rPr>
      </w:pPr>
      <w:r w:rsidRPr="00FC4D8D">
        <w:rPr>
          <w:rFonts w:ascii="Tahoma" w:hAnsi="Tahoma" w:cs="Tahoma"/>
          <w:sz w:val="24"/>
          <w:szCs w:val="24"/>
        </w:rPr>
        <w:t>In the premises, the appeal herein</w:t>
      </w:r>
      <w:r w:rsidR="00982BBD" w:rsidRPr="00FC4D8D">
        <w:rPr>
          <w:rFonts w:ascii="Tahoma" w:hAnsi="Tahoma" w:cs="Tahoma"/>
          <w:sz w:val="24"/>
          <w:szCs w:val="24"/>
        </w:rPr>
        <w:t xml:space="preserve"> against the Court of Appeal judgment, dated 5</w:t>
      </w:r>
      <w:r w:rsidR="00982BBD" w:rsidRPr="00FC4D8D">
        <w:rPr>
          <w:rFonts w:ascii="Tahoma" w:hAnsi="Tahoma" w:cs="Tahoma"/>
          <w:sz w:val="24"/>
          <w:szCs w:val="24"/>
          <w:vertAlign w:val="superscript"/>
        </w:rPr>
        <w:t>th</w:t>
      </w:r>
      <w:r w:rsidR="00982BBD" w:rsidRPr="00FC4D8D">
        <w:rPr>
          <w:rFonts w:ascii="Tahoma" w:hAnsi="Tahoma" w:cs="Tahoma"/>
          <w:sz w:val="24"/>
          <w:szCs w:val="24"/>
        </w:rPr>
        <w:t xml:space="preserve"> June 2018 </w:t>
      </w:r>
      <w:r w:rsidR="007F1AF4" w:rsidRPr="00FC4D8D">
        <w:rPr>
          <w:rFonts w:ascii="Tahoma" w:hAnsi="Tahoma" w:cs="Tahoma"/>
          <w:sz w:val="24"/>
          <w:szCs w:val="24"/>
        </w:rPr>
        <w:t xml:space="preserve">fails in </w:t>
      </w:r>
      <w:r w:rsidR="00131B17" w:rsidRPr="00FC4D8D">
        <w:rPr>
          <w:rFonts w:ascii="Tahoma" w:hAnsi="Tahoma" w:cs="Tahoma"/>
          <w:sz w:val="24"/>
          <w:szCs w:val="24"/>
        </w:rPr>
        <w:t>its</w:t>
      </w:r>
      <w:r w:rsidR="007F1AF4" w:rsidRPr="00FC4D8D">
        <w:rPr>
          <w:rFonts w:ascii="Tahoma" w:hAnsi="Tahoma" w:cs="Tahoma"/>
          <w:sz w:val="24"/>
          <w:szCs w:val="24"/>
        </w:rPr>
        <w:t xml:space="preserve"> entirety and is dismissed. </w:t>
      </w:r>
      <w:r w:rsidRPr="00FC4D8D">
        <w:rPr>
          <w:rFonts w:ascii="Tahoma" w:hAnsi="Tahoma" w:cs="Tahoma"/>
          <w:sz w:val="24"/>
          <w:szCs w:val="24"/>
        </w:rPr>
        <w:t xml:space="preserve"> </w:t>
      </w:r>
      <w:r w:rsidR="007F1AF4" w:rsidRPr="00FC4D8D">
        <w:rPr>
          <w:rFonts w:ascii="Tahoma" w:hAnsi="Tahoma" w:cs="Tahoma"/>
          <w:sz w:val="24"/>
          <w:szCs w:val="24"/>
        </w:rPr>
        <w:t>The</w:t>
      </w:r>
      <w:r w:rsidRPr="00FC4D8D">
        <w:rPr>
          <w:rFonts w:ascii="Tahoma" w:hAnsi="Tahoma" w:cs="Tahoma"/>
          <w:sz w:val="24"/>
          <w:szCs w:val="24"/>
        </w:rPr>
        <w:t xml:space="preserve"> case is remitted to the intermediate appellate court for judgment to be delivered in the substantive appeal which had been adjourned sine die.</w:t>
      </w:r>
      <w:r w:rsidR="002816A2" w:rsidRPr="00FC4D8D">
        <w:rPr>
          <w:rFonts w:ascii="Tahoma" w:hAnsi="Tahoma" w:cs="Tahoma"/>
          <w:sz w:val="24"/>
          <w:szCs w:val="24"/>
        </w:rPr>
        <w:t xml:space="preserve"> </w:t>
      </w:r>
    </w:p>
    <w:p w14:paraId="025EE138" w14:textId="77777777" w:rsidR="00C63266" w:rsidRPr="00FC4D8D" w:rsidRDefault="00C63266" w:rsidP="00F128D5">
      <w:pPr>
        <w:spacing w:line="480" w:lineRule="auto"/>
        <w:jc w:val="both"/>
        <w:rPr>
          <w:rFonts w:ascii="Tahoma" w:hAnsi="Tahoma" w:cs="Tahoma"/>
          <w:sz w:val="24"/>
          <w:szCs w:val="24"/>
        </w:rPr>
      </w:pPr>
    </w:p>
    <w:p w14:paraId="57345151" w14:textId="29DD714C" w:rsidR="00C63266" w:rsidRDefault="00C63266" w:rsidP="00C63266">
      <w:pPr>
        <w:spacing w:after="0"/>
        <w:ind w:left="4320" w:firstLine="720"/>
        <w:jc w:val="both"/>
        <w:rPr>
          <w:rFonts w:ascii="Tahoma" w:hAnsi="Tahoma" w:cs="Tahoma"/>
          <w:b/>
          <w:sz w:val="24"/>
          <w:szCs w:val="24"/>
        </w:rPr>
      </w:pPr>
      <w:r>
        <w:rPr>
          <w:rFonts w:ascii="Tahoma" w:hAnsi="Tahoma" w:cs="Tahoma"/>
          <w:b/>
          <w:sz w:val="24"/>
          <w:szCs w:val="24"/>
        </w:rPr>
        <w:t xml:space="preserve">        V. J. M. DOTSE</w:t>
      </w:r>
    </w:p>
    <w:p w14:paraId="0D206B9E" w14:textId="77777777" w:rsidR="00C63266" w:rsidRDefault="00C63266" w:rsidP="00C63266">
      <w:pPr>
        <w:ind w:left="4320"/>
        <w:jc w:val="both"/>
        <w:rPr>
          <w:rFonts w:ascii="Tahoma" w:hAnsi="Tahoma" w:cs="Tahoma"/>
          <w:b/>
          <w:sz w:val="24"/>
          <w:szCs w:val="24"/>
        </w:rPr>
      </w:pPr>
      <w:r>
        <w:rPr>
          <w:rFonts w:ascii="Tahoma" w:hAnsi="Tahoma" w:cs="Tahoma"/>
          <w:b/>
          <w:sz w:val="24"/>
          <w:szCs w:val="24"/>
        </w:rPr>
        <w:t>(JUSTICE OF THE SUPREME COURT)</w:t>
      </w:r>
    </w:p>
    <w:p w14:paraId="2FCD420C" w14:textId="77777777" w:rsidR="00C63266" w:rsidRPr="00C1570C" w:rsidRDefault="00C63266" w:rsidP="00C63266">
      <w:pPr>
        <w:spacing w:line="360" w:lineRule="auto"/>
        <w:jc w:val="both"/>
        <w:rPr>
          <w:rFonts w:ascii="Tahoma" w:hAnsi="Tahoma" w:cs="Tahoma"/>
          <w:color w:val="000000"/>
          <w:sz w:val="24"/>
          <w:szCs w:val="24"/>
        </w:rPr>
      </w:pPr>
    </w:p>
    <w:p w14:paraId="706BA24B" w14:textId="2F3F9A04" w:rsidR="00C63266" w:rsidRDefault="00C63266" w:rsidP="00C63266">
      <w:pPr>
        <w:spacing w:after="0"/>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N. S. GBADEGBE</w:t>
      </w:r>
    </w:p>
    <w:p w14:paraId="6C3E1293" w14:textId="77777777" w:rsidR="00C63266" w:rsidRDefault="00C63266" w:rsidP="00C63266">
      <w:pPr>
        <w:ind w:left="4320"/>
        <w:jc w:val="both"/>
        <w:rPr>
          <w:rFonts w:ascii="Tahoma" w:hAnsi="Tahoma" w:cs="Tahoma"/>
          <w:b/>
          <w:sz w:val="24"/>
          <w:szCs w:val="24"/>
        </w:rPr>
      </w:pPr>
      <w:r>
        <w:rPr>
          <w:rFonts w:ascii="Tahoma" w:hAnsi="Tahoma" w:cs="Tahoma"/>
          <w:b/>
          <w:sz w:val="24"/>
          <w:szCs w:val="24"/>
        </w:rPr>
        <w:t>(JUSTICE OF THE SUPREME COURT)</w:t>
      </w:r>
    </w:p>
    <w:p w14:paraId="245B9102" w14:textId="77777777" w:rsidR="00C63266" w:rsidRDefault="00C63266" w:rsidP="00C63266">
      <w:pPr>
        <w:ind w:left="4320"/>
        <w:jc w:val="both"/>
        <w:rPr>
          <w:rFonts w:ascii="Tahoma" w:hAnsi="Tahoma" w:cs="Tahoma"/>
          <w:b/>
          <w:sz w:val="24"/>
          <w:szCs w:val="24"/>
        </w:rPr>
      </w:pPr>
    </w:p>
    <w:p w14:paraId="67D6BA16" w14:textId="080C7334" w:rsidR="00C63266" w:rsidRDefault="00C63266" w:rsidP="00C63266">
      <w:pPr>
        <w:spacing w:after="0"/>
        <w:ind w:left="5040" w:firstLine="720"/>
        <w:jc w:val="both"/>
        <w:rPr>
          <w:rFonts w:ascii="Tahoma" w:hAnsi="Tahoma" w:cs="Tahoma"/>
          <w:b/>
          <w:sz w:val="24"/>
          <w:szCs w:val="24"/>
        </w:rPr>
      </w:pPr>
      <w:r>
        <w:rPr>
          <w:rFonts w:ascii="Tahoma" w:hAnsi="Tahoma" w:cs="Tahoma"/>
          <w:b/>
          <w:sz w:val="24"/>
          <w:szCs w:val="24"/>
        </w:rPr>
        <w:t>G. PWAMANG</w:t>
      </w:r>
    </w:p>
    <w:p w14:paraId="33ADDF52" w14:textId="77777777" w:rsidR="00C63266" w:rsidRDefault="00C63266" w:rsidP="00C63266">
      <w:pPr>
        <w:ind w:left="4320"/>
        <w:jc w:val="both"/>
        <w:rPr>
          <w:rFonts w:ascii="Tahoma" w:hAnsi="Tahoma" w:cs="Tahoma"/>
          <w:b/>
          <w:sz w:val="24"/>
          <w:szCs w:val="24"/>
        </w:rPr>
      </w:pPr>
      <w:r>
        <w:rPr>
          <w:rFonts w:ascii="Tahoma" w:hAnsi="Tahoma" w:cs="Tahoma"/>
          <w:b/>
          <w:sz w:val="24"/>
          <w:szCs w:val="24"/>
        </w:rPr>
        <w:t>(JUSTICE OF THE SUPREME COURT)</w:t>
      </w:r>
    </w:p>
    <w:p w14:paraId="305D13E6" w14:textId="77777777" w:rsidR="00C63266" w:rsidRDefault="00C63266" w:rsidP="00C63266">
      <w:pPr>
        <w:ind w:left="4320"/>
        <w:jc w:val="both"/>
        <w:rPr>
          <w:rFonts w:ascii="Tahoma" w:hAnsi="Tahoma" w:cs="Tahoma"/>
          <w:b/>
          <w:sz w:val="24"/>
          <w:szCs w:val="24"/>
        </w:rPr>
      </w:pPr>
    </w:p>
    <w:p w14:paraId="2E22EB8B" w14:textId="77777777" w:rsidR="009F1F38" w:rsidRPr="00CD0DAD" w:rsidRDefault="009F1F38" w:rsidP="009F1F38">
      <w:pPr>
        <w:pStyle w:val="ListParagraph"/>
        <w:numPr>
          <w:ilvl w:val="0"/>
          <w:numId w:val="2"/>
        </w:numPr>
        <w:spacing w:after="0"/>
        <w:jc w:val="both"/>
        <w:rPr>
          <w:rFonts w:ascii="Tahoma" w:hAnsi="Tahoma" w:cs="Tahoma"/>
          <w:b/>
          <w:sz w:val="24"/>
          <w:szCs w:val="24"/>
        </w:rPr>
      </w:pPr>
      <w:r w:rsidRPr="00CD0DAD">
        <w:rPr>
          <w:rFonts w:ascii="Tahoma" w:hAnsi="Tahoma" w:cs="Tahoma"/>
          <w:b/>
          <w:sz w:val="24"/>
          <w:szCs w:val="24"/>
        </w:rPr>
        <w:t>M. A. DORDZIE (MRS</w:t>
      </w:r>
      <w:r>
        <w:rPr>
          <w:rFonts w:ascii="Tahoma" w:hAnsi="Tahoma" w:cs="Tahoma"/>
          <w:b/>
          <w:sz w:val="24"/>
          <w:szCs w:val="24"/>
        </w:rPr>
        <w:t>.</w:t>
      </w:r>
      <w:r w:rsidRPr="00CD0DAD">
        <w:rPr>
          <w:rFonts w:ascii="Tahoma" w:hAnsi="Tahoma" w:cs="Tahoma"/>
          <w:b/>
          <w:sz w:val="24"/>
          <w:szCs w:val="24"/>
        </w:rPr>
        <w:t>)</w:t>
      </w:r>
    </w:p>
    <w:p w14:paraId="0CB2FC7B" w14:textId="77777777" w:rsidR="009F1F38" w:rsidRDefault="009F1F38" w:rsidP="009F1F38">
      <w:pPr>
        <w:ind w:left="4320"/>
        <w:jc w:val="both"/>
        <w:rPr>
          <w:rFonts w:ascii="Tahoma" w:hAnsi="Tahoma" w:cs="Tahoma"/>
          <w:b/>
          <w:sz w:val="24"/>
          <w:szCs w:val="24"/>
        </w:rPr>
      </w:pPr>
      <w:r>
        <w:rPr>
          <w:rFonts w:ascii="Tahoma" w:hAnsi="Tahoma" w:cs="Tahoma"/>
          <w:b/>
          <w:sz w:val="24"/>
          <w:szCs w:val="24"/>
        </w:rPr>
        <w:t>(JUSTICE OF THE SUPREME COURT)</w:t>
      </w:r>
    </w:p>
    <w:p w14:paraId="38597221" w14:textId="498CAB03" w:rsidR="00C63266" w:rsidRDefault="00C63266" w:rsidP="00C63266">
      <w:pPr>
        <w:ind w:left="4320"/>
        <w:jc w:val="both"/>
        <w:rPr>
          <w:rFonts w:ascii="Tahoma" w:hAnsi="Tahoma" w:cs="Tahoma"/>
          <w:b/>
          <w:sz w:val="24"/>
          <w:szCs w:val="24"/>
        </w:rPr>
      </w:pPr>
    </w:p>
    <w:p w14:paraId="34897200" w14:textId="77777777" w:rsidR="009F1F38" w:rsidRDefault="009F1F38" w:rsidP="00C63266">
      <w:pPr>
        <w:ind w:left="4320"/>
        <w:jc w:val="both"/>
        <w:rPr>
          <w:rFonts w:ascii="Tahoma" w:hAnsi="Tahoma" w:cs="Tahoma"/>
          <w:b/>
          <w:sz w:val="24"/>
          <w:szCs w:val="24"/>
        </w:rPr>
      </w:pPr>
    </w:p>
    <w:p w14:paraId="5A7C2CC2" w14:textId="6505540A" w:rsidR="00C63266" w:rsidRPr="009F1F38" w:rsidRDefault="009F1F38" w:rsidP="009F1F38">
      <w:pPr>
        <w:spacing w:after="0"/>
        <w:ind w:left="4320" w:firstLine="720"/>
        <w:jc w:val="both"/>
        <w:rPr>
          <w:rFonts w:ascii="Tahoma" w:hAnsi="Tahoma" w:cs="Tahoma"/>
          <w:b/>
          <w:sz w:val="24"/>
          <w:szCs w:val="24"/>
        </w:rPr>
      </w:pPr>
      <w:r>
        <w:rPr>
          <w:rFonts w:ascii="Tahoma" w:hAnsi="Tahoma" w:cs="Tahoma"/>
          <w:b/>
          <w:sz w:val="24"/>
          <w:szCs w:val="24"/>
        </w:rPr>
        <w:t xml:space="preserve">   PROF. N. A. KOTEY</w:t>
      </w:r>
    </w:p>
    <w:p w14:paraId="68CE0755" w14:textId="77777777" w:rsidR="00C63266" w:rsidRDefault="00C63266" w:rsidP="00C63266">
      <w:pPr>
        <w:ind w:left="4320"/>
        <w:jc w:val="both"/>
        <w:rPr>
          <w:rFonts w:ascii="Tahoma" w:hAnsi="Tahoma" w:cs="Tahoma"/>
          <w:b/>
          <w:sz w:val="24"/>
          <w:szCs w:val="24"/>
        </w:rPr>
      </w:pPr>
      <w:r>
        <w:rPr>
          <w:rFonts w:ascii="Tahoma" w:hAnsi="Tahoma" w:cs="Tahoma"/>
          <w:b/>
          <w:sz w:val="24"/>
          <w:szCs w:val="24"/>
        </w:rPr>
        <w:t>(JUSTICE OF THE SUPREME COURT)</w:t>
      </w:r>
    </w:p>
    <w:p w14:paraId="42FC478F" w14:textId="77777777" w:rsidR="00C63266" w:rsidRPr="00CD6E01" w:rsidRDefault="00C63266" w:rsidP="00C63266">
      <w:pPr>
        <w:rPr>
          <w:rFonts w:ascii="Tahoma" w:hAnsi="Tahoma" w:cs="Tahoma"/>
          <w:b/>
          <w:bCs/>
          <w:sz w:val="24"/>
          <w:szCs w:val="24"/>
          <w:u w:val="single"/>
        </w:rPr>
      </w:pPr>
      <w:r w:rsidRPr="00CD6E01">
        <w:rPr>
          <w:rFonts w:ascii="Tahoma" w:hAnsi="Tahoma" w:cs="Tahoma"/>
          <w:b/>
          <w:bCs/>
          <w:sz w:val="24"/>
          <w:szCs w:val="24"/>
          <w:u w:val="single"/>
        </w:rPr>
        <w:t>COUNSEL</w:t>
      </w:r>
    </w:p>
    <w:p w14:paraId="63520034" w14:textId="5DAD2EE6" w:rsidR="00C63266" w:rsidRPr="00CD6E01" w:rsidRDefault="00386EC3" w:rsidP="00C63266">
      <w:pPr>
        <w:rPr>
          <w:rFonts w:ascii="Tahoma" w:hAnsi="Tahoma" w:cs="Tahoma"/>
          <w:sz w:val="24"/>
          <w:szCs w:val="24"/>
        </w:rPr>
      </w:pPr>
      <w:r>
        <w:rPr>
          <w:rFonts w:ascii="Tahoma" w:hAnsi="Tahoma" w:cs="Tahoma"/>
          <w:sz w:val="24"/>
          <w:szCs w:val="24"/>
        </w:rPr>
        <w:t xml:space="preserve">OPOKU-WARE BOATENG FOR </w:t>
      </w:r>
      <w:r w:rsidR="00C63266" w:rsidRPr="00CD6E01">
        <w:rPr>
          <w:rFonts w:ascii="Tahoma" w:hAnsi="Tahoma" w:cs="Tahoma"/>
          <w:sz w:val="24"/>
          <w:szCs w:val="24"/>
        </w:rPr>
        <w:t xml:space="preserve">THE </w:t>
      </w:r>
      <w:r>
        <w:rPr>
          <w:rFonts w:ascii="Tahoma" w:hAnsi="Tahoma" w:cs="Tahoma"/>
          <w:sz w:val="24"/>
          <w:szCs w:val="24"/>
        </w:rPr>
        <w:t>DEFENDANT</w:t>
      </w:r>
      <w:r w:rsidR="00C63266">
        <w:rPr>
          <w:rFonts w:ascii="Tahoma" w:hAnsi="Tahoma" w:cs="Tahoma"/>
          <w:sz w:val="24"/>
          <w:szCs w:val="24"/>
        </w:rPr>
        <w:t>/RESPONDENT/APPELLANT</w:t>
      </w:r>
      <w:r w:rsidR="00C63266" w:rsidRPr="00CD6E01">
        <w:rPr>
          <w:rFonts w:ascii="Tahoma" w:hAnsi="Tahoma" w:cs="Tahoma"/>
          <w:sz w:val="24"/>
          <w:szCs w:val="24"/>
        </w:rPr>
        <w:t>.</w:t>
      </w:r>
    </w:p>
    <w:p w14:paraId="5BDEC120" w14:textId="2A524F2D" w:rsidR="00C63266" w:rsidRPr="00CD6E01" w:rsidRDefault="004C06C9" w:rsidP="00C63266">
      <w:pPr>
        <w:rPr>
          <w:rFonts w:ascii="Tahoma" w:hAnsi="Tahoma" w:cs="Tahoma"/>
          <w:sz w:val="24"/>
          <w:szCs w:val="24"/>
        </w:rPr>
      </w:pPr>
      <w:r>
        <w:rPr>
          <w:rFonts w:ascii="Tahoma" w:hAnsi="Tahoma" w:cs="Tahoma"/>
          <w:sz w:val="24"/>
          <w:szCs w:val="24"/>
        </w:rPr>
        <w:t xml:space="preserve">OSAFO BUABENG </w:t>
      </w:r>
      <w:r w:rsidR="00C63266" w:rsidRPr="00CD6E01">
        <w:rPr>
          <w:rFonts w:ascii="Tahoma" w:hAnsi="Tahoma" w:cs="Tahoma"/>
          <w:sz w:val="24"/>
          <w:szCs w:val="24"/>
        </w:rPr>
        <w:t xml:space="preserve">FOR THE </w:t>
      </w:r>
      <w:r w:rsidR="00386EC3">
        <w:rPr>
          <w:rFonts w:ascii="Tahoma" w:hAnsi="Tahoma" w:cs="Tahoma"/>
          <w:sz w:val="24"/>
          <w:szCs w:val="24"/>
        </w:rPr>
        <w:t>PLAINTIFF</w:t>
      </w:r>
      <w:r w:rsidR="00C63266">
        <w:rPr>
          <w:rFonts w:ascii="Tahoma" w:hAnsi="Tahoma" w:cs="Tahoma"/>
          <w:sz w:val="24"/>
          <w:szCs w:val="24"/>
        </w:rPr>
        <w:t>/APPELLANT/RESPONDENT</w:t>
      </w:r>
      <w:r w:rsidR="00C63266" w:rsidRPr="00CD6E01">
        <w:rPr>
          <w:rFonts w:ascii="Tahoma" w:hAnsi="Tahoma" w:cs="Tahoma"/>
          <w:sz w:val="24"/>
          <w:szCs w:val="24"/>
        </w:rPr>
        <w:t xml:space="preserve"> WITH HIM </w:t>
      </w:r>
      <w:r w:rsidR="00C63266">
        <w:rPr>
          <w:rFonts w:ascii="Tahoma" w:hAnsi="Tahoma" w:cs="Tahoma"/>
          <w:sz w:val="24"/>
          <w:szCs w:val="24"/>
        </w:rPr>
        <w:t>PATRI</w:t>
      </w:r>
      <w:r w:rsidR="00DD0384">
        <w:rPr>
          <w:rFonts w:ascii="Tahoma" w:hAnsi="Tahoma" w:cs="Tahoma"/>
          <w:sz w:val="24"/>
          <w:szCs w:val="24"/>
        </w:rPr>
        <w:t>N</w:t>
      </w:r>
      <w:bookmarkStart w:id="0" w:name="_GoBack"/>
      <w:bookmarkEnd w:id="0"/>
      <w:r w:rsidR="00DD0384">
        <w:rPr>
          <w:rFonts w:ascii="Tahoma" w:hAnsi="Tahoma" w:cs="Tahoma"/>
          <w:sz w:val="24"/>
          <w:szCs w:val="24"/>
        </w:rPr>
        <w:t>A</w:t>
      </w:r>
      <w:r w:rsidR="007F78F6">
        <w:rPr>
          <w:rFonts w:ascii="Tahoma" w:hAnsi="Tahoma" w:cs="Tahoma"/>
          <w:sz w:val="24"/>
          <w:szCs w:val="24"/>
        </w:rPr>
        <w:t xml:space="preserve"> DEFIA</w:t>
      </w:r>
      <w:r w:rsidR="00386EC3">
        <w:rPr>
          <w:rFonts w:ascii="Tahoma" w:hAnsi="Tahoma" w:cs="Tahoma"/>
          <w:sz w:val="24"/>
          <w:szCs w:val="24"/>
        </w:rPr>
        <w:t xml:space="preserve"> AND STEPHEN SOWAH CHARWAY</w:t>
      </w:r>
      <w:r w:rsidR="00C63266" w:rsidRPr="00CD6E01">
        <w:rPr>
          <w:rFonts w:ascii="Tahoma" w:hAnsi="Tahoma" w:cs="Tahoma"/>
          <w:sz w:val="24"/>
          <w:szCs w:val="24"/>
        </w:rPr>
        <w:t>.</w:t>
      </w:r>
    </w:p>
    <w:p w14:paraId="382DB442" w14:textId="77777777" w:rsidR="00AD32F7" w:rsidRPr="00FC4D8D" w:rsidRDefault="00AD32F7" w:rsidP="00DA7FE7">
      <w:pPr>
        <w:spacing w:line="480" w:lineRule="auto"/>
        <w:ind w:left="720" w:hanging="720"/>
        <w:jc w:val="both"/>
        <w:rPr>
          <w:rFonts w:ascii="Tahoma" w:hAnsi="Tahoma" w:cs="Tahoma"/>
          <w:sz w:val="24"/>
          <w:szCs w:val="24"/>
        </w:rPr>
      </w:pPr>
    </w:p>
    <w:p w14:paraId="4C691561" w14:textId="77777777" w:rsidR="00E43FCC" w:rsidRPr="00FC4D8D" w:rsidRDefault="00E43FCC" w:rsidP="00DA7FE7">
      <w:pPr>
        <w:spacing w:line="480" w:lineRule="auto"/>
        <w:ind w:left="720" w:hanging="720"/>
        <w:jc w:val="both"/>
        <w:rPr>
          <w:rFonts w:ascii="Tahoma" w:hAnsi="Tahoma" w:cs="Tahoma"/>
          <w:b/>
          <w:sz w:val="24"/>
          <w:szCs w:val="24"/>
        </w:rPr>
      </w:pPr>
    </w:p>
    <w:p w14:paraId="7665F610" w14:textId="77777777" w:rsidR="005A5490" w:rsidRPr="00FC4D8D" w:rsidRDefault="005A5490" w:rsidP="00DA7FE7">
      <w:pPr>
        <w:spacing w:line="480" w:lineRule="auto"/>
        <w:ind w:left="720" w:hanging="720"/>
        <w:jc w:val="both"/>
        <w:rPr>
          <w:rFonts w:ascii="Tahoma" w:hAnsi="Tahoma" w:cs="Tahoma"/>
          <w:b/>
          <w:sz w:val="24"/>
          <w:szCs w:val="24"/>
        </w:rPr>
      </w:pPr>
    </w:p>
    <w:p w14:paraId="409DBD1F" w14:textId="77777777" w:rsidR="005A5490" w:rsidRPr="00FC4D8D" w:rsidRDefault="005A5490" w:rsidP="00DA7FE7">
      <w:pPr>
        <w:spacing w:line="480" w:lineRule="auto"/>
        <w:ind w:left="720" w:hanging="720"/>
        <w:jc w:val="both"/>
        <w:rPr>
          <w:rFonts w:ascii="Tahoma" w:hAnsi="Tahoma" w:cs="Tahoma"/>
          <w:b/>
          <w:sz w:val="24"/>
          <w:szCs w:val="24"/>
        </w:rPr>
      </w:pPr>
      <w:r w:rsidRPr="00FC4D8D">
        <w:rPr>
          <w:rFonts w:ascii="Tahoma" w:hAnsi="Tahoma" w:cs="Tahoma"/>
          <w:b/>
          <w:sz w:val="24"/>
          <w:szCs w:val="24"/>
        </w:rPr>
        <w:tab/>
      </w:r>
    </w:p>
    <w:sectPr w:rsidR="005A5490" w:rsidRPr="00FC4D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D5EBD" w14:textId="77777777" w:rsidR="00720C40" w:rsidRDefault="00720C40" w:rsidP="00C9634D">
      <w:pPr>
        <w:spacing w:after="0" w:line="240" w:lineRule="auto"/>
      </w:pPr>
      <w:r>
        <w:separator/>
      </w:r>
    </w:p>
  </w:endnote>
  <w:endnote w:type="continuationSeparator" w:id="0">
    <w:p w14:paraId="5C2BB54F" w14:textId="77777777" w:rsidR="00720C40" w:rsidRDefault="00720C40" w:rsidP="00C9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730337"/>
      <w:docPartObj>
        <w:docPartGallery w:val="Page Numbers (Bottom of Page)"/>
        <w:docPartUnique/>
      </w:docPartObj>
    </w:sdtPr>
    <w:sdtEndPr>
      <w:rPr>
        <w:noProof/>
      </w:rPr>
    </w:sdtEndPr>
    <w:sdtContent>
      <w:p w14:paraId="663E54FF" w14:textId="77777777" w:rsidR="00C9634D" w:rsidRDefault="00C9634D">
        <w:pPr>
          <w:pStyle w:val="Footer"/>
          <w:jc w:val="center"/>
        </w:pPr>
        <w:r>
          <w:fldChar w:fldCharType="begin"/>
        </w:r>
        <w:r>
          <w:instrText xml:space="preserve"> PAGE   \* MERGEFORMAT </w:instrText>
        </w:r>
        <w:r>
          <w:fldChar w:fldCharType="separate"/>
        </w:r>
        <w:r w:rsidR="00AE4390">
          <w:rPr>
            <w:noProof/>
          </w:rPr>
          <w:t>2</w:t>
        </w:r>
        <w:r>
          <w:rPr>
            <w:noProof/>
          </w:rPr>
          <w:fldChar w:fldCharType="end"/>
        </w:r>
      </w:p>
    </w:sdtContent>
  </w:sdt>
  <w:p w14:paraId="004FA63D" w14:textId="77777777" w:rsidR="00C9634D" w:rsidRDefault="00C96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695A" w14:textId="77777777" w:rsidR="00720C40" w:rsidRDefault="00720C40" w:rsidP="00C9634D">
      <w:pPr>
        <w:spacing w:after="0" w:line="240" w:lineRule="auto"/>
      </w:pPr>
      <w:r>
        <w:separator/>
      </w:r>
    </w:p>
  </w:footnote>
  <w:footnote w:type="continuationSeparator" w:id="0">
    <w:p w14:paraId="70F7A4D5" w14:textId="77777777" w:rsidR="00720C40" w:rsidRDefault="00720C40" w:rsidP="00C96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08BA"/>
    <w:multiLevelType w:val="hybridMultilevel"/>
    <w:tmpl w:val="B6349D1C"/>
    <w:lvl w:ilvl="0" w:tplc="0409000F">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15:restartNumberingAfterBreak="0">
    <w:nsid w:val="22AC535F"/>
    <w:multiLevelType w:val="hybridMultilevel"/>
    <w:tmpl w:val="7486C32C"/>
    <w:lvl w:ilvl="0" w:tplc="A74CBCA4">
      <w:start w:val="1"/>
      <w:numFmt w:val="upperLetter"/>
      <w:lvlText w:val="%1."/>
      <w:lvlJc w:val="left"/>
      <w:pPr>
        <w:ind w:left="540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F0"/>
    <w:rsid w:val="00023637"/>
    <w:rsid w:val="0007191B"/>
    <w:rsid w:val="0007471C"/>
    <w:rsid w:val="000B1237"/>
    <w:rsid w:val="000C6DE1"/>
    <w:rsid w:val="000E1A10"/>
    <w:rsid w:val="000F2534"/>
    <w:rsid w:val="0010053F"/>
    <w:rsid w:val="001316A9"/>
    <w:rsid w:val="00131B17"/>
    <w:rsid w:val="0014448C"/>
    <w:rsid w:val="00172985"/>
    <w:rsid w:val="001764A4"/>
    <w:rsid w:val="001924B0"/>
    <w:rsid w:val="00197473"/>
    <w:rsid w:val="00197AA1"/>
    <w:rsid w:val="001D2CDF"/>
    <w:rsid w:val="001E3AAA"/>
    <w:rsid w:val="001E62AA"/>
    <w:rsid w:val="0020073C"/>
    <w:rsid w:val="00220001"/>
    <w:rsid w:val="00225338"/>
    <w:rsid w:val="002272A6"/>
    <w:rsid w:val="002338EB"/>
    <w:rsid w:val="00233CEB"/>
    <w:rsid w:val="002514FC"/>
    <w:rsid w:val="00265ABE"/>
    <w:rsid w:val="002774B1"/>
    <w:rsid w:val="00280D2F"/>
    <w:rsid w:val="002816A2"/>
    <w:rsid w:val="002866A4"/>
    <w:rsid w:val="00291A6B"/>
    <w:rsid w:val="002B1746"/>
    <w:rsid w:val="002B2089"/>
    <w:rsid w:val="002B36DA"/>
    <w:rsid w:val="002E2A18"/>
    <w:rsid w:val="002E5BA4"/>
    <w:rsid w:val="00302D49"/>
    <w:rsid w:val="00305A15"/>
    <w:rsid w:val="00317BDF"/>
    <w:rsid w:val="0033033E"/>
    <w:rsid w:val="00336788"/>
    <w:rsid w:val="003535FC"/>
    <w:rsid w:val="00362163"/>
    <w:rsid w:val="00363B5D"/>
    <w:rsid w:val="00365F4A"/>
    <w:rsid w:val="0037030F"/>
    <w:rsid w:val="00386EC3"/>
    <w:rsid w:val="003B691D"/>
    <w:rsid w:val="003C462E"/>
    <w:rsid w:val="003F4FFF"/>
    <w:rsid w:val="003F59C1"/>
    <w:rsid w:val="004569D1"/>
    <w:rsid w:val="00463794"/>
    <w:rsid w:val="004B7767"/>
    <w:rsid w:val="004C06C9"/>
    <w:rsid w:val="00510AEC"/>
    <w:rsid w:val="0051474A"/>
    <w:rsid w:val="00555C9F"/>
    <w:rsid w:val="00596EF5"/>
    <w:rsid w:val="005A219F"/>
    <w:rsid w:val="005A3932"/>
    <w:rsid w:val="005A5490"/>
    <w:rsid w:val="005A5FFC"/>
    <w:rsid w:val="005E2203"/>
    <w:rsid w:val="006142DA"/>
    <w:rsid w:val="0061580B"/>
    <w:rsid w:val="0061763F"/>
    <w:rsid w:val="0062615B"/>
    <w:rsid w:val="0063457B"/>
    <w:rsid w:val="00675D9A"/>
    <w:rsid w:val="0068112A"/>
    <w:rsid w:val="00686740"/>
    <w:rsid w:val="00693D20"/>
    <w:rsid w:val="006976C2"/>
    <w:rsid w:val="006A3F70"/>
    <w:rsid w:val="006E2892"/>
    <w:rsid w:val="007071A0"/>
    <w:rsid w:val="007104EC"/>
    <w:rsid w:val="00710531"/>
    <w:rsid w:val="00720C40"/>
    <w:rsid w:val="00722BD1"/>
    <w:rsid w:val="00730967"/>
    <w:rsid w:val="00730F9A"/>
    <w:rsid w:val="00731D32"/>
    <w:rsid w:val="00737E8C"/>
    <w:rsid w:val="007411BA"/>
    <w:rsid w:val="0075602C"/>
    <w:rsid w:val="00763E94"/>
    <w:rsid w:val="007A631D"/>
    <w:rsid w:val="007B5F89"/>
    <w:rsid w:val="007C67CE"/>
    <w:rsid w:val="007E699A"/>
    <w:rsid w:val="007F12C8"/>
    <w:rsid w:val="007F1AF4"/>
    <w:rsid w:val="007F78F6"/>
    <w:rsid w:val="00835944"/>
    <w:rsid w:val="008523D2"/>
    <w:rsid w:val="008578F2"/>
    <w:rsid w:val="008874BC"/>
    <w:rsid w:val="008B547E"/>
    <w:rsid w:val="008B54AA"/>
    <w:rsid w:val="008D65E0"/>
    <w:rsid w:val="008D6E97"/>
    <w:rsid w:val="008E2AAB"/>
    <w:rsid w:val="009003FF"/>
    <w:rsid w:val="009137FC"/>
    <w:rsid w:val="00934FCB"/>
    <w:rsid w:val="00947AAC"/>
    <w:rsid w:val="00977316"/>
    <w:rsid w:val="00982BBD"/>
    <w:rsid w:val="009A0958"/>
    <w:rsid w:val="009D3615"/>
    <w:rsid w:val="009D387B"/>
    <w:rsid w:val="009F1F38"/>
    <w:rsid w:val="00A17731"/>
    <w:rsid w:val="00A310B1"/>
    <w:rsid w:val="00A76E63"/>
    <w:rsid w:val="00AA0563"/>
    <w:rsid w:val="00AA3C14"/>
    <w:rsid w:val="00AD32F7"/>
    <w:rsid w:val="00AE4390"/>
    <w:rsid w:val="00AE47B2"/>
    <w:rsid w:val="00AF541A"/>
    <w:rsid w:val="00B85F60"/>
    <w:rsid w:val="00B86D49"/>
    <w:rsid w:val="00B87EB9"/>
    <w:rsid w:val="00BD3CF0"/>
    <w:rsid w:val="00BE09AA"/>
    <w:rsid w:val="00BE7A75"/>
    <w:rsid w:val="00C47E21"/>
    <w:rsid w:val="00C537EC"/>
    <w:rsid w:val="00C540B6"/>
    <w:rsid w:val="00C54ACF"/>
    <w:rsid w:val="00C63266"/>
    <w:rsid w:val="00C717E7"/>
    <w:rsid w:val="00C83945"/>
    <w:rsid w:val="00C84EA5"/>
    <w:rsid w:val="00C9634D"/>
    <w:rsid w:val="00CB129D"/>
    <w:rsid w:val="00CB26B5"/>
    <w:rsid w:val="00CC3E18"/>
    <w:rsid w:val="00CE3CA2"/>
    <w:rsid w:val="00CE5E6F"/>
    <w:rsid w:val="00D16B66"/>
    <w:rsid w:val="00D4541A"/>
    <w:rsid w:val="00D56AAD"/>
    <w:rsid w:val="00D972BA"/>
    <w:rsid w:val="00DA7FE7"/>
    <w:rsid w:val="00DB2D1B"/>
    <w:rsid w:val="00DC19B1"/>
    <w:rsid w:val="00DD0384"/>
    <w:rsid w:val="00DE5E64"/>
    <w:rsid w:val="00DE7F2C"/>
    <w:rsid w:val="00E00865"/>
    <w:rsid w:val="00E43FCC"/>
    <w:rsid w:val="00E64764"/>
    <w:rsid w:val="00ED00C0"/>
    <w:rsid w:val="00EF2EE7"/>
    <w:rsid w:val="00F06E88"/>
    <w:rsid w:val="00F128D5"/>
    <w:rsid w:val="00F3114F"/>
    <w:rsid w:val="00F3790E"/>
    <w:rsid w:val="00F52A43"/>
    <w:rsid w:val="00F970B4"/>
    <w:rsid w:val="00FB69A1"/>
    <w:rsid w:val="00FC4D8D"/>
    <w:rsid w:val="00FC5B3E"/>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89F2"/>
  <w15:chartTrackingRefBased/>
  <w15:docId w15:val="{A9A9FED0-A8C8-42F8-8A76-CD47334A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94"/>
    <w:pPr>
      <w:ind w:left="720"/>
      <w:contextualSpacing/>
    </w:pPr>
  </w:style>
  <w:style w:type="paragraph" w:styleId="Header">
    <w:name w:val="header"/>
    <w:basedOn w:val="Normal"/>
    <w:link w:val="HeaderChar"/>
    <w:uiPriority w:val="99"/>
    <w:unhideWhenUsed/>
    <w:rsid w:val="00C9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34D"/>
  </w:style>
  <w:style w:type="paragraph" w:styleId="Footer">
    <w:name w:val="footer"/>
    <w:basedOn w:val="Normal"/>
    <w:link w:val="FooterChar"/>
    <w:uiPriority w:val="99"/>
    <w:unhideWhenUsed/>
    <w:rsid w:val="00C9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4D"/>
  </w:style>
  <w:style w:type="paragraph" w:styleId="BalloonText">
    <w:name w:val="Balloon Text"/>
    <w:basedOn w:val="Normal"/>
    <w:link w:val="BalloonTextChar"/>
    <w:uiPriority w:val="99"/>
    <w:semiHidden/>
    <w:unhideWhenUsed/>
    <w:rsid w:val="006A3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FE384-87F5-4170-A828-573F396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Dziedzorm Akwetey</dc:creator>
  <cp:keywords/>
  <dc:description/>
  <cp:lastModifiedBy>Matthew Antiaye</cp:lastModifiedBy>
  <cp:revision>11</cp:revision>
  <cp:lastPrinted>2020-02-21T12:05:00Z</cp:lastPrinted>
  <dcterms:created xsi:type="dcterms:W3CDTF">2020-02-21T09:38:00Z</dcterms:created>
  <dcterms:modified xsi:type="dcterms:W3CDTF">2020-02-21T12:07:00Z</dcterms:modified>
</cp:coreProperties>
</file>