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494BB" w14:textId="77777777" w:rsidR="00E07FED" w:rsidRPr="00AF2BA0" w:rsidRDefault="00E07FED" w:rsidP="00AF05C0">
      <w:pPr>
        <w:spacing w:line="360" w:lineRule="auto"/>
        <w:contextualSpacing/>
        <w:jc w:val="center"/>
        <w:rPr>
          <w:rFonts w:ascii="Tahoma" w:hAnsi="Tahoma" w:cs="Tahoma"/>
          <w:b/>
          <w:sz w:val="24"/>
          <w:szCs w:val="24"/>
          <w:u w:val="single"/>
        </w:rPr>
      </w:pPr>
      <w:r w:rsidRPr="00AF2BA0">
        <w:rPr>
          <w:rFonts w:ascii="Tahoma" w:hAnsi="Tahoma" w:cs="Tahoma"/>
          <w:b/>
          <w:sz w:val="24"/>
          <w:szCs w:val="24"/>
          <w:u w:val="single"/>
        </w:rPr>
        <w:t>IN THE SUPERIOR COURT OF JUDICATURE</w:t>
      </w:r>
    </w:p>
    <w:p w14:paraId="3BEAB1DC" w14:textId="77777777" w:rsidR="00E07FED" w:rsidRPr="00AF2BA0" w:rsidRDefault="00E07FED" w:rsidP="00AF05C0">
      <w:pPr>
        <w:spacing w:line="360" w:lineRule="auto"/>
        <w:contextualSpacing/>
        <w:jc w:val="center"/>
        <w:rPr>
          <w:rFonts w:ascii="Tahoma" w:hAnsi="Tahoma" w:cs="Tahoma"/>
          <w:b/>
          <w:sz w:val="24"/>
          <w:szCs w:val="24"/>
          <w:u w:val="single"/>
        </w:rPr>
      </w:pPr>
      <w:r w:rsidRPr="00AF2BA0">
        <w:rPr>
          <w:rFonts w:ascii="Tahoma" w:hAnsi="Tahoma" w:cs="Tahoma"/>
          <w:b/>
          <w:sz w:val="24"/>
          <w:szCs w:val="24"/>
          <w:u w:val="single"/>
        </w:rPr>
        <w:t xml:space="preserve">IN THE SUPREME COURT </w:t>
      </w:r>
    </w:p>
    <w:p w14:paraId="35B61C4A" w14:textId="62BF36EF" w:rsidR="00E07FED" w:rsidRPr="00AF2BA0" w:rsidRDefault="00E07FED" w:rsidP="00AF05C0">
      <w:pPr>
        <w:spacing w:line="360" w:lineRule="auto"/>
        <w:contextualSpacing/>
        <w:jc w:val="center"/>
        <w:rPr>
          <w:rFonts w:ascii="Tahoma" w:hAnsi="Tahoma" w:cs="Tahoma"/>
          <w:b/>
          <w:sz w:val="24"/>
          <w:szCs w:val="24"/>
        </w:rPr>
      </w:pPr>
      <w:r w:rsidRPr="00AF2BA0">
        <w:rPr>
          <w:rFonts w:ascii="Tahoma" w:hAnsi="Tahoma" w:cs="Tahoma"/>
          <w:b/>
          <w:sz w:val="24"/>
          <w:szCs w:val="24"/>
          <w:u w:val="single"/>
        </w:rPr>
        <w:t>ACCRA</w:t>
      </w:r>
      <w:r w:rsidR="00AF2BA0">
        <w:rPr>
          <w:rFonts w:ascii="Tahoma" w:hAnsi="Tahoma" w:cs="Tahoma"/>
          <w:b/>
          <w:sz w:val="24"/>
          <w:szCs w:val="24"/>
          <w:u w:val="single"/>
        </w:rPr>
        <w:t>-AD 2020</w:t>
      </w:r>
    </w:p>
    <w:p w14:paraId="20AC0678" w14:textId="77777777" w:rsidR="00AF2BA0" w:rsidRDefault="00AF2BA0" w:rsidP="00AF05C0">
      <w:pPr>
        <w:spacing w:line="360" w:lineRule="auto"/>
        <w:ind w:left="1440" w:firstLine="720"/>
        <w:contextualSpacing/>
        <w:rPr>
          <w:rFonts w:ascii="Tahoma" w:hAnsi="Tahoma" w:cs="Tahoma"/>
          <w:sz w:val="24"/>
          <w:szCs w:val="24"/>
        </w:rPr>
      </w:pPr>
    </w:p>
    <w:p w14:paraId="01F20497" w14:textId="2B078081" w:rsidR="00E07FED" w:rsidRPr="00AF2BA0" w:rsidRDefault="00E07FED" w:rsidP="00AF05C0">
      <w:pPr>
        <w:spacing w:line="360" w:lineRule="auto"/>
        <w:ind w:left="1440" w:firstLine="720"/>
        <w:contextualSpacing/>
        <w:rPr>
          <w:rFonts w:ascii="Tahoma" w:hAnsi="Tahoma" w:cs="Tahoma"/>
          <w:sz w:val="24"/>
          <w:szCs w:val="24"/>
        </w:rPr>
      </w:pPr>
      <w:r w:rsidRPr="00AF2BA0">
        <w:rPr>
          <w:rFonts w:ascii="Tahoma" w:hAnsi="Tahoma" w:cs="Tahoma"/>
          <w:sz w:val="24"/>
          <w:szCs w:val="24"/>
        </w:rPr>
        <w:t>CORAM:</w:t>
      </w:r>
      <w:r w:rsidRPr="00AF2BA0">
        <w:rPr>
          <w:rFonts w:ascii="Tahoma" w:hAnsi="Tahoma" w:cs="Tahoma"/>
          <w:sz w:val="24"/>
          <w:szCs w:val="24"/>
        </w:rPr>
        <w:tab/>
        <w:t>DOTSE</w:t>
      </w:r>
      <w:r w:rsidR="00AF2BA0">
        <w:rPr>
          <w:rFonts w:ascii="Tahoma" w:hAnsi="Tahoma" w:cs="Tahoma"/>
          <w:sz w:val="24"/>
          <w:szCs w:val="24"/>
        </w:rPr>
        <w:t xml:space="preserve">, </w:t>
      </w:r>
      <w:r w:rsidRPr="00AF2BA0">
        <w:rPr>
          <w:rFonts w:ascii="Tahoma" w:hAnsi="Tahoma" w:cs="Tahoma"/>
          <w:sz w:val="24"/>
          <w:szCs w:val="24"/>
        </w:rPr>
        <w:t>JSC (PRESIDING)</w:t>
      </w:r>
    </w:p>
    <w:p w14:paraId="67881DB8" w14:textId="5511DDCD" w:rsidR="00E07FED" w:rsidRPr="00AF2BA0" w:rsidRDefault="00E07FED" w:rsidP="00AF05C0">
      <w:pPr>
        <w:spacing w:line="360" w:lineRule="auto"/>
        <w:ind w:left="1440" w:firstLine="720"/>
        <w:contextualSpacing/>
        <w:rPr>
          <w:rFonts w:ascii="Tahoma" w:hAnsi="Tahoma" w:cs="Tahoma"/>
          <w:sz w:val="24"/>
          <w:szCs w:val="24"/>
        </w:rPr>
      </w:pPr>
      <w:r w:rsidRPr="00AF2BA0">
        <w:rPr>
          <w:rFonts w:ascii="Tahoma" w:hAnsi="Tahoma" w:cs="Tahoma"/>
          <w:sz w:val="24"/>
          <w:szCs w:val="24"/>
        </w:rPr>
        <w:tab/>
      </w:r>
      <w:r w:rsidRPr="00AF2BA0">
        <w:rPr>
          <w:rFonts w:ascii="Tahoma" w:hAnsi="Tahoma" w:cs="Tahoma"/>
          <w:sz w:val="24"/>
          <w:szCs w:val="24"/>
        </w:rPr>
        <w:tab/>
      </w:r>
      <w:r w:rsidR="004A34F3">
        <w:rPr>
          <w:rFonts w:ascii="Tahoma" w:hAnsi="Tahoma" w:cs="Tahoma"/>
          <w:sz w:val="24"/>
          <w:szCs w:val="24"/>
        </w:rPr>
        <w:t>APPAU</w:t>
      </w:r>
      <w:r w:rsidR="00AF2BA0">
        <w:rPr>
          <w:rFonts w:ascii="Tahoma" w:hAnsi="Tahoma" w:cs="Tahoma"/>
          <w:sz w:val="24"/>
          <w:szCs w:val="24"/>
        </w:rPr>
        <w:t xml:space="preserve">, </w:t>
      </w:r>
      <w:r w:rsidRPr="00AF2BA0">
        <w:rPr>
          <w:rFonts w:ascii="Tahoma" w:hAnsi="Tahoma" w:cs="Tahoma"/>
          <w:sz w:val="24"/>
          <w:szCs w:val="24"/>
        </w:rPr>
        <w:t>JSC</w:t>
      </w:r>
    </w:p>
    <w:p w14:paraId="6BE91A9F" w14:textId="59CE080B" w:rsidR="00E07FED" w:rsidRPr="00AF2BA0" w:rsidRDefault="004A34F3" w:rsidP="00AF05C0">
      <w:pPr>
        <w:spacing w:line="360" w:lineRule="auto"/>
        <w:ind w:left="2880" w:firstLine="720"/>
        <w:contextualSpacing/>
        <w:rPr>
          <w:rFonts w:ascii="Tahoma" w:hAnsi="Tahoma" w:cs="Tahoma"/>
          <w:sz w:val="24"/>
          <w:szCs w:val="24"/>
        </w:rPr>
      </w:pPr>
      <w:r w:rsidRPr="00AF2BA0">
        <w:rPr>
          <w:rFonts w:ascii="Tahoma" w:hAnsi="Tahoma" w:cs="Tahoma"/>
          <w:sz w:val="24"/>
          <w:szCs w:val="24"/>
        </w:rPr>
        <w:t>PWAMANG</w:t>
      </w:r>
      <w:r w:rsidR="00AF2BA0">
        <w:rPr>
          <w:rFonts w:ascii="Tahoma" w:hAnsi="Tahoma" w:cs="Tahoma"/>
          <w:sz w:val="24"/>
          <w:szCs w:val="24"/>
        </w:rPr>
        <w:t xml:space="preserve">, </w:t>
      </w:r>
      <w:r w:rsidR="00E07FED" w:rsidRPr="00AF2BA0">
        <w:rPr>
          <w:rFonts w:ascii="Tahoma" w:hAnsi="Tahoma" w:cs="Tahoma"/>
          <w:sz w:val="24"/>
          <w:szCs w:val="24"/>
        </w:rPr>
        <w:t>JSC</w:t>
      </w:r>
    </w:p>
    <w:p w14:paraId="1CCF1090" w14:textId="2C91E3BD" w:rsidR="00E07FED" w:rsidRPr="00AF2BA0" w:rsidRDefault="00E07FED" w:rsidP="00AF05C0">
      <w:pPr>
        <w:spacing w:line="360" w:lineRule="auto"/>
        <w:ind w:left="2880" w:firstLine="720"/>
        <w:contextualSpacing/>
        <w:rPr>
          <w:rFonts w:ascii="Tahoma" w:hAnsi="Tahoma" w:cs="Tahoma"/>
          <w:sz w:val="24"/>
          <w:szCs w:val="24"/>
        </w:rPr>
      </w:pPr>
      <w:r w:rsidRPr="00AF2BA0">
        <w:rPr>
          <w:rFonts w:ascii="Tahoma" w:hAnsi="Tahoma" w:cs="Tahoma"/>
          <w:sz w:val="24"/>
          <w:szCs w:val="24"/>
        </w:rPr>
        <w:t>MARFUL-SAU</w:t>
      </w:r>
      <w:r w:rsidR="00AF2BA0">
        <w:rPr>
          <w:rFonts w:ascii="Tahoma" w:hAnsi="Tahoma" w:cs="Tahoma"/>
          <w:sz w:val="24"/>
          <w:szCs w:val="24"/>
        </w:rPr>
        <w:t xml:space="preserve">, </w:t>
      </w:r>
      <w:r w:rsidRPr="00AF2BA0">
        <w:rPr>
          <w:rFonts w:ascii="Tahoma" w:hAnsi="Tahoma" w:cs="Tahoma"/>
          <w:sz w:val="24"/>
          <w:szCs w:val="24"/>
        </w:rPr>
        <w:t>JSC</w:t>
      </w:r>
    </w:p>
    <w:p w14:paraId="68AF2C7C" w14:textId="6AEFCA6C" w:rsidR="00E07FED" w:rsidRPr="00AF2BA0" w:rsidRDefault="00E07FED" w:rsidP="00AF05C0">
      <w:pPr>
        <w:spacing w:line="360" w:lineRule="auto"/>
        <w:ind w:left="2880" w:firstLine="720"/>
        <w:contextualSpacing/>
        <w:rPr>
          <w:rFonts w:ascii="Tahoma" w:hAnsi="Tahoma" w:cs="Tahoma"/>
          <w:sz w:val="24"/>
          <w:szCs w:val="24"/>
        </w:rPr>
      </w:pPr>
      <w:r w:rsidRPr="00AF2BA0">
        <w:rPr>
          <w:rFonts w:ascii="Tahoma" w:hAnsi="Tahoma" w:cs="Tahoma"/>
          <w:sz w:val="24"/>
          <w:szCs w:val="24"/>
        </w:rPr>
        <w:t>KOTEY</w:t>
      </w:r>
      <w:r w:rsidR="00AF2BA0">
        <w:rPr>
          <w:rFonts w:ascii="Tahoma" w:hAnsi="Tahoma" w:cs="Tahoma"/>
          <w:sz w:val="24"/>
          <w:szCs w:val="24"/>
        </w:rPr>
        <w:t>, J</w:t>
      </w:r>
      <w:r w:rsidRPr="00AF2BA0">
        <w:rPr>
          <w:rFonts w:ascii="Tahoma" w:hAnsi="Tahoma" w:cs="Tahoma"/>
          <w:sz w:val="24"/>
          <w:szCs w:val="24"/>
        </w:rPr>
        <w:t xml:space="preserve">SC </w:t>
      </w:r>
    </w:p>
    <w:p w14:paraId="234A9273" w14:textId="6A76347B" w:rsidR="00E07FED" w:rsidRPr="007119BF" w:rsidRDefault="00AF2BA0" w:rsidP="007119BF">
      <w:pPr>
        <w:spacing w:after="0" w:line="240" w:lineRule="auto"/>
        <w:rPr>
          <w:rFonts w:ascii="Tahoma" w:hAnsi="Tahoma" w:cs="Tahoma"/>
          <w:sz w:val="24"/>
          <w:szCs w:val="24"/>
          <w:u w:val="single"/>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7119BF">
        <w:rPr>
          <w:rFonts w:ascii="Tahoma" w:hAnsi="Tahoma" w:cs="Tahoma"/>
          <w:sz w:val="24"/>
          <w:szCs w:val="24"/>
          <w:u w:val="single"/>
        </w:rPr>
        <w:t>CIVIL MOTION</w:t>
      </w:r>
    </w:p>
    <w:p w14:paraId="7EE113D9" w14:textId="1F18398F" w:rsidR="00E07FED" w:rsidRPr="007119BF" w:rsidRDefault="00AF2BA0" w:rsidP="007119BF">
      <w:pPr>
        <w:spacing w:after="120" w:line="240" w:lineRule="auto"/>
        <w:ind w:left="5040" w:firstLine="720"/>
        <w:contextualSpacing/>
        <w:rPr>
          <w:rFonts w:ascii="Tahoma" w:hAnsi="Tahoma" w:cs="Tahoma"/>
          <w:sz w:val="24"/>
          <w:szCs w:val="24"/>
          <w:u w:val="single"/>
        </w:rPr>
      </w:pPr>
      <w:r w:rsidRPr="007119BF">
        <w:rPr>
          <w:rFonts w:ascii="Tahoma" w:hAnsi="Tahoma" w:cs="Tahoma"/>
          <w:sz w:val="24"/>
          <w:szCs w:val="24"/>
          <w:u w:val="single"/>
        </w:rPr>
        <w:t xml:space="preserve">NO. </w:t>
      </w:r>
      <w:r w:rsidR="00A71A49" w:rsidRPr="007119BF">
        <w:rPr>
          <w:rFonts w:ascii="Tahoma" w:hAnsi="Tahoma" w:cs="Tahoma"/>
          <w:sz w:val="24"/>
          <w:szCs w:val="24"/>
          <w:u w:val="single"/>
        </w:rPr>
        <w:t>J5/74/2019</w:t>
      </w:r>
    </w:p>
    <w:p w14:paraId="1BC37661" w14:textId="77777777" w:rsidR="00E07FED" w:rsidRPr="00AF2BA0" w:rsidRDefault="00E07FED" w:rsidP="00AF05C0">
      <w:pPr>
        <w:spacing w:line="360" w:lineRule="auto"/>
        <w:contextualSpacing/>
        <w:rPr>
          <w:rFonts w:ascii="Tahoma" w:hAnsi="Tahoma" w:cs="Tahoma"/>
          <w:sz w:val="24"/>
          <w:szCs w:val="24"/>
        </w:rPr>
      </w:pPr>
    </w:p>
    <w:p w14:paraId="34A1152C" w14:textId="12A6FC33" w:rsidR="00E07FED" w:rsidRPr="007119BF" w:rsidRDefault="00E07FED" w:rsidP="00AF05C0">
      <w:pPr>
        <w:spacing w:line="360" w:lineRule="auto"/>
        <w:contextualSpacing/>
        <w:rPr>
          <w:rFonts w:ascii="Tahoma" w:hAnsi="Tahoma" w:cs="Tahoma"/>
          <w:sz w:val="24"/>
          <w:szCs w:val="24"/>
          <w:u w:val="single"/>
        </w:rPr>
      </w:pPr>
      <w:r w:rsidRPr="00AF2BA0">
        <w:rPr>
          <w:rFonts w:ascii="Tahoma" w:hAnsi="Tahoma" w:cs="Tahoma"/>
          <w:sz w:val="24"/>
          <w:szCs w:val="24"/>
        </w:rPr>
        <w:tab/>
      </w:r>
      <w:r w:rsidRPr="00AF2BA0">
        <w:rPr>
          <w:rFonts w:ascii="Tahoma" w:hAnsi="Tahoma" w:cs="Tahoma"/>
          <w:sz w:val="24"/>
          <w:szCs w:val="24"/>
        </w:rPr>
        <w:tab/>
      </w:r>
      <w:r w:rsidRPr="00AF2BA0">
        <w:rPr>
          <w:rFonts w:ascii="Tahoma" w:hAnsi="Tahoma" w:cs="Tahoma"/>
          <w:sz w:val="24"/>
          <w:szCs w:val="24"/>
        </w:rPr>
        <w:tab/>
      </w:r>
      <w:r w:rsidRPr="00AF2BA0">
        <w:rPr>
          <w:rFonts w:ascii="Tahoma" w:hAnsi="Tahoma" w:cs="Tahoma"/>
          <w:sz w:val="24"/>
          <w:szCs w:val="24"/>
        </w:rPr>
        <w:tab/>
      </w:r>
      <w:r w:rsidRPr="00AF2BA0">
        <w:rPr>
          <w:rFonts w:ascii="Tahoma" w:hAnsi="Tahoma" w:cs="Tahoma"/>
          <w:sz w:val="24"/>
          <w:szCs w:val="24"/>
        </w:rPr>
        <w:tab/>
      </w:r>
      <w:r w:rsidRPr="00AF2BA0">
        <w:rPr>
          <w:rFonts w:ascii="Tahoma" w:hAnsi="Tahoma" w:cs="Tahoma"/>
          <w:sz w:val="24"/>
          <w:szCs w:val="24"/>
        </w:rPr>
        <w:tab/>
      </w:r>
      <w:r w:rsidRPr="00AF2BA0">
        <w:rPr>
          <w:rFonts w:ascii="Tahoma" w:hAnsi="Tahoma" w:cs="Tahoma"/>
          <w:sz w:val="24"/>
          <w:szCs w:val="24"/>
        </w:rPr>
        <w:tab/>
      </w:r>
      <w:r w:rsidRPr="00AF2BA0">
        <w:rPr>
          <w:rFonts w:ascii="Tahoma" w:hAnsi="Tahoma" w:cs="Tahoma"/>
          <w:sz w:val="24"/>
          <w:szCs w:val="24"/>
        </w:rPr>
        <w:tab/>
      </w:r>
      <w:r w:rsidR="00AF2BA0" w:rsidRPr="007119BF">
        <w:rPr>
          <w:rFonts w:ascii="Tahoma" w:hAnsi="Tahoma" w:cs="Tahoma"/>
          <w:sz w:val="24"/>
          <w:szCs w:val="24"/>
          <w:u w:val="single"/>
        </w:rPr>
        <w:t>12</w:t>
      </w:r>
      <w:r w:rsidR="00AF2BA0" w:rsidRPr="007119BF">
        <w:rPr>
          <w:rFonts w:ascii="Tahoma" w:hAnsi="Tahoma" w:cs="Tahoma"/>
          <w:sz w:val="24"/>
          <w:szCs w:val="24"/>
          <w:u w:val="single"/>
          <w:vertAlign w:val="superscript"/>
        </w:rPr>
        <w:t>TH</w:t>
      </w:r>
      <w:r w:rsidR="00AF2BA0" w:rsidRPr="007119BF">
        <w:rPr>
          <w:rFonts w:ascii="Tahoma" w:hAnsi="Tahoma" w:cs="Tahoma"/>
          <w:sz w:val="24"/>
          <w:szCs w:val="24"/>
          <w:u w:val="single"/>
        </w:rPr>
        <w:t xml:space="preserve"> FEBRUARY, 2020</w:t>
      </w:r>
      <w:r w:rsidRPr="007119BF">
        <w:rPr>
          <w:rFonts w:ascii="Tahoma" w:hAnsi="Tahoma" w:cs="Tahoma"/>
          <w:sz w:val="24"/>
          <w:szCs w:val="24"/>
          <w:u w:val="single"/>
        </w:rPr>
        <w:t xml:space="preserve"> </w:t>
      </w:r>
    </w:p>
    <w:p w14:paraId="7CCAA77F" w14:textId="6F1BC647" w:rsidR="00482CEF" w:rsidRPr="00AF2BA0" w:rsidRDefault="00D77A0C" w:rsidP="00AF05C0">
      <w:pPr>
        <w:spacing w:line="360" w:lineRule="auto"/>
        <w:rPr>
          <w:rFonts w:ascii="Tahoma" w:hAnsi="Tahoma" w:cs="Tahoma"/>
          <w:b/>
          <w:sz w:val="24"/>
          <w:szCs w:val="24"/>
        </w:rPr>
      </w:pPr>
      <w:r w:rsidRPr="00AF2BA0">
        <w:rPr>
          <w:rFonts w:ascii="Tahoma" w:hAnsi="Tahoma" w:cs="Tahoma"/>
          <w:b/>
          <w:sz w:val="24"/>
          <w:szCs w:val="24"/>
        </w:rPr>
        <w:t xml:space="preserve">REPUBLIC </w:t>
      </w:r>
      <w:r w:rsidR="0069228A" w:rsidRPr="00AF2BA0">
        <w:rPr>
          <w:rFonts w:ascii="Tahoma" w:hAnsi="Tahoma" w:cs="Tahoma"/>
          <w:b/>
          <w:sz w:val="24"/>
          <w:szCs w:val="24"/>
        </w:rPr>
        <w:tab/>
      </w:r>
      <w:r w:rsidR="0069228A" w:rsidRPr="00AF2BA0">
        <w:rPr>
          <w:rFonts w:ascii="Tahoma" w:hAnsi="Tahoma" w:cs="Tahoma"/>
          <w:b/>
          <w:sz w:val="24"/>
          <w:szCs w:val="24"/>
        </w:rPr>
        <w:tab/>
      </w:r>
      <w:r w:rsidR="0069228A" w:rsidRPr="00AF2BA0">
        <w:rPr>
          <w:rFonts w:ascii="Tahoma" w:hAnsi="Tahoma" w:cs="Tahoma"/>
          <w:b/>
          <w:sz w:val="24"/>
          <w:szCs w:val="24"/>
        </w:rPr>
        <w:tab/>
      </w:r>
      <w:r w:rsidR="0069228A" w:rsidRPr="00AF2BA0">
        <w:rPr>
          <w:rFonts w:ascii="Tahoma" w:hAnsi="Tahoma" w:cs="Tahoma"/>
          <w:b/>
          <w:sz w:val="24"/>
          <w:szCs w:val="24"/>
        </w:rPr>
        <w:tab/>
      </w:r>
      <w:r w:rsidR="0069228A" w:rsidRPr="00AF2BA0">
        <w:rPr>
          <w:rFonts w:ascii="Tahoma" w:hAnsi="Tahoma" w:cs="Tahoma"/>
          <w:b/>
          <w:sz w:val="24"/>
          <w:szCs w:val="24"/>
        </w:rPr>
        <w:tab/>
      </w:r>
      <w:r w:rsidR="0069228A" w:rsidRPr="00AF2BA0">
        <w:rPr>
          <w:rFonts w:ascii="Tahoma" w:hAnsi="Tahoma" w:cs="Tahoma"/>
          <w:b/>
          <w:sz w:val="24"/>
          <w:szCs w:val="24"/>
        </w:rPr>
        <w:tab/>
      </w:r>
      <w:r w:rsidR="0069228A" w:rsidRPr="00AF2BA0">
        <w:rPr>
          <w:rFonts w:ascii="Tahoma" w:hAnsi="Tahoma" w:cs="Tahoma"/>
          <w:b/>
          <w:sz w:val="24"/>
          <w:szCs w:val="24"/>
        </w:rPr>
        <w:tab/>
      </w:r>
    </w:p>
    <w:p w14:paraId="659D41A6" w14:textId="77777777" w:rsidR="00482CEF" w:rsidRPr="00AF2BA0" w:rsidRDefault="00D77A0C" w:rsidP="00AF05C0">
      <w:pPr>
        <w:spacing w:line="360" w:lineRule="auto"/>
        <w:rPr>
          <w:rFonts w:ascii="Tahoma" w:hAnsi="Tahoma" w:cs="Tahoma"/>
          <w:b/>
          <w:sz w:val="24"/>
          <w:szCs w:val="24"/>
        </w:rPr>
      </w:pPr>
      <w:r w:rsidRPr="00AF2BA0">
        <w:rPr>
          <w:rFonts w:ascii="Tahoma" w:hAnsi="Tahoma" w:cs="Tahoma"/>
          <w:b/>
          <w:sz w:val="24"/>
          <w:szCs w:val="24"/>
        </w:rPr>
        <w:t>VRS</w:t>
      </w:r>
    </w:p>
    <w:p w14:paraId="72CC4D1E" w14:textId="4B2F705C" w:rsidR="00482CEF" w:rsidRPr="00AF2BA0" w:rsidRDefault="00482CEF" w:rsidP="00AF05C0">
      <w:pPr>
        <w:spacing w:line="360" w:lineRule="auto"/>
        <w:rPr>
          <w:rFonts w:ascii="Tahoma" w:hAnsi="Tahoma" w:cs="Tahoma"/>
          <w:b/>
          <w:sz w:val="24"/>
          <w:szCs w:val="24"/>
        </w:rPr>
      </w:pPr>
      <w:r w:rsidRPr="00AF2BA0">
        <w:rPr>
          <w:rFonts w:ascii="Tahoma" w:hAnsi="Tahoma" w:cs="Tahoma"/>
          <w:b/>
          <w:sz w:val="24"/>
          <w:szCs w:val="24"/>
        </w:rPr>
        <w:t xml:space="preserve"> HIGH COURT</w:t>
      </w:r>
      <w:r w:rsidR="00C96658" w:rsidRPr="00AF2BA0">
        <w:rPr>
          <w:rFonts w:ascii="Tahoma" w:hAnsi="Tahoma" w:cs="Tahoma"/>
          <w:b/>
          <w:sz w:val="24"/>
          <w:szCs w:val="24"/>
        </w:rPr>
        <w:t>,</w:t>
      </w:r>
      <w:r w:rsidRPr="00AF2BA0">
        <w:rPr>
          <w:rFonts w:ascii="Tahoma" w:hAnsi="Tahoma" w:cs="Tahoma"/>
          <w:b/>
          <w:sz w:val="24"/>
          <w:szCs w:val="24"/>
        </w:rPr>
        <w:t xml:space="preserve"> CAPE COAST</w:t>
      </w:r>
      <w:r w:rsidR="0069228A" w:rsidRPr="00AF2BA0">
        <w:rPr>
          <w:rFonts w:ascii="Tahoma" w:hAnsi="Tahoma" w:cs="Tahoma"/>
          <w:b/>
          <w:sz w:val="24"/>
          <w:szCs w:val="24"/>
        </w:rPr>
        <w:tab/>
      </w:r>
      <w:r w:rsidR="0069228A" w:rsidRPr="00AF2BA0">
        <w:rPr>
          <w:rFonts w:ascii="Tahoma" w:hAnsi="Tahoma" w:cs="Tahoma"/>
          <w:b/>
          <w:sz w:val="24"/>
          <w:szCs w:val="24"/>
        </w:rPr>
        <w:tab/>
      </w:r>
      <w:r w:rsidR="007119BF">
        <w:rPr>
          <w:rFonts w:ascii="Tahoma" w:hAnsi="Tahoma" w:cs="Tahoma"/>
          <w:b/>
          <w:sz w:val="24"/>
          <w:szCs w:val="24"/>
        </w:rPr>
        <w:t xml:space="preserve">   ……..</w:t>
      </w:r>
      <w:r w:rsidR="0069228A" w:rsidRPr="00AF2BA0">
        <w:rPr>
          <w:rFonts w:ascii="Tahoma" w:hAnsi="Tahoma" w:cs="Tahoma"/>
          <w:b/>
          <w:sz w:val="24"/>
          <w:szCs w:val="24"/>
        </w:rPr>
        <w:tab/>
        <w:t>RESPONDENT</w:t>
      </w:r>
    </w:p>
    <w:p w14:paraId="32491085" w14:textId="6EB5B00A" w:rsidR="0069228A" w:rsidRPr="00AF2BA0" w:rsidRDefault="00D77A0C" w:rsidP="00AF05C0">
      <w:pPr>
        <w:spacing w:line="360" w:lineRule="auto"/>
        <w:rPr>
          <w:rFonts w:ascii="Tahoma" w:hAnsi="Tahoma" w:cs="Tahoma"/>
          <w:b/>
          <w:sz w:val="24"/>
          <w:szCs w:val="24"/>
        </w:rPr>
      </w:pPr>
      <w:r w:rsidRPr="00AF2BA0">
        <w:rPr>
          <w:rFonts w:ascii="Tahoma" w:hAnsi="Tahoma" w:cs="Tahoma"/>
          <w:b/>
          <w:sz w:val="24"/>
          <w:szCs w:val="24"/>
        </w:rPr>
        <w:t>EX PARTE</w:t>
      </w:r>
      <w:r w:rsidR="007119BF">
        <w:rPr>
          <w:rFonts w:ascii="Tahoma" w:hAnsi="Tahoma" w:cs="Tahoma"/>
          <w:b/>
          <w:sz w:val="24"/>
          <w:szCs w:val="24"/>
        </w:rPr>
        <w:t>:</w:t>
      </w:r>
      <w:r w:rsidRPr="00AF2BA0">
        <w:rPr>
          <w:rFonts w:ascii="Tahoma" w:hAnsi="Tahoma" w:cs="Tahoma"/>
          <w:b/>
          <w:sz w:val="24"/>
          <w:szCs w:val="24"/>
        </w:rPr>
        <w:t xml:space="preserve"> JOHN BONDZIE SEY</w:t>
      </w:r>
      <w:r w:rsidR="00C96658" w:rsidRPr="00AF2BA0">
        <w:rPr>
          <w:rFonts w:ascii="Tahoma" w:hAnsi="Tahoma" w:cs="Tahoma"/>
          <w:b/>
          <w:sz w:val="24"/>
          <w:szCs w:val="24"/>
        </w:rPr>
        <w:tab/>
      </w:r>
      <w:r w:rsidR="007119BF">
        <w:rPr>
          <w:rFonts w:ascii="Tahoma" w:hAnsi="Tahoma" w:cs="Tahoma"/>
          <w:b/>
          <w:sz w:val="24"/>
          <w:szCs w:val="24"/>
        </w:rPr>
        <w:t xml:space="preserve">   ……..</w:t>
      </w:r>
      <w:r w:rsidR="0069228A" w:rsidRPr="00AF2BA0">
        <w:rPr>
          <w:rFonts w:ascii="Tahoma" w:hAnsi="Tahoma" w:cs="Tahoma"/>
          <w:b/>
          <w:sz w:val="24"/>
          <w:szCs w:val="24"/>
        </w:rPr>
        <w:tab/>
        <w:t>APPLICANT</w:t>
      </w:r>
      <w:r w:rsidRPr="00AF2BA0">
        <w:rPr>
          <w:rFonts w:ascii="Tahoma" w:hAnsi="Tahoma" w:cs="Tahoma"/>
          <w:b/>
          <w:sz w:val="24"/>
          <w:szCs w:val="24"/>
        </w:rPr>
        <w:t xml:space="preserve"> </w:t>
      </w:r>
    </w:p>
    <w:p w14:paraId="762D6B7F" w14:textId="3B949462" w:rsidR="0069228A" w:rsidRPr="00AF2BA0" w:rsidRDefault="00C96658" w:rsidP="007119BF">
      <w:pPr>
        <w:spacing w:after="0" w:line="360" w:lineRule="auto"/>
        <w:rPr>
          <w:rFonts w:ascii="Tahoma" w:hAnsi="Tahoma" w:cs="Tahoma"/>
          <w:b/>
          <w:sz w:val="24"/>
          <w:szCs w:val="24"/>
        </w:rPr>
      </w:pPr>
      <w:r w:rsidRPr="00AF2BA0">
        <w:rPr>
          <w:rFonts w:ascii="Tahoma" w:hAnsi="Tahoma" w:cs="Tahoma"/>
          <w:b/>
          <w:sz w:val="24"/>
          <w:szCs w:val="24"/>
        </w:rPr>
        <w:t>UNIVERSITY OF EDUCATION</w:t>
      </w:r>
      <w:r w:rsidRPr="00AF2BA0">
        <w:rPr>
          <w:rFonts w:ascii="Tahoma" w:hAnsi="Tahoma" w:cs="Tahoma"/>
          <w:b/>
          <w:sz w:val="24"/>
          <w:szCs w:val="24"/>
        </w:rPr>
        <w:tab/>
      </w:r>
      <w:r w:rsidR="007119BF">
        <w:rPr>
          <w:rFonts w:ascii="Tahoma" w:hAnsi="Tahoma" w:cs="Tahoma"/>
          <w:b/>
          <w:sz w:val="24"/>
          <w:szCs w:val="24"/>
        </w:rPr>
        <w:t xml:space="preserve">             ………</w:t>
      </w:r>
      <w:r w:rsidRPr="00AF2BA0">
        <w:rPr>
          <w:rFonts w:ascii="Tahoma" w:hAnsi="Tahoma" w:cs="Tahoma"/>
          <w:b/>
          <w:sz w:val="24"/>
          <w:szCs w:val="24"/>
        </w:rPr>
        <w:tab/>
        <w:t>INTERESTED PARTY</w:t>
      </w:r>
    </w:p>
    <w:p w14:paraId="3E46DECB" w14:textId="75F655A8" w:rsidR="00D77A0C" w:rsidRDefault="00D77A0C" w:rsidP="00AF05C0">
      <w:pPr>
        <w:spacing w:line="360" w:lineRule="auto"/>
        <w:rPr>
          <w:rFonts w:ascii="Tahoma" w:hAnsi="Tahoma" w:cs="Tahoma"/>
          <w:b/>
          <w:sz w:val="24"/>
          <w:szCs w:val="24"/>
        </w:rPr>
      </w:pPr>
      <w:r w:rsidRPr="00AF2BA0">
        <w:rPr>
          <w:rFonts w:ascii="Tahoma" w:hAnsi="Tahoma" w:cs="Tahoma"/>
          <w:b/>
          <w:sz w:val="24"/>
          <w:szCs w:val="24"/>
        </w:rPr>
        <w:t>WINNEBA</w:t>
      </w:r>
    </w:p>
    <w:p w14:paraId="283E1CFF" w14:textId="77777777" w:rsidR="007119BF" w:rsidRDefault="007119BF" w:rsidP="00AF05C0">
      <w:pPr>
        <w:pBdr>
          <w:top w:val="single" w:sz="12" w:space="1" w:color="auto"/>
          <w:bottom w:val="single" w:sz="12" w:space="1" w:color="auto"/>
        </w:pBdr>
        <w:spacing w:line="360" w:lineRule="auto"/>
        <w:jc w:val="center"/>
        <w:rPr>
          <w:rFonts w:ascii="Tahoma" w:hAnsi="Tahoma" w:cs="Tahoma"/>
          <w:b/>
          <w:sz w:val="24"/>
          <w:szCs w:val="24"/>
        </w:rPr>
      </w:pPr>
    </w:p>
    <w:p w14:paraId="3815F206" w14:textId="6B835418" w:rsidR="00904513" w:rsidRDefault="00904513" w:rsidP="00AF05C0">
      <w:pPr>
        <w:pBdr>
          <w:top w:val="single" w:sz="12" w:space="1" w:color="auto"/>
          <w:bottom w:val="single" w:sz="12" w:space="1" w:color="auto"/>
        </w:pBdr>
        <w:spacing w:line="360" w:lineRule="auto"/>
        <w:jc w:val="center"/>
        <w:rPr>
          <w:rFonts w:ascii="Tahoma" w:hAnsi="Tahoma" w:cs="Tahoma"/>
          <w:b/>
          <w:sz w:val="24"/>
          <w:szCs w:val="24"/>
        </w:rPr>
      </w:pPr>
      <w:r w:rsidRPr="00AF2BA0">
        <w:rPr>
          <w:rFonts w:ascii="Tahoma" w:hAnsi="Tahoma" w:cs="Tahoma"/>
          <w:b/>
          <w:sz w:val="24"/>
          <w:szCs w:val="24"/>
        </w:rPr>
        <w:t>RULING</w:t>
      </w:r>
    </w:p>
    <w:p w14:paraId="32D3767B" w14:textId="70B78074" w:rsidR="007119BF" w:rsidRDefault="00E123F3" w:rsidP="00AF05C0">
      <w:pPr>
        <w:spacing w:line="360" w:lineRule="auto"/>
        <w:jc w:val="both"/>
        <w:rPr>
          <w:rFonts w:ascii="Tahoma" w:hAnsi="Tahoma" w:cs="Tahoma"/>
          <w:sz w:val="24"/>
          <w:szCs w:val="24"/>
        </w:rPr>
      </w:pPr>
      <w:r w:rsidRPr="007119BF">
        <w:rPr>
          <w:rFonts w:ascii="Tahoma" w:hAnsi="Tahoma" w:cs="Tahoma"/>
          <w:b/>
          <w:bCs/>
          <w:sz w:val="24"/>
          <w:szCs w:val="24"/>
          <w:u w:val="single"/>
        </w:rPr>
        <w:t>DOTSE</w:t>
      </w:r>
      <w:r w:rsidR="007119BF">
        <w:rPr>
          <w:rFonts w:ascii="Tahoma" w:hAnsi="Tahoma" w:cs="Tahoma"/>
          <w:b/>
          <w:bCs/>
          <w:sz w:val="24"/>
          <w:szCs w:val="24"/>
          <w:u w:val="single"/>
        </w:rPr>
        <w:t xml:space="preserve">, </w:t>
      </w:r>
      <w:r w:rsidRPr="007119BF">
        <w:rPr>
          <w:rFonts w:ascii="Tahoma" w:hAnsi="Tahoma" w:cs="Tahoma"/>
          <w:b/>
          <w:bCs/>
          <w:sz w:val="24"/>
          <w:szCs w:val="24"/>
          <w:u w:val="single"/>
        </w:rPr>
        <w:t>JSC</w:t>
      </w:r>
      <w:r w:rsidRPr="00AF2BA0">
        <w:rPr>
          <w:rFonts w:ascii="Tahoma" w:hAnsi="Tahoma" w:cs="Tahoma"/>
          <w:sz w:val="24"/>
          <w:szCs w:val="24"/>
        </w:rPr>
        <w:t>:</w:t>
      </w:r>
      <w:r w:rsidR="007119BF">
        <w:rPr>
          <w:rFonts w:ascii="Tahoma" w:hAnsi="Tahoma" w:cs="Tahoma"/>
          <w:sz w:val="24"/>
          <w:szCs w:val="24"/>
        </w:rPr>
        <w:t>-</w:t>
      </w:r>
      <w:r w:rsidRPr="00AF2BA0">
        <w:rPr>
          <w:rFonts w:ascii="Tahoma" w:hAnsi="Tahoma" w:cs="Tahoma"/>
          <w:sz w:val="24"/>
          <w:szCs w:val="24"/>
        </w:rPr>
        <w:t xml:space="preserve"> </w:t>
      </w:r>
    </w:p>
    <w:p w14:paraId="21C9673E" w14:textId="0FCC7C91" w:rsidR="00BE5E22" w:rsidRPr="00AF2BA0" w:rsidRDefault="00BE5E22" w:rsidP="00AF05C0">
      <w:pPr>
        <w:spacing w:line="360" w:lineRule="auto"/>
        <w:jc w:val="both"/>
        <w:rPr>
          <w:rFonts w:ascii="Tahoma" w:hAnsi="Tahoma" w:cs="Tahoma"/>
          <w:sz w:val="24"/>
          <w:szCs w:val="24"/>
        </w:rPr>
      </w:pPr>
      <w:r w:rsidRPr="00AF2BA0">
        <w:rPr>
          <w:rFonts w:ascii="Tahoma" w:hAnsi="Tahoma" w:cs="Tahoma"/>
          <w:sz w:val="24"/>
          <w:szCs w:val="24"/>
        </w:rPr>
        <w:t xml:space="preserve">In the celebrated case of </w:t>
      </w:r>
      <w:r w:rsidRPr="00AF2BA0">
        <w:rPr>
          <w:rFonts w:ascii="Tahoma" w:hAnsi="Tahoma" w:cs="Tahoma"/>
          <w:b/>
          <w:i/>
          <w:sz w:val="24"/>
          <w:szCs w:val="24"/>
        </w:rPr>
        <w:t>Republic v High Court (Fast Track Division); Ex-parte State Ho</w:t>
      </w:r>
      <w:r w:rsidR="006372B2" w:rsidRPr="00AF2BA0">
        <w:rPr>
          <w:rFonts w:ascii="Tahoma" w:hAnsi="Tahoma" w:cs="Tahoma"/>
          <w:b/>
          <w:i/>
          <w:sz w:val="24"/>
          <w:szCs w:val="24"/>
        </w:rPr>
        <w:t>using Co. Ltd. (No. 2) Koranten</w:t>
      </w:r>
      <w:r w:rsidRPr="00AF2BA0">
        <w:rPr>
          <w:rFonts w:ascii="Tahoma" w:hAnsi="Tahoma" w:cs="Tahoma"/>
          <w:b/>
          <w:i/>
          <w:sz w:val="24"/>
          <w:szCs w:val="24"/>
        </w:rPr>
        <w:t xml:space="preserve">-Amoako Interested Party, </w:t>
      </w:r>
      <w:r w:rsidR="006372B2" w:rsidRPr="00AF2BA0">
        <w:rPr>
          <w:rFonts w:ascii="Tahoma" w:hAnsi="Tahoma" w:cs="Tahoma"/>
          <w:b/>
          <w:i/>
          <w:sz w:val="24"/>
          <w:szCs w:val="24"/>
        </w:rPr>
        <w:t>[</w:t>
      </w:r>
      <w:r w:rsidRPr="00AF2BA0">
        <w:rPr>
          <w:rFonts w:ascii="Tahoma" w:hAnsi="Tahoma" w:cs="Tahoma"/>
          <w:b/>
          <w:i/>
          <w:sz w:val="24"/>
          <w:szCs w:val="24"/>
        </w:rPr>
        <w:t>2009</w:t>
      </w:r>
      <w:r w:rsidR="006372B2" w:rsidRPr="00AF2BA0">
        <w:rPr>
          <w:rFonts w:ascii="Tahoma" w:hAnsi="Tahoma" w:cs="Tahoma"/>
          <w:b/>
          <w:i/>
          <w:sz w:val="24"/>
          <w:szCs w:val="24"/>
        </w:rPr>
        <w:t>]</w:t>
      </w:r>
      <w:r w:rsidRPr="00AF2BA0">
        <w:rPr>
          <w:rFonts w:ascii="Tahoma" w:hAnsi="Tahoma" w:cs="Tahoma"/>
          <w:b/>
          <w:i/>
          <w:sz w:val="24"/>
          <w:szCs w:val="24"/>
        </w:rPr>
        <w:t xml:space="preserve"> SCGLR 185 at 190 </w:t>
      </w:r>
      <w:r w:rsidRPr="00AF2BA0">
        <w:rPr>
          <w:rFonts w:ascii="Tahoma" w:hAnsi="Tahoma" w:cs="Tahoma"/>
          <w:sz w:val="24"/>
          <w:szCs w:val="24"/>
        </w:rPr>
        <w:t>the Supreme Court, per Wood C. J. stated authoritatively as follows:-</w:t>
      </w:r>
    </w:p>
    <w:p w14:paraId="6E9B58B2" w14:textId="7D53DA17" w:rsidR="009F5015" w:rsidRPr="00AF2BA0" w:rsidRDefault="00AA5B24" w:rsidP="00AF05C0">
      <w:pPr>
        <w:spacing w:line="360" w:lineRule="auto"/>
        <w:ind w:left="720"/>
        <w:jc w:val="both"/>
        <w:rPr>
          <w:rFonts w:ascii="Tahoma" w:hAnsi="Tahoma" w:cs="Tahoma"/>
          <w:i/>
          <w:sz w:val="24"/>
          <w:szCs w:val="24"/>
        </w:rPr>
      </w:pPr>
      <w:r w:rsidRPr="00AF2BA0">
        <w:rPr>
          <w:rFonts w:ascii="Tahoma" w:hAnsi="Tahoma" w:cs="Tahoma"/>
          <w:b/>
          <w:i/>
          <w:sz w:val="24"/>
          <w:szCs w:val="24"/>
        </w:rPr>
        <w:lastRenderedPageBreak/>
        <w:t>“A party who disables himself or herself from being heard in any proceedings cannot later turn round and accuse an adjudicator of having breached the rules of natural justice.”</w:t>
      </w:r>
    </w:p>
    <w:p w14:paraId="4763090B" w14:textId="60487C92" w:rsidR="00490BF1" w:rsidRPr="00AF2BA0" w:rsidRDefault="00490BF1" w:rsidP="00AF05C0">
      <w:pPr>
        <w:spacing w:line="360" w:lineRule="auto"/>
        <w:jc w:val="both"/>
        <w:rPr>
          <w:rFonts w:ascii="Tahoma" w:hAnsi="Tahoma" w:cs="Tahoma"/>
          <w:sz w:val="24"/>
          <w:szCs w:val="24"/>
        </w:rPr>
      </w:pPr>
      <w:r w:rsidRPr="00AF2BA0">
        <w:rPr>
          <w:rFonts w:ascii="Tahoma" w:hAnsi="Tahoma" w:cs="Tahoma"/>
          <w:sz w:val="24"/>
          <w:szCs w:val="24"/>
        </w:rPr>
        <w:t>In this application before us, the princip</w:t>
      </w:r>
      <w:r w:rsidR="00576481" w:rsidRPr="00AF2BA0">
        <w:rPr>
          <w:rFonts w:ascii="Tahoma" w:hAnsi="Tahoma" w:cs="Tahoma"/>
          <w:sz w:val="24"/>
          <w:szCs w:val="24"/>
        </w:rPr>
        <w:t>les of law espoused in the case</w:t>
      </w:r>
      <w:r w:rsidRPr="00AF2BA0">
        <w:rPr>
          <w:rFonts w:ascii="Tahoma" w:hAnsi="Tahoma" w:cs="Tahoma"/>
          <w:sz w:val="24"/>
          <w:szCs w:val="24"/>
        </w:rPr>
        <w:t xml:space="preserve"> referred to supra will be called upon as aid in determining whether the Application filed by the Applicant herein, John Bondzie Sey (hereafter) referred to as the Applicant) will succeed.</w:t>
      </w:r>
    </w:p>
    <w:p w14:paraId="3EE062BF" w14:textId="7BA4286E" w:rsidR="00576481" w:rsidRPr="00AF2BA0" w:rsidRDefault="00FD3046" w:rsidP="00AF05C0">
      <w:pPr>
        <w:spacing w:line="360" w:lineRule="auto"/>
        <w:jc w:val="both"/>
        <w:rPr>
          <w:rFonts w:ascii="Tahoma" w:hAnsi="Tahoma" w:cs="Tahoma"/>
          <w:sz w:val="24"/>
          <w:szCs w:val="24"/>
        </w:rPr>
      </w:pPr>
      <w:r w:rsidRPr="00AF2BA0">
        <w:rPr>
          <w:rFonts w:ascii="Tahoma" w:hAnsi="Tahoma" w:cs="Tahoma"/>
          <w:sz w:val="24"/>
          <w:szCs w:val="24"/>
        </w:rPr>
        <w:t xml:space="preserve">It must be noted that, in this application before this court, the Applicant’s capacity to mount this application has been </w:t>
      </w:r>
      <w:r w:rsidR="00C532BB" w:rsidRPr="00AF2BA0">
        <w:rPr>
          <w:rFonts w:ascii="Tahoma" w:hAnsi="Tahoma" w:cs="Tahoma"/>
          <w:sz w:val="24"/>
          <w:szCs w:val="24"/>
        </w:rPr>
        <w:t>founded</w:t>
      </w:r>
      <w:r w:rsidRPr="00AF2BA0">
        <w:rPr>
          <w:rFonts w:ascii="Tahoma" w:hAnsi="Tahoma" w:cs="Tahoma"/>
          <w:sz w:val="24"/>
          <w:szCs w:val="24"/>
        </w:rPr>
        <w:t xml:space="preserve"> upon the decision of this court in the case of </w:t>
      </w:r>
      <w:r w:rsidRPr="00AF2BA0">
        <w:rPr>
          <w:rFonts w:ascii="Tahoma" w:hAnsi="Tahoma" w:cs="Tahoma"/>
          <w:b/>
          <w:i/>
          <w:sz w:val="24"/>
          <w:szCs w:val="24"/>
        </w:rPr>
        <w:t xml:space="preserve">Federation of Youth </w:t>
      </w:r>
      <w:r w:rsidR="001777A2" w:rsidRPr="00AF2BA0">
        <w:rPr>
          <w:rFonts w:ascii="Tahoma" w:hAnsi="Tahoma" w:cs="Tahoma"/>
          <w:b/>
          <w:i/>
          <w:sz w:val="24"/>
          <w:szCs w:val="24"/>
        </w:rPr>
        <w:t>Association</w:t>
      </w:r>
      <w:r w:rsidRPr="00AF2BA0">
        <w:rPr>
          <w:rFonts w:ascii="Tahoma" w:hAnsi="Tahoma" w:cs="Tahoma"/>
          <w:b/>
          <w:i/>
          <w:sz w:val="24"/>
          <w:szCs w:val="24"/>
        </w:rPr>
        <w:t xml:space="preserve"> of Ghana (FEDYAG) v Public U</w:t>
      </w:r>
      <w:r w:rsidR="003A4C02" w:rsidRPr="00AF2BA0">
        <w:rPr>
          <w:rFonts w:ascii="Tahoma" w:hAnsi="Tahoma" w:cs="Tahoma"/>
          <w:b/>
          <w:i/>
          <w:sz w:val="24"/>
          <w:szCs w:val="24"/>
        </w:rPr>
        <w:t xml:space="preserve">niversities of Ghana and </w:t>
      </w:r>
      <w:r w:rsidR="004C5065" w:rsidRPr="00AF2BA0">
        <w:rPr>
          <w:rFonts w:ascii="Tahoma" w:hAnsi="Tahoma" w:cs="Tahoma"/>
          <w:b/>
          <w:i/>
          <w:sz w:val="24"/>
          <w:szCs w:val="24"/>
        </w:rPr>
        <w:t>Others [</w:t>
      </w:r>
      <w:r w:rsidR="00D551AC" w:rsidRPr="00AF2BA0">
        <w:rPr>
          <w:rFonts w:ascii="Tahoma" w:hAnsi="Tahoma" w:cs="Tahoma"/>
          <w:b/>
          <w:i/>
          <w:sz w:val="24"/>
          <w:szCs w:val="24"/>
        </w:rPr>
        <w:t>2010] SCGLR</w:t>
      </w:r>
      <w:r w:rsidR="00C872D3" w:rsidRPr="00AF2BA0">
        <w:rPr>
          <w:rFonts w:ascii="Tahoma" w:hAnsi="Tahoma" w:cs="Tahoma"/>
          <w:b/>
          <w:i/>
          <w:sz w:val="24"/>
          <w:szCs w:val="24"/>
        </w:rPr>
        <w:t xml:space="preserve"> at 265</w:t>
      </w:r>
      <w:r w:rsidR="004649E2" w:rsidRPr="00AF2BA0">
        <w:rPr>
          <w:rFonts w:ascii="Tahoma" w:hAnsi="Tahoma" w:cs="Tahoma"/>
          <w:sz w:val="24"/>
          <w:szCs w:val="24"/>
        </w:rPr>
        <w:t xml:space="preserve"> where the court held that:-</w:t>
      </w:r>
    </w:p>
    <w:p w14:paraId="43C07F78" w14:textId="1729D7F9" w:rsidR="00576481" w:rsidRPr="00AF2BA0" w:rsidRDefault="00576481" w:rsidP="004649E2">
      <w:pPr>
        <w:spacing w:line="360" w:lineRule="auto"/>
        <w:ind w:left="720"/>
        <w:jc w:val="both"/>
        <w:rPr>
          <w:rFonts w:ascii="Tahoma" w:hAnsi="Tahoma" w:cs="Tahoma"/>
          <w:i/>
          <w:sz w:val="24"/>
          <w:szCs w:val="24"/>
        </w:rPr>
      </w:pPr>
      <w:r w:rsidRPr="00AF2BA0">
        <w:rPr>
          <w:rFonts w:ascii="Tahoma" w:hAnsi="Tahoma" w:cs="Tahoma"/>
          <w:i/>
          <w:sz w:val="24"/>
          <w:szCs w:val="24"/>
        </w:rPr>
        <w:t>“</w:t>
      </w:r>
      <w:r w:rsidR="004649E2" w:rsidRPr="00AF2BA0">
        <w:rPr>
          <w:rFonts w:ascii="Tahoma" w:hAnsi="Tahoma" w:cs="Tahoma"/>
          <w:i/>
          <w:sz w:val="24"/>
          <w:szCs w:val="24"/>
        </w:rPr>
        <w:t>Under</w:t>
      </w:r>
      <w:r w:rsidRPr="00AF2BA0">
        <w:rPr>
          <w:rFonts w:ascii="Tahoma" w:hAnsi="Tahoma" w:cs="Tahoma"/>
          <w:i/>
          <w:sz w:val="24"/>
          <w:szCs w:val="24"/>
        </w:rPr>
        <w:t xml:space="preserve"> article 2 (1) of the Constitution 1992, the Plaintiff as a citizen of Ghana, had the locus standi to bring an action in the Supreme Court. The requirements like the existence of “dispute” or “</w:t>
      </w:r>
      <w:r w:rsidR="000F0627" w:rsidRPr="00AF2BA0">
        <w:rPr>
          <w:rFonts w:ascii="Tahoma" w:hAnsi="Tahoma" w:cs="Tahoma"/>
          <w:i/>
          <w:sz w:val="24"/>
          <w:szCs w:val="24"/>
        </w:rPr>
        <w:t>controversy</w:t>
      </w:r>
      <w:r w:rsidRPr="00AF2BA0">
        <w:rPr>
          <w:rFonts w:ascii="Tahoma" w:hAnsi="Tahoma" w:cs="Tahoma"/>
          <w:i/>
          <w:sz w:val="24"/>
          <w:szCs w:val="24"/>
        </w:rPr>
        <w:t>”</w:t>
      </w:r>
      <w:r w:rsidR="004649E2" w:rsidRPr="00AF2BA0">
        <w:rPr>
          <w:rFonts w:ascii="Tahoma" w:hAnsi="Tahoma" w:cs="Tahoma"/>
          <w:i/>
          <w:sz w:val="24"/>
          <w:szCs w:val="24"/>
        </w:rPr>
        <w:t xml:space="preserve"> or “personal interest” were unnecessary.” The Applicant thus has capacity in the instant application.”</w:t>
      </w:r>
    </w:p>
    <w:p w14:paraId="1A4BD30F" w14:textId="77777777" w:rsidR="007119BF" w:rsidRDefault="007119BF" w:rsidP="00AF05C0">
      <w:pPr>
        <w:spacing w:line="360" w:lineRule="auto"/>
        <w:jc w:val="both"/>
        <w:rPr>
          <w:rFonts w:ascii="Tahoma" w:hAnsi="Tahoma" w:cs="Tahoma"/>
          <w:b/>
          <w:sz w:val="24"/>
          <w:szCs w:val="24"/>
        </w:rPr>
      </w:pPr>
    </w:p>
    <w:p w14:paraId="3FDDF447" w14:textId="4A578310" w:rsidR="00D77A0C" w:rsidRPr="00AF2BA0" w:rsidRDefault="00D551AC" w:rsidP="00AF05C0">
      <w:pPr>
        <w:spacing w:line="360" w:lineRule="auto"/>
        <w:jc w:val="both"/>
        <w:rPr>
          <w:rFonts w:ascii="Tahoma" w:hAnsi="Tahoma" w:cs="Tahoma"/>
          <w:b/>
          <w:sz w:val="24"/>
          <w:szCs w:val="24"/>
        </w:rPr>
      </w:pPr>
      <w:r w:rsidRPr="00AF2BA0">
        <w:rPr>
          <w:rFonts w:ascii="Tahoma" w:hAnsi="Tahoma" w:cs="Tahoma"/>
          <w:b/>
          <w:sz w:val="24"/>
          <w:szCs w:val="24"/>
        </w:rPr>
        <w:t>WHAT THEN ARE THE RAW FACTS OF THIS CASE</w:t>
      </w:r>
      <w:r w:rsidR="00C532BB" w:rsidRPr="00AF2BA0">
        <w:rPr>
          <w:rFonts w:ascii="Tahoma" w:hAnsi="Tahoma" w:cs="Tahoma"/>
          <w:b/>
          <w:sz w:val="24"/>
          <w:szCs w:val="24"/>
        </w:rPr>
        <w:t>?</w:t>
      </w:r>
    </w:p>
    <w:p w14:paraId="42DFF2E1" w14:textId="78467E0F" w:rsidR="00F63C51" w:rsidRPr="00AF2BA0" w:rsidRDefault="00D77A0C" w:rsidP="00AF05C0">
      <w:pPr>
        <w:spacing w:line="360" w:lineRule="auto"/>
        <w:jc w:val="both"/>
        <w:rPr>
          <w:rFonts w:ascii="Tahoma" w:hAnsi="Tahoma" w:cs="Tahoma"/>
          <w:b/>
          <w:i/>
          <w:sz w:val="24"/>
          <w:szCs w:val="24"/>
        </w:rPr>
      </w:pPr>
      <w:r w:rsidRPr="00AF2BA0">
        <w:rPr>
          <w:rFonts w:ascii="Tahoma" w:hAnsi="Tahoma" w:cs="Tahoma"/>
          <w:sz w:val="24"/>
          <w:szCs w:val="24"/>
        </w:rPr>
        <w:t>On February 22</w:t>
      </w:r>
      <w:r w:rsidR="002B1B7E" w:rsidRPr="00AF2BA0">
        <w:rPr>
          <w:rFonts w:ascii="Tahoma" w:hAnsi="Tahoma" w:cs="Tahoma"/>
          <w:sz w:val="24"/>
          <w:szCs w:val="24"/>
          <w:vertAlign w:val="superscript"/>
        </w:rPr>
        <w:t>nd</w:t>
      </w:r>
      <w:r w:rsidR="00583E28" w:rsidRPr="00AF2BA0">
        <w:rPr>
          <w:rFonts w:ascii="Tahoma" w:hAnsi="Tahoma" w:cs="Tahoma"/>
          <w:sz w:val="24"/>
          <w:szCs w:val="24"/>
        </w:rPr>
        <w:t xml:space="preserve"> 2</w:t>
      </w:r>
      <w:r w:rsidRPr="00AF2BA0">
        <w:rPr>
          <w:rFonts w:ascii="Tahoma" w:hAnsi="Tahoma" w:cs="Tahoma"/>
          <w:sz w:val="24"/>
          <w:szCs w:val="24"/>
        </w:rPr>
        <w:t>018, at a Governing Council meeting of the University of Education, Winneba</w:t>
      </w:r>
      <w:r w:rsidR="00583E28" w:rsidRPr="00AF2BA0">
        <w:rPr>
          <w:rFonts w:ascii="Tahoma" w:hAnsi="Tahoma" w:cs="Tahoma"/>
          <w:sz w:val="24"/>
          <w:szCs w:val="24"/>
        </w:rPr>
        <w:t xml:space="preserve"> </w:t>
      </w:r>
      <w:r w:rsidR="00E2794C" w:rsidRPr="00AF2BA0">
        <w:rPr>
          <w:rFonts w:ascii="Tahoma" w:hAnsi="Tahoma" w:cs="Tahoma"/>
          <w:b/>
          <w:sz w:val="24"/>
          <w:szCs w:val="24"/>
        </w:rPr>
        <w:t>(</w:t>
      </w:r>
      <w:r w:rsidRPr="00AF2BA0">
        <w:rPr>
          <w:rFonts w:ascii="Tahoma" w:hAnsi="Tahoma" w:cs="Tahoma"/>
          <w:b/>
          <w:sz w:val="24"/>
          <w:szCs w:val="24"/>
        </w:rPr>
        <w:t>herein after referred to as “UEW”)</w:t>
      </w:r>
      <w:r w:rsidR="00F02534" w:rsidRPr="00AF2BA0">
        <w:rPr>
          <w:rFonts w:ascii="Tahoma" w:hAnsi="Tahoma" w:cs="Tahoma"/>
          <w:b/>
          <w:sz w:val="24"/>
          <w:szCs w:val="24"/>
        </w:rPr>
        <w:t xml:space="preserve"> and the Interested Party</w:t>
      </w:r>
      <w:r w:rsidR="00F02534" w:rsidRPr="00AF2BA0">
        <w:rPr>
          <w:rFonts w:ascii="Tahoma" w:hAnsi="Tahoma" w:cs="Tahoma"/>
          <w:sz w:val="24"/>
          <w:szCs w:val="24"/>
        </w:rPr>
        <w:t xml:space="preserve"> herein,</w:t>
      </w:r>
      <w:r w:rsidRPr="00AF2BA0">
        <w:rPr>
          <w:rFonts w:ascii="Tahoma" w:hAnsi="Tahoma" w:cs="Tahoma"/>
          <w:sz w:val="24"/>
          <w:szCs w:val="24"/>
        </w:rPr>
        <w:t xml:space="preserve"> Dr Samuel Ofori Bekoe</w:t>
      </w:r>
      <w:r w:rsidR="00B425FC" w:rsidRPr="00AF2BA0">
        <w:rPr>
          <w:rFonts w:ascii="Tahoma" w:hAnsi="Tahoma" w:cs="Tahoma"/>
          <w:sz w:val="24"/>
          <w:szCs w:val="24"/>
        </w:rPr>
        <w:t xml:space="preserve"> who was a representative of convocation on the council,</w:t>
      </w:r>
      <w:r w:rsidRPr="00AF2BA0">
        <w:rPr>
          <w:rFonts w:ascii="Tahoma" w:hAnsi="Tahoma" w:cs="Tahoma"/>
          <w:sz w:val="24"/>
          <w:szCs w:val="24"/>
        </w:rPr>
        <w:t xml:space="preserve"> was alleged to have misconducted himself. Dr Bekoe is reported to have said </w:t>
      </w:r>
      <w:r w:rsidR="00F63C51" w:rsidRPr="00AF2BA0">
        <w:rPr>
          <w:rFonts w:ascii="Tahoma" w:hAnsi="Tahoma" w:cs="Tahoma"/>
          <w:b/>
          <w:sz w:val="24"/>
          <w:szCs w:val="24"/>
        </w:rPr>
        <w:t>“if</w:t>
      </w:r>
      <w:r w:rsidRPr="00AF2BA0">
        <w:rPr>
          <w:rFonts w:ascii="Tahoma" w:hAnsi="Tahoma" w:cs="Tahoma"/>
          <w:b/>
          <w:i/>
          <w:sz w:val="24"/>
          <w:szCs w:val="24"/>
        </w:rPr>
        <w:t xml:space="preserve"> this thing does not stop from </w:t>
      </w:r>
      <w:r w:rsidR="00F63C51" w:rsidRPr="00AF2BA0">
        <w:rPr>
          <w:rFonts w:ascii="Tahoma" w:hAnsi="Tahoma" w:cs="Tahoma"/>
          <w:b/>
          <w:i/>
          <w:sz w:val="24"/>
          <w:szCs w:val="24"/>
        </w:rPr>
        <w:t>tomorrow,</w:t>
      </w:r>
      <w:r w:rsidRPr="00AF2BA0">
        <w:rPr>
          <w:rFonts w:ascii="Tahoma" w:hAnsi="Tahoma" w:cs="Tahoma"/>
          <w:b/>
          <w:i/>
          <w:sz w:val="24"/>
          <w:szCs w:val="24"/>
        </w:rPr>
        <w:t xml:space="preserve"> I will start chasing people with a cutlass. Tomorrow is academic Board Meeting and I will come butchering people with a cutlass.”</w:t>
      </w:r>
    </w:p>
    <w:p w14:paraId="40F11C2A" w14:textId="247587F1" w:rsidR="00D77A0C" w:rsidRPr="00AF2BA0" w:rsidRDefault="00D77A0C" w:rsidP="00AF05C0">
      <w:pPr>
        <w:spacing w:line="360" w:lineRule="auto"/>
        <w:jc w:val="both"/>
        <w:rPr>
          <w:rFonts w:ascii="Tahoma" w:hAnsi="Tahoma" w:cs="Tahoma"/>
          <w:sz w:val="24"/>
          <w:szCs w:val="24"/>
        </w:rPr>
      </w:pPr>
      <w:r w:rsidRPr="00AF2BA0">
        <w:rPr>
          <w:rFonts w:ascii="Tahoma" w:hAnsi="Tahoma" w:cs="Tahoma"/>
          <w:i/>
          <w:sz w:val="24"/>
          <w:szCs w:val="24"/>
        </w:rPr>
        <w:t xml:space="preserve"> </w:t>
      </w:r>
      <w:r w:rsidRPr="00AF2BA0">
        <w:rPr>
          <w:rFonts w:ascii="Tahoma" w:hAnsi="Tahoma" w:cs="Tahoma"/>
          <w:sz w:val="24"/>
          <w:szCs w:val="24"/>
        </w:rPr>
        <w:t xml:space="preserve">Thereafter, Dr Bekoe was reported to the police by some Governing Council members. </w:t>
      </w:r>
    </w:p>
    <w:p w14:paraId="1CEA1EEE" w14:textId="77777777" w:rsidR="002B7DD1"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An Investigation Committee was set up by the Ag</w:t>
      </w:r>
      <w:r w:rsidR="00E2794C" w:rsidRPr="00AF2BA0">
        <w:rPr>
          <w:rFonts w:ascii="Tahoma" w:hAnsi="Tahoma" w:cs="Tahoma"/>
          <w:sz w:val="24"/>
          <w:szCs w:val="24"/>
        </w:rPr>
        <w:t>.</w:t>
      </w:r>
      <w:r w:rsidRPr="00AF2BA0">
        <w:rPr>
          <w:rFonts w:ascii="Tahoma" w:hAnsi="Tahoma" w:cs="Tahoma"/>
          <w:sz w:val="24"/>
          <w:szCs w:val="24"/>
        </w:rPr>
        <w:t xml:space="preserve"> Vice Chancellor, Rev, Fr. Prof A. Afful-Broni to investigate the reasons for Dr Bekoe’s </w:t>
      </w:r>
      <w:r w:rsidR="00E2794C" w:rsidRPr="00AF2BA0">
        <w:rPr>
          <w:rFonts w:ascii="Tahoma" w:hAnsi="Tahoma" w:cs="Tahoma"/>
          <w:sz w:val="24"/>
          <w:szCs w:val="24"/>
        </w:rPr>
        <w:t xml:space="preserve">actions </w:t>
      </w:r>
      <w:r w:rsidRPr="00AF2BA0">
        <w:rPr>
          <w:rFonts w:ascii="Tahoma" w:hAnsi="Tahoma" w:cs="Tahoma"/>
          <w:sz w:val="24"/>
          <w:szCs w:val="24"/>
        </w:rPr>
        <w:t xml:space="preserve">and make the appropriate </w:t>
      </w:r>
      <w:r w:rsidRPr="00AF2BA0">
        <w:rPr>
          <w:rFonts w:ascii="Tahoma" w:hAnsi="Tahoma" w:cs="Tahoma"/>
          <w:sz w:val="24"/>
          <w:szCs w:val="24"/>
        </w:rPr>
        <w:lastRenderedPageBreak/>
        <w:t xml:space="preserve">recommendations. The Investigation Committee invited Dr Bekoe to attend and respond to the complaints </w:t>
      </w:r>
      <w:r w:rsidR="00E2794C" w:rsidRPr="00AF2BA0">
        <w:rPr>
          <w:rFonts w:ascii="Tahoma" w:hAnsi="Tahoma" w:cs="Tahoma"/>
          <w:sz w:val="24"/>
          <w:szCs w:val="24"/>
        </w:rPr>
        <w:t>levelled</w:t>
      </w:r>
      <w:r w:rsidRPr="00AF2BA0">
        <w:rPr>
          <w:rFonts w:ascii="Tahoma" w:hAnsi="Tahoma" w:cs="Tahoma"/>
          <w:sz w:val="24"/>
          <w:szCs w:val="24"/>
        </w:rPr>
        <w:t xml:space="preserve"> against him. Dr Bekoe failed to honour any of these invitations. </w:t>
      </w:r>
    </w:p>
    <w:p w14:paraId="7CD23EF6" w14:textId="5CB15B03" w:rsidR="00D77A0C"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 xml:space="preserve">The reason for his absence was attributed to, his appearance at </w:t>
      </w:r>
      <w:r w:rsidR="00A27657" w:rsidRPr="00AF2BA0">
        <w:rPr>
          <w:rFonts w:ascii="Tahoma" w:hAnsi="Tahoma" w:cs="Tahoma"/>
          <w:sz w:val="24"/>
          <w:szCs w:val="24"/>
        </w:rPr>
        <w:t>the District</w:t>
      </w:r>
      <w:r w:rsidRPr="00AF2BA0">
        <w:rPr>
          <w:rFonts w:ascii="Tahoma" w:hAnsi="Tahoma" w:cs="Tahoma"/>
          <w:sz w:val="24"/>
          <w:szCs w:val="24"/>
        </w:rPr>
        <w:t xml:space="preserve"> Court to answer a threat of harm charge and a meeting with his lawyers in Accra. The Investigation Committee proceeded to make its recommendations without the testimony of Dr Bekoe. </w:t>
      </w:r>
    </w:p>
    <w:p w14:paraId="654E62B0" w14:textId="77777777" w:rsidR="007E14B1"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Upon receipt of the report from the Investigation Committee, the Ag Vice Ch</w:t>
      </w:r>
      <w:r w:rsidR="0035001F" w:rsidRPr="00AF2BA0">
        <w:rPr>
          <w:rFonts w:ascii="Tahoma" w:hAnsi="Tahoma" w:cs="Tahoma"/>
          <w:sz w:val="24"/>
          <w:szCs w:val="24"/>
        </w:rPr>
        <w:t>ancellor set up a Disciplinary Board</w:t>
      </w:r>
      <w:r w:rsidRPr="00AF2BA0">
        <w:rPr>
          <w:rFonts w:ascii="Tahoma" w:hAnsi="Tahoma" w:cs="Tahoma"/>
          <w:sz w:val="24"/>
          <w:szCs w:val="24"/>
        </w:rPr>
        <w:t xml:space="preserve"> to further investigate the allegations and make appropriate recommendations for disciplinary action to be taken against Dr Bekoe. </w:t>
      </w:r>
    </w:p>
    <w:p w14:paraId="005398B9" w14:textId="0B2CD607" w:rsidR="00BC660E" w:rsidRPr="00AF2BA0" w:rsidRDefault="00D77A0C" w:rsidP="00AF05C0">
      <w:pPr>
        <w:spacing w:line="360" w:lineRule="auto"/>
        <w:jc w:val="both"/>
        <w:rPr>
          <w:rFonts w:ascii="Tahoma" w:hAnsi="Tahoma" w:cs="Tahoma"/>
          <w:sz w:val="24"/>
          <w:szCs w:val="24"/>
        </w:rPr>
      </w:pPr>
      <w:r w:rsidRPr="00AF2BA0">
        <w:rPr>
          <w:rFonts w:ascii="Tahoma" w:hAnsi="Tahoma" w:cs="Tahoma"/>
          <w:b/>
          <w:sz w:val="24"/>
          <w:szCs w:val="24"/>
        </w:rPr>
        <w:t xml:space="preserve">The Disciplinary </w:t>
      </w:r>
      <w:r w:rsidR="0035001F" w:rsidRPr="00AF2BA0">
        <w:rPr>
          <w:rFonts w:ascii="Tahoma" w:hAnsi="Tahoma" w:cs="Tahoma"/>
          <w:b/>
          <w:sz w:val="24"/>
          <w:szCs w:val="24"/>
        </w:rPr>
        <w:t>Board</w:t>
      </w:r>
      <w:r w:rsidR="00E2794C" w:rsidRPr="00AF2BA0">
        <w:rPr>
          <w:rFonts w:ascii="Tahoma" w:hAnsi="Tahoma" w:cs="Tahoma"/>
          <w:b/>
          <w:sz w:val="24"/>
          <w:szCs w:val="24"/>
        </w:rPr>
        <w:t xml:space="preserve"> </w:t>
      </w:r>
      <w:r w:rsidRPr="00AF2BA0">
        <w:rPr>
          <w:rFonts w:ascii="Tahoma" w:hAnsi="Tahoma" w:cs="Tahoma"/>
          <w:b/>
          <w:sz w:val="24"/>
          <w:szCs w:val="24"/>
        </w:rPr>
        <w:t xml:space="preserve">invited Dr Bekoe to appear and respond to the complaints </w:t>
      </w:r>
      <w:r w:rsidR="00E2794C" w:rsidRPr="00AF2BA0">
        <w:rPr>
          <w:rFonts w:ascii="Tahoma" w:hAnsi="Tahoma" w:cs="Tahoma"/>
          <w:b/>
          <w:sz w:val="24"/>
          <w:szCs w:val="24"/>
        </w:rPr>
        <w:t>levelled</w:t>
      </w:r>
      <w:r w:rsidRPr="00AF2BA0">
        <w:rPr>
          <w:rFonts w:ascii="Tahoma" w:hAnsi="Tahoma" w:cs="Tahoma"/>
          <w:b/>
          <w:sz w:val="24"/>
          <w:szCs w:val="24"/>
        </w:rPr>
        <w:t xml:space="preserve"> against him</w:t>
      </w:r>
      <w:r w:rsidRPr="00AF2BA0">
        <w:rPr>
          <w:rFonts w:ascii="Tahoma" w:hAnsi="Tahoma" w:cs="Tahoma"/>
          <w:sz w:val="24"/>
          <w:szCs w:val="24"/>
        </w:rPr>
        <w:t>. The meeting was scheduled for Monday 26</w:t>
      </w:r>
      <w:r w:rsidRPr="00AF2BA0">
        <w:rPr>
          <w:rFonts w:ascii="Tahoma" w:hAnsi="Tahoma" w:cs="Tahoma"/>
          <w:sz w:val="24"/>
          <w:szCs w:val="24"/>
          <w:vertAlign w:val="superscript"/>
        </w:rPr>
        <w:t>th</w:t>
      </w:r>
      <w:r w:rsidRPr="00AF2BA0">
        <w:rPr>
          <w:rFonts w:ascii="Tahoma" w:hAnsi="Tahoma" w:cs="Tahoma"/>
          <w:sz w:val="24"/>
          <w:szCs w:val="24"/>
        </w:rPr>
        <w:t xml:space="preserve"> March 2018.  </w:t>
      </w:r>
      <w:r w:rsidR="00633D2C" w:rsidRPr="00AF2BA0">
        <w:rPr>
          <w:rFonts w:ascii="Tahoma" w:hAnsi="Tahoma" w:cs="Tahoma"/>
          <w:sz w:val="24"/>
          <w:szCs w:val="24"/>
        </w:rPr>
        <w:t xml:space="preserve">Dr Bekoe </w:t>
      </w:r>
      <w:r w:rsidRPr="00AF2BA0">
        <w:rPr>
          <w:rFonts w:ascii="Tahoma" w:hAnsi="Tahoma" w:cs="Tahoma"/>
          <w:sz w:val="24"/>
          <w:szCs w:val="24"/>
        </w:rPr>
        <w:t xml:space="preserve">avers that he received the notice of the meeting at 5:30pm that day, by which time the meeting was already over. </w:t>
      </w:r>
    </w:p>
    <w:p w14:paraId="28C65D0D" w14:textId="22169CE4" w:rsidR="00D77A0C"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The Governing Council of the University on 28</w:t>
      </w:r>
      <w:r w:rsidRPr="00AF2BA0">
        <w:rPr>
          <w:rFonts w:ascii="Tahoma" w:hAnsi="Tahoma" w:cs="Tahoma"/>
          <w:sz w:val="24"/>
          <w:szCs w:val="24"/>
          <w:vertAlign w:val="superscript"/>
        </w:rPr>
        <w:t>th</w:t>
      </w:r>
      <w:r w:rsidR="00D603E5" w:rsidRPr="00AF2BA0">
        <w:rPr>
          <w:rFonts w:ascii="Tahoma" w:hAnsi="Tahoma" w:cs="Tahoma"/>
          <w:sz w:val="24"/>
          <w:szCs w:val="24"/>
        </w:rPr>
        <w:t xml:space="preserve"> March 2018 held</w:t>
      </w:r>
      <w:r w:rsidRPr="00AF2BA0">
        <w:rPr>
          <w:rFonts w:ascii="Tahoma" w:hAnsi="Tahoma" w:cs="Tahoma"/>
          <w:sz w:val="24"/>
          <w:szCs w:val="24"/>
        </w:rPr>
        <w:t xml:space="preserve"> a meeting where Dr Bekoe was dismissed. A letter was sent to him on the 29</w:t>
      </w:r>
      <w:r w:rsidRPr="00AF2BA0">
        <w:rPr>
          <w:rFonts w:ascii="Tahoma" w:hAnsi="Tahoma" w:cs="Tahoma"/>
          <w:sz w:val="24"/>
          <w:szCs w:val="24"/>
          <w:vertAlign w:val="superscript"/>
        </w:rPr>
        <w:t>th</w:t>
      </w:r>
      <w:r w:rsidRPr="00AF2BA0">
        <w:rPr>
          <w:rFonts w:ascii="Tahoma" w:hAnsi="Tahoma" w:cs="Tahoma"/>
          <w:sz w:val="24"/>
          <w:szCs w:val="24"/>
        </w:rPr>
        <w:t xml:space="preserve"> of March 2018 informing him of his dismissal.</w:t>
      </w:r>
    </w:p>
    <w:p w14:paraId="5CEC94F6" w14:textId="0B3019FE" w:rsidR="00D77A0C"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Ag</w:t>
      </w:r>
      <w:r w:rsidR="00E2794C" w:rsidRPr="00AF2BA0">
        <w:rPr>
          <w:rFonts w:ascii="Tahoma" w:hAnsi="Tahoma" w:cs="Tahoma"/>
          <w:sz w:val="24"/>
          <w:szCs w:val="24"/>
        </w:rPr>
        <w:t>grieved by the decision of the Governing C</w:t>
      </w:r>
      <w:r w:rsidRPr="00AF2BA0">
        <w:rPr>
          <w:rFonts w:ascii="Tahoma" w:hAnsi="Tahoma" w:cs="Tahoma"/>
          <w:sz w:val="24"/>
          <w:szCs w:val="24"/>
        </w:rPr>
        <w:t>ouncil, Dr Bekoe filed an application for Judicial Review</w:t>
      </w:r>
      <w:r w:rsidR="009A014C" w:rsidRPr="00AF2BA0">
        <w:rPr>
          <w:rFonts w:ascii="Tahoma" w:hAnsi="Tahoma" w:cs="Tahoma"/>
          <w:sz w:val="24"/>
          <w:szCs w:val="24"/>
        </w:rPr>
        <w:t xml:space="preserve"> at the High Court, Cape-Coast,</w:t>
      </w:r>
      <w:r w:rsidRPr="00AF2BA0">
        <w:rPr>
          <w:rFonts w:ascii="Tahoma" w:hAnsi="Tahoma" w:cs="Tahoma"/>
          <w:sz w:val="24"/>
          <w:szCs w:val="24"/>
        </w:rPr>
        <w:t xml:space="preserve"> pursuant to Order 55 of the High Court </w:t>
      </w:r>
      <w:r w:rsidR="00561760" w:rsidRPr="00AF2BA0">
        <w:rPr>
          <w:rFonts w:ascii="Tahoma" w:hAnsi="Tahoma" w:cs="Tahoma"/>
          <w:sz w:val="24"/>
          <w:szCs w:val="24"/>
        </w:rPr>
        <w:t>(</w:t>
      </w:r>
      <w:r w:rsidRPr="00AF2BA0">
        <w:rPr>
          <w:rFonts w:ascii="Tahoma" w:hAnsi="Tahoma" w:cs="Tahoma"/>
          <w:sz w:val="24"/>
          <w:szCs w:val="24"/>
        </w:rPr>
        <w:t>Civil Procedure</w:t>
      </w:r>
      <w:r w:rsidR="00561760" w:rsidRPr="00AF2BA0">
        <w:rPr>
          <w:rFonts w:ascii="Tahoma" w:hAnsi="Tahoma" w:cs="Tahoma"/>
          <w:sz w:val="24"/>
          <w:szCs w:val="24"/>
        </w:rPr>
        <w:t>) R</w:t>
      </w:r>
      <w:r w:rsidRPr="00AF2BA0">
        <w:rPr>
          <w:rFonts w:ascii="Tahoma" w:hAnsi="Tahoma" w:cs="Tahoma"/>
          <w:sz w:val="24"/>
          <w:szCs w:val="24"/>
        </w:rPr>
        <w:t>ules C.I 47</w:t>
      </w:r>
      <w:r w:rsidR="00633D2C" w:rsidRPr="00AF2BA0">
        <w:rPr>
          <w:rFonts w:ascii="Tahoma" w:hAnsi="Tahoma" w:cs="Tahoma"/>
          <w:sz w:val="24"/>
          <w:szCs w:val="24"/>
        </w:rPr>
        <w:t>,</w:t>
      </w:r>
      <w:r w:rsidRPr="00AF2BA0">
        <w:rPr>
          <w:rFonts w:ascii="Tahoma" w:hAnsi="Tahoma" w:cs="Tahoma"/>
          <w:sz w:val="24"/>
          <w:szCs w:val="24"/>
        </w:rPr>
        <w:t xml:space="preserve"> praying for an order of certiorari to quash the decision of UEW</w:t>
      </w:r>
      <w:r w:rsidR="00C45614" w:rsidRPr="00AF2BA0">
        <w:rPr>
          <w:rFonts w:ascii="Tahoma" w:hAnsi="Tahoma" w:cs="Tahoma"/>
          <w:sz w:val="24"/>
          <w:szCs w:val="24"/>
        </w:rPr>
        <w:t xml:space="preserve"> </w:t>
      </w:r>
      <w:r w:rsidR="00561760" w:rsidRPr="00AF2BA0">
        <w:rPr>
          <w:rFonts w:ascii="Tahoma" w:hAnsi="Tahoma" w:cs="Tahoma"/>
          <w:sz w:val="24"/>
          <w:szCs w:val="24"/>
        </w:rPr>
        <w:t>(</w:t>
      </w:r>
      <w:r w:rsidR="00C45614" w:rsidRPr="00AF2BA0">
        <w:rPr>
          <w:rFonts w:ascii="Tahoma" w:hAnsi="Tahoma" w:cs="Tahoma"/>
          <w:sz w:val="24"/>
          <w:szCs w:val="24"/>
        </w:rPr>
        <w:t>the Interested Party herein</w:t>
      </w:r>
      <w:r w:rsidR="00561760" w:rsidRPr="00AF2BA0">
        <w:rPr>
          <w:rFonts w:ascii="Tahoma" w:hAnsi="Tahoma" w:cs="Tahoma"/>
          <w:sz w:val="24"/>
          <w:szCs w:val="24"/>
        </w:rPr>
        <w:t>)</w:t>
      </w:r>
      <w:r w:rsidR="00C45614" w:rsidRPr="00AF2BA0">
        <w:rPr>
          <w:rFonts w:ascii="Tahoma" w:hAnsi="Tahoma" w:cs="Tahoma"/>
          <w:sz w:val="24"/>
          <w:szCs w:val="24"/>
        </w:rPr>
        <w:t>,</w:t>
      </w:r>
      <w:r w:rsidRPr="00AF2BA0">
        <w:rPr>
          <w:rFonts w:ascii="Tahoma" w:hAnsi="Tahoma" w:cs="Tahoma"/>
          <w:sz w:val="24"/>
          <w:szCs w:val="24"/>
        </w:rPr>
        <w:t xml:space="preserve"> and an order </w:t>
      </w:r>
      <w:r w:rsidR="00E2794C" w:rsidRPr="00AF2BA0">
        <w:rPr>
          <w:rFonts w:ascii="Tahoma" w:hAnsi="Tahoma" w:cs="Tahoma"/>
          <w:sz w:val="24"/>
          <w:szCs w:val="24"/>
        </w:rPr>
        <w:t xml:space="preserve">of prohibition against the Interested Party </w:t>
      </w:r>
      <w:r w:rsidRPr="00AF2BA0">
        <w:rPr>
          <w:rFonts w:ascii="Tahoma" w:hAnsi="Tahoma" w:cs="Tahoma"/>
          <w:sz w:val="24"/>
          <w:szCs w:val="24"/>
        </w:rPr>
        <w:t>from taking any disciplinary actions against the applicant</w:t>
      </w:r>
      <w:r w:rsidR="009A014C" w:rsidRPr="00AF2BA0">
        <w:rPr>
          <w:rFonts w:ascii="Tahoma" w:hAnsi="Tahoma" w:cs="Tahoma"/>
          <w:sz w:val="24"/>
          <w:szCs w:val="24"/>
        </w:rPr>
        <w:t xml:space="preserve"> therein</w:t>
      </w:r>
      <w:r w:rsidRPr="00AF2BA0">
        <w:rPr>
          <w:rFonts w:ascii="Tahoma" w:hAnsi="Tahoma" w:cs="Tahoma"/>
          <w:sz w:val="24"/>
          <w:szCs w:val="24"/>
        </w:rPr>
        <w:t>. He anchored his applicati</w:t>
      </w:r>
      <w:r w:rsidR="00BC660E" w:rsidRPr="00AF2BA0">
        <w:rPr>
          <w:rFonts w:ascii="Tahoma" w:hAnsi="Tahoma" w:cs="Tahoma"/>
          <w:sz w:val="24"/>
          <w:szCs w:val="24"/>
        </w:rPr>
        <w:t>on on four main grounds, namely:-</w:t>
      </w:r>
    </w:p>
    <w:p w14:paraId="7B1B8804" w14:textId="77777777" w:rsidR="00D77A0C" w:rsidRPr="00AF2BA0" w:rsidRDefault="00D77A0C" w:rsidP="00AF05C0">
      <w:pPr>
        <w:pStyle w:val="ListParagraph"/>
        <w:numPr>
          <w:ilvl w:val="0"/>
          <w:numId w:val="1"/>
        </w:numPr>
        <w:spacing w:line="360" w:lineRule="auto"/>
        <w:jc w:val="both"/>
        <w:rPr>
          <w:rFonts w:ascii="Tahoma" w:hAnsi="Tahoma" w:cs="Tahoma"/>
          <w:sz w:val="24"/>
          <w:szCs w:val="24"/>
        </w:rPr>
      </w:pPr>
      <w:r w:rsidRPr="00AF2BA0">
        <w:rPr>
          <w:rFonts w:ascii="Tahoma" w:hAnsi="Tahoma" w:cs="Tahoma"/>
          <w:sz w:val="24"/>
          <w:szCs w:val="24"/>
        </w:rPr>
        <w:t>Want of Jurisdiction</w:t>
      </w:r>
    </w:p>
    <w:p w14:paraId="6A3DFBCF" w14:textId="77777777" w:rsidR="00D77A0C" w:rsidRPr="00AF2BA0" w:rsidRDefault="00D77A0C" w:rsidP="00AF05C0">
      <w:pPr>
        <w:pStyle w:val="ListParagraph"/>
        <w:numPr>
          <w:ilvl w:val="0"/>
          <w:numId w:val="1"/>
        </w:numPr>
        <w:spacing w:line="360" w:lineRule="auto"/>
        <w:jc w:val="both"/>
        <w:rPr>
          <w:rFonts w:ascii="Tahoma" w:hAnsi="Tahoma" w:cs="Tahoma"/>
          <w:sz w:val="24"/>
          <w:szCs w:val="24"/>
        </w:rPr>
      </w:pPr>
      <w:r w:rsidRPr="00AF2BA0">
        <w:rPr>
          <w:rFonts w:ascii="Tahoma" w:hAnsi="Tahoma" w:cs="Tahoma"/>
          <w:sz w:val="24"/>
          <w:szCs w:val="24"/>
        </w:rPr>
        <w:t>Error of law patent on the face of the decision taken by respondent as related to the applicant</w:t>
      </w:r>
    </w:p>
    <w:p w14:paraId="66F225DD" w14:textId="77777777" w:rsidR="00D77A0C" w:rsidRPr="00AF2BA0" w:rsidRDefault="00D77A0C" w:rsidP="00AF05C0">
      <w:pPr>
        <w:pStyle w:val="ListParagraph"/>
        <w:numPr>
          <w:ilvl w:val="0"/>
          <w:numId w:val="1"/>
        </w:numPr>
        <w:spacing w:line="360" w:lineRule="auto"/>
        <w:jc w:val="both"/>
        <w:rPr>
          <w:rFonts w:ascii="Tahoma" w:hAnsi="Tahoma" w:cs="Tahoma"/>
          <w:sz w:val="24"/>
          <w:szCs w:val="24"/>
        </w:rPr>
      </w:pPr>
      <w:r w:rsidRPr="00AF2BA0">
        <w:rPr>
          <w:rFonts w:ascii="Tahoma" w:hAnsi="Tahoma" w:cs="Tahoma"/>
          <w:sz w:val="24"/>
          <w:szCs w:val="24"/>
        </w:rPr>
        <w:t>Patent breach of Natural justice</w:t>
      </w:r>
    </w:p>
    <w:p w14:paraId="72A37E2D" w14:textId="435F08A6" w:rsidR="00D77A0C" w:rsidRPr="00AF2BA0" w:rsidRDefault="00D77A0C" w:rsidP="00AF05C0">
      <w:pPr>
        <w:pStyle w:val="ListParagraph"/>
        <w:numPr>
          <w:ilvl w:val="0"/>
          <w:numId w:val="1"/>
        </w:numPr>
        <w:spacing w:line="360" w:lineRule="auto"/>
        <w:jc w:val="both"/>
        <w:rPr>
          <w:rFonts w:ascii="Tahoma" w:hAnsi="Tahoma" w:cs="Tahoma"/>
          <w:sz w:val="24"/>
          <w:szCs w:val="24"/>
        </w:rPr>
      </w:pPr>
      <w:r w:rsidRPr="00AF2BA0">
        <w:rPr>
          <w:rFonts w:ascii="Tahoma" w:hAnsi="Tahoma" w:cs="Tahoma"/>
          <w:sz w:val="24"/>
          <w:szCs w:val="24"/>
        </w:rPr>
        <w:t>Breach of the Wednesbury principle</w:t>
      </w:r>
      <w:r w:rsidR="00B425FC" w:rsidRPr="00AF2BA0">
        <w:rPr>
          <w:rFonts w:ascii="Tahoma" w:hAnsi="Tahoma" w:cs="Tahoma"/>
          <w:sz w:val="24"/>
          <w:szCs w:val="24"/>
        </w:rPr>
        <w:t>s</w:t>
      </w:r>
    </w:p>
    <w:p w14:paraId="1E168904" w14:textId="4450522A" w:rsidR="00C45614" w:rsidRPr="00AF2BA0" w:rsidRDefault="000B58CF" w:rsidP="00AF05C0">
      <w:pPr>
        <w:spacing w:line="360" w:lineRule="auto"/>
        <w:jc w:val="both"/>
        <w:rPr>
          <w:rFonts w:ascii="Tahoma" w:hAnsi="Tahoma" w:cs="Tahoma"/>
          <w:sz w:val="24"/>
          <w:szCs w:val="24"/>
        </w:rPr>
      </w:pPr>
      <w:r w:rsidRPr="00AF2BA0">
        <w:rPr>
          <w:rFonts w:ascii="Tahoma" w:hAnsi="Tahoma" w:cs="Tahoma"/>
          <w:sz w:val="24"/>
          <w:szCs w:val="24"/>
        </w:rPr>
        <w:lastRenderedPageBreak/>
        <w:t xml:space="preserve">It must be noted and appreciated that, Dr. Bekoe himself was the </w:t>
      </w:r>
      <w:r w:rsidR="00337982" w:rsidRPr="00AF2BA0">
        <w:rPr>
          <w:rFonts w:ascii="Tahoma" w:hAnsi="Tahoma" w:cs="Tahoma"/>
          <w:sz w:val="24"/>
          <w:szCs w:val="24"/>
        </w:rPr>
        <w:t>Applicant who invoked the jurisdiction of the High Court for the Judicial Review.</w:t>
      </w:r>
    </w:p>
    <w:p w14:paraId="052C7DF6" w14:textId="29BA90B7" w:rsidR="00D77A0C"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The High Court</w:t>
      </w:r>
      <w:r w:rsidR="00FB39A8" w:rsidRPr="00AF2BA0">
        <w:rPr>
          <w:rFonts w:ascii="Tahoma" w:hAnsi="Tahoma" w:cs="Tahoma"/>
          <w:sz w:val="24"/>
          <w:szCs w:val="24"/>
        </w:rPr>
        <w:t xml:space="preserve"> in an exhaustive and well considered Ruling,</w:t>
      </w:r>
      <w:r w:rsidRPr="00AF2BA0">
        <w:rPr>
          <w:rFonts w:ascii="Tahoma" w:hAnsi="Tahoma" w:cs="Tahoma"/>
          <w:sz w:val="24"/>
          <w:szCs w:val="24"/>
        </w:rPr>
        <w:t xml:space="preserve"> after </w:t>
      </w:r>
      <w:r w:rsidR="00134FFD" w:rsidRPr="00AF2BA0">
        <w:rPr>
          <w:rFonts w:ascii="Tahoma" w:hAnsi="Tahoma" w:cs="Tahoma"/>
          <w:sz w:val="24"/>
          <w:szCs w:val="24"/>
        </w:rPr>
        <w:t>analysing</w:t>
      </w:r>
      <w:r w:rsidRPr="00AF2BA0">
        <w:rPr>
          <w:rFonts w:ascii="Tahoma" w:hAnsi="Tahoma" w:cs="Tahoma"/>
          <w:sz w:val="24"/>
          <w:szCs w:val="24"/>
        </w:rPr>
        <w:t xml:space="preserve"> the facts and the law d</w:t>
      </w:r>
      <w:r w:rsidR="00337982" w:rsidRPr="00AF2BA0">
        <w:rPr>
          <w:rFonts w:ascii="Tahoma" w:hAnsi="Tahoma" w:cs="Tahoma"/>
          <w:sz w:val="24"/>
          <w:szCs w:val="24"/>
        </w:rPr>
        <w:t>ismissed Dr Bekoe’s application on 25</w:t>
      </w:r>
      <w:r w:rsidR="00337982" w:rsidRPr="00AF2BA0">
        <w:rPr>
          <w:rFonts w:ascii="Tahoma" w:hAnsi="Tahoma" w:cs="Tahoma"/>
          <w:sz w:val="24"/>
          <w:szCs w:val="24"/>
          <w:vertAlign w:val="superscript"/>
        </w:rPr>
        <w:t>th</w:t>
      </w:r>
      <w:r w:rsidR="00337982" w:rsidRPr="00AF2BA0">
        <w:rPr>
          <w:rFonts w:ascii="Tahoma" w:hAnsi="Tahoma" w:cs="Tahoma"/>
          <w:sz w:val="24"/>
          <w:szCs w:val="24"/>
        </w:rPr>
        <w:t xml:space="preserve"> June 2019.</w:t>
      </w:r>
    </w:p>
    <w:p w14:paraId="754E7C9E" w14:textId="4F61E496" w:rsidR="00FB39A8" w:rsidRPr="00AF2BA0" w:rsidRDefault="00FB39A8" w:rsidP="00AF05C0">
      <w:pPr>
        <w:spacing w:line="360" w:lineRule="auto"/>
        <w:jc w:val="both"/>
        <w:rPr>
          <w:rFonts w:ascii="Tahoma" w:hAnsi="Tahoma" w:cs="Tahoma"/>
          <w:sz w:val="24"/>
          <w:szCs w:val="24"/>
        </w:rPr>
      </w:pPr>
      <w:r w:rsidRPr="00AF2BA0">
        <w:rPr>
          <w:rFonts w:ascii="Tahoma" w:hAnsi="Tahoma" w:cs="Tahoma"/>
          <w:sz w:val="24"/>
          <w:szCs w:val="24"/>
        </w:rPr>
        <w:t>In that Ruling, the learned trial Judge, Patience Mills-Tettey</w:t>
      </w:r>
      <w:r w:rsidR="00561760" w:rsidRPr="00AF2BA0">
        <w:rPr>
          <w:rFonts w:ascii="Tahoma" w:hAnsi="Tahoma" w:cs="Tahoma"/>
          <w:sz w:val="24"/>
          <w:szCs w:val="24"/>
        </w:rPr>
        <w:t xml:space="preserve"> J</w:t>
      </w:r>
      <w:r w:rsidRPr="00AF2BA0">
        <w:rPr>
          <w:rFonts w:ascii="Tahoma" w:hAnsi="Tahoma" w:cs="Tahoma"/>
          <w:sz w:val="24"/>
          <w:szCs w:val="24"/>
        </w:rPr>
        <w:t>, carefully considered all the affidavit evidence, including all the documentary exhibits attached by both parties therein as well as the law on the subject and came out with a considered Ruling on each ground of the application before dismissing same.</w:t>
      </w:r>
    </w:p>
    <w:p w14:paraId="41C402D2" w14:textId="40F5F091" w:rsidR="00FB39A8" w:rsidRPr="00AF2BA0" w:rsidRDefault="00FB39A8" w:rsidP="00AF05C0">
      <w:pPr>
        <w:spacing w:line="360" w:lineRule="auto"/>
        <w:jc w:val="both"/>
        <w:rPr>
          <w:rFonts w:ascii="Tahoma" w:hAnsi="Tahoma" w:cs="Tahoma"/>
          <w:sz w:val="24"/>
          <w:szCs w:val="24"/>
        </w:rPr>
      </w:pPr>
      <w:r w:rsidRPr="00AF2BA0">
        <w:rPr>
          <w:rFonts w:ascii="Tahoma" w:hAnsi="Tahoma" w:cs="Tahoma"/>
          <w:sz w:val="24"/>
          <w:szCs w:val="24"/>
        </w:rPr>
        <w:t xml:space="preserve">On want of </w:t>
      </w:r>
      <w:r w:rsidR="00F9661C" w:rsidRPr="00AF2BA0">
        <w:rPr>
          <w:rFonts w:ascii="Tahoma" w:hAnsi="Tahoma" w:cs="Tahoma"/>
          <w:sz w:val="24"/>
          <w:szCs w:val="24"/>
        </w:rPr>
        <w:t>jurisdiction, after analysing all the facts, the relevant exhibits, as well as UEW Enabling Act, 672 and Statutes and the applicable laws and legal decisions, this is how the learned trial Judge concluded</w:t>
      </w:r>
      <w:r w:rsidR="00FE3B83" w:rsidRPr="00AF2BA0">
        <w:rPr>
          <w:rFonts w:ascii="Tahoma" w:hAnsi="Tahoma" w:cs="Tahoma"/>
          <w:sz w:val="24"/>
          <w:szCs w:val="24"/>
        </w:rPr>
        <w:t xml:space="preserve"> on</w:t>
      </w:r>
      <w:r w:rsidR="00F9661C" w:rsidRPr="00AF2BA0">
        <w:rPr>
          <w:rFonts w:ascii="Tahoma" w:hAnsi="Tahoma" w:cs="Tahoma"/>
          <w:sz w:val="24"/>
          <w:szCs w:val="24"/>
        </w:rPr>
        <w:t xml:space="preserve"> that ground:-</w:t>
      </w:r>
    </w:p>
    <w:p w14:paraId="598D90F7" w14:textId="26FF361D" w:rsidR="002963ED" w:rsidRPr="00AF2BA0" w:rsidRDefault="00F9661C" w:rsidP="002963ED">
      <w:pPr>
        <w:spacing w:line="360" w:lineRule="auto"/>
        <w:ind w:left="720"/>
        <w:jc w:val="both"/>
        <w:rPr>
          <w:rFonts w:ascii="Tahoma" w:hAnsi="Tahoma" w:cs="Tahoma"/>
          <w:i/>
          <w:sz w:val="24"/>
          <w:szCs w:val="24"/>
        </w:rPr>
      </w:pPr>
      <w:r w:rsidRPr="00AF2BA0">
        <w:rPr>
          <w:rFonts w:ascii="Tahoma" w:hAnsi="Tahoma" w:cs="Tahoma"/>
          <w:i/>
          <w:sz w:val="24"/>
          <w:szCs w:val="24"/>
        </w:rPr>
        <w:t>“</w:t>
      </w:r>
      <w:r w:rsidR="007B7D3E" w:rsidRPr="00AF2BA0">
        <w:rPr>
          <w:rFonts w:ascii="Tahoma" w:hAnsi="Tahoma" w:cs="Tahoma"/>
          <w:i/>
          <w:sz w:val="24"/>
          <w:szCs w:val="24"/>
        </w:rPr>
        <w:t>The adjudicating body namely the Governing Council and the Vice-Chancellor acted within their mandate and they could neither be said to lack jurisdiction nor to have acted in excess of their jurisdiction.”</w:t>
      </w:r>
    </w:p>
    <w:p w14:paraId="27CBBCF8" w14:textId="23DCAD1D" w:rsidR="002963ED" w:rsidRPr="00AF2BA0" w:rsidRDefault="002963ED" w:rsidP="002963ED">
      <w:pPr>
        <w:spacing w:line="360" w:lineRule="auto"/>
        <w:jc w:val="both"/>
        <w:rPr>
          <w:rFonts w:ascii="Tahoma" w:hAnsi="Tahoma" w:cs="Tahoma"/>
          <w:sz w:val="24"/>
          <w:szCs w:val="24"/>
        </w:rPr>
      </w:pPr>
      <w:r w:rsidRPr="00AF2BA0">
        <w:rPr>
          <w:rFonts w:ascii="Tahoma" w:hAnsi="Tahoma" w:cs="Tahoma"/>
          <w:sz w:val="24"/>
          <w:szCs w:val="24"/>
        </w:rPr>
        <w:t>On error of law on the face of the record, after examining same critically, the learned trial Judge concluded thus:-</w:t>
      </w:r>
    </w:p>
    <w:p w14:paraId="25D62881" w14:textId="3AACFC3D" w:rsidR="002963ED" w:rsidRPr="00AF2BA0" w:rsidRDefault="002963ED" w:rsidP="00A10399">
      <w:pPr>
        <w:spacing w:line="360" w:lineRule="auto"/>
        <w:ind w:left="720"/>
        <w:jc w:val="both"/>
        <w:rPr>
          <w:rFonts w:ascii="Tahoma" w:hAnsi="Tahoma" w:cs="Tahoma"/>
          <w:i/>
          <w:sz w:val="24"/>
          <w:szCs w:val="24"/>
        </w:rPr>
      </w:pPr>
      <w:r w:rsidRPr="00AF2BA0">
        <w:rPr>
          <w:rFonts w:ascii="Tahoma" w:hAnsi="Tahoma" w:cs="Tahoma"/>
          <w:i/>
          <w:sz w:val="24"/>
          <w:szCs w:val="24"/>
        </w:rPr>
        <w:t>“The Applicant throughout his affidavit has not established any unreasonableness on t</w:t>
      </w:r>
      <w:r w:rsidR="00FE3B83" w:rsidRPr="00AF2BA0">
        <w:rPr>
          <w:rFonts w:ascii="Tahoma" w:hAnsi="Tahoma" w:cs="Tahoma"/>
          <w:i/>
          <w:sz w:val="24"/>
          <w:szCs w:val="24"/>
        </w:rPr>
        <w:t>he face of the record or recorded</w:t>
      </w:r>
      <w:r w:rsidRPr="00AF2BA0">
        <w:rPr>
          <w:rFonts w:ascii="Tahoma" w:hAnsi="Tahoma" w:cs="Tahoma"/>
          <w:i/>
          <w:sz w:val="24"/>
          <w:szCs w:val="24"/>
        </w:rPr>
        <w:t xml:space="preserve"> any proof of error of law or fact. </w:t>
      </w:r>
      <w:r w:rsidRPr="00AF2BA0">
        <w:rPr>
          <w:rFonts w:ascii="Tahoma" w:hAnsi="Tahoma" w:cs="Tahoma"/>
          <w:b/>
          <w:i/>
          <w:sz w:val="24"/>
          <w:szCs w:val="24"/>
        </w:rPr>
        <w:t>The Republic v High Court, Ex- Parte Appiah and Others [2000] SCGLR 389</w:t>
      </w:r>
      <w:r w:rsidRPr="00AF2BA0">
        <w:rPr>
          <w:rFonts w:ascii="Tahoma" w:hAnsi="Tahoma" w:cs="Tahoma"/>
          <w:i/>
          <w:sz w:val="24"/>
          <w:szCs w:val="24"/>
        </w:rPr>
        <w:t xml:space="preserve"> held that if the </w:t>
      </w:r>
      <w:r w:rsidR="00A10399" w:rsidRPr="00AF2BA0">
        <w:rPr>
          <w:rFonts w:ascii="Tahoma" w:hAnsi="Tahoma" w:cs="Tahoma"/>
          <w:i/>
          <w:sz w:val="24"/>
          <w:szCs w:val="24"/>
        </w:rPr>
        <w:t xml:space="preserve">“error of law or fact is not on the face of the record then </w:t>
      </w:r>
      <w:r w:rsidR="00A10399" w:rsidRPr="00AF2BA0">
        <w:rPr>
          <w:rFonts w:ascii="Tahoma" w:hAnsi="Tahoma" w:cs="Tahoma"/>
          <w:b/>
          <w:i/>
          <w:sz w:val="24"/>
          <w:szCs w:val="24"/>
        </w:rPr>
        <w:t>same must be addressed by way of appeal and not by Certiorari.”</w:t>
      </w:r>
      <w:r w:rsidR="008D149C" w:rsidRPr="00AF2BA0">
        <w:rPr>
          <w:rFonts w:ascii="Tahoma" w:hAnsi="Tahoma" w:cs="Tahoma"/>
          <w:i/>
          <w:sz w:val="24"/>
          <w:szCs w:val="24"/>
        </w:rPr>
        <w:t xml:space="preserve"> On breach of the Rules of natural justice, after distinguishing why the case of </w:t>
      </w:r>
      <w:r w:rsidR="008D149C" w:rsidRPr="00AF2BA0">
        <w:rPr>
          <w:rFonts w:ascii="Tahoma" w:hAnsi="Tahoma" w:cs="Tahoma"/>
          <w:b/>
          <w:i/>
          <w:sz w:val="24"/>
          <w:szCs w:val="24"/>
        </w:rPr>
        <w:t xml:space="preserve">Awuni v WAEC </w:t>
      </w:r>
      <w:r w:rsidR="00AF041E" w:rsidRPr="00AF2BA0">
        <w:rPr>
          <w:rFonts w:ascii="Tahoma" w:hAnsi="Tahoma" w:cs="Tahoma"/>
          <w:b/>
          <w:i/>
          <w:sz w:val="24"/>
          <w:szCs w:val="24"/>
        </w:rPr>
        <w:t>[2003-2004] SCGLR</w:t>
      </w:r>
      <w:r w:rsidR="00AF041E" w:rsidRPr="00AF2BA0">
        <w:rPr>
          <w:rFonts w:ascii="Tahoma" w:hAnsi="Tahoma" w:cs="Tahoma"/>
          <w:i/>
          <w:sz w:val="24"/>
          <w:szCs w:val="24"/>
        </w:rPr>
        <w:t xml:space="preserve"> is not applicable, the learned trial Judge concluded thus:-</w:t>
      </w:r>
    </w:p>
    <w:p w14:paraId="2E6188CB" w14:textId="5D0D3F4D" w:rsidR="00AF041E" w:rsidRPr="00AF2BA0" w:rsidRDefault="00AF041E" w:rsidP="00A10399">
      <w:pPr>
        <w:spacing w:line="360" w:lineRule="auto"/>
        <w:ind w:left="720"/>
        <w:jc w:val="both"/>
        <w:rPr>
          <w:rFonts w:ascii="Tahoma" w:hAnsi="Tahoma" w:cs="Tahoma"/>
          <w:i/>
          <w:sz w:val="24"/>
          <w:szCs w:val="24"/>
        </w:rPr>
      </w:pPr>
      <w:r w:rsidRPr="00AF2BA0">
        <w:rPr>
          <w:rFonts w:ascii="Tahoma" w:hAnsi="Tahoma" w:cs="Tahoma"/>
          <w:i/>
          <w:sz w:val="24"/>
          <w:szCs w:val="24"/>
        </w:rPr>
        <w:t>“The Applicant failed to appear on thre</w:t>
      </w:r>
      <w:r w:rsidR="00DA2306" w:rsidRPr="00AF2BA0">
        <w:rPr>
          <w:rFonts w:ascii="Tahoma" w:hAnsi="Tahoma" w:cs="Tahoma"/>
          <w:i/>
          <w:sz w:val="24"/>
          <w:szCs w:val="24"/>
        </w:rPr>
        <w:t>e consecutive times before the Investigative C</w:t>
      </w:r>
      <w:r w:rsidRPr="00AF2BA0">
        <w:rPr>
          <w:rFonts w:ascii="Tahoma" w:hAnsi="Tahoma" w:cs="Tahoma"/>
          <w:i/>
          <w:sz w:val="24"/>
          <w:szCs w:val="24"/>
        </w:rPr>
        <w:t>ommittee. It was after the failure to a</w:t>
      </w:r>
      <w:r w:rsidR="00462242" w:rsidRPr="00AF2BA0">
        <w:rPr>
          <w:rFonts w:ascii="Tahoma" w:hAnsi="Tahoma" w:cs="Tahoma"/>
          <w:i/>
          <w:sz w:val="24"/>
          <w:szCs w:val="24"/>
        </w:rPr>
        <w:t>ttend to the invitation of the Investigative Committee that the I</w:t>
      </w:r>
      <w:r w:rsidRPr="00AF2BA0">
        <w:rPr>
          <w:rFonts w:ascii="Tahoma" w:hAnsi="Tahoma" w:cs="Tahoma"/>
          <w:i/>
          <w:sz w:val="24"/>
          <w:szCs w:val="24"/>
        </w:rPr>
        <w:t xml:space="preserve">nvestigative </w:t>
      </w:r>
      <w:r w:rsidR="00462242" w:rsidRPr="00AF2BA0">
        <w:rPr>
          <w:rFonts w:ascii="Tahoma" w:hAnsi="Tahoma" w:cs="Tahoma"/>
          <w:i/>
          <w:sz w:val="24"/>
          <w:szCs w:val="24"/>
        </w:rPr>
        <w:t>C</w:t>
      </w:r>
      <w:r w:rsidRPr="00AF2BA0">
        <w:rPr>
          <w:rFonts w:ascii="Tahoma" w:hAnsi="Tahoma" w:cs="Tahoma"/>
          <w:i/>
          <w:sz w:val="24"/>
          <w:szCs w:val="24"/>
        </w:rPr>
        <w:t xml:space="preserve">ommittee wrote a report to the Vice-Chancellor </w:t>
      </w:r>
      <w:r w:rsidRPr="00AF2BA0">
        <w:rPr>
          <w:rFonts w:ascii="Tahoma" w:hAnsi="Tahoma" w:cs="Tahoma"/>
          <w:i/>
          <w:sz w:val="24"/>
          <w:szCs w:val="24"/>
        </w:rPr>
        <w:lastRenderedPageBreak/>
        <w:t xml:space="preserve">who </w:t>
      </w:r>
      <w:r w:rsidR="00DA2306" w:rsidRPr="00AF2BA0">
        <w:rPr>
          <w:rFonts w:ascii="Tahoma" w:hAnsi="Tahoma" w:cs="Tahoma"/>
          <w:i/>
          <w:sz w:val="24"/>
          <w:szCs w:val="24"/>
        </w:rPr>
        <w:t>constituted</w:t>
      </w:r>
      <w:r w:rsidRPr="00AF2BA0">
        <w:rPr>
          <w:rFonts w:ascii="Tahoma" w:hAnsi="Tahoma" w:cs="Tahoma"/>
          <w:i/>
          <w:sz w:val="24"/>
          <w:szCs w:val="24"/>
        </w:rPr>
        <w:t xml:space="preserve"> a </w:t>
      </w:r>
      <w:r w:rsidR="00DA2306" w:rsidRPr="00AF2BA0">
        <w:rPr>
          <w:rFonts w:ascii="Tahoma" w:hAnsi="Tahoma" w:cs="Tahoma"/>
          <w:i/>
          <w:sz w:val="24"/>
          <w:szCs w:val="24"/>
        </w:rPr>
        <w:t>Disciplinary</w:t>
      </w:r>
      <w:r w:rsidRPr="00AF2BA0">
        <w:rPr>
          <w:rFonts w:ascii="Tahoma" w:hAnsi="Tahoma" w:cs="Tahoma"/>
          <w:i/>
          <w:sz w:val="24"/>
          <w:szCs w:val="24"/>
        </w:rPr>
        <w:t xml:space="preserve"> Board</w:t>
      </w:r>
      <w:r w:rsidR="00462242" w:rsidRPr="00AF2BA0">
        <w:rPr>
          <w:rFonts w:ascii="Tahoma" w:hAnsi="Tahoma" w:cs="Tahoma"/>
          <w:i/>
          <w:sz w:val="24"/>
          <w:szCs w:val="24"/>
        </w:rPr>
        <w:t xml:space="preserve"> which sent an invitation letter to the applicant which letter was delivered to the applicant by the head of department and which invitation he still failed to honour.” </w:t>
      </w:r>
    </w:p>
    <w:p w14:paraId="75377E0D" w14:textId="1F6D6CEB" w:rsidR="006405C5" w:rsidRPr="00AF2BA0" w:rsidRDefault="006405C5" w:rsidP="006405C5">
      <w:pPr>
        <w:spacing w:line="360" w:lineRule="auto"/>
        <w:jc w:val="both"/>
        <w:rPr>
          <w:rFonts w:ascii="Tahoma" w:hAnsi="Tahoma" w:cs="Tahoma"/>
          <w:sz w:val="24"/>
          <w:szCs w:val="24"/>
        </w:rPr>
      </w:pPr>
      <w:r w:rsidRPr="00AF2BA0">
        <w:rPr>
          <w:rFonts w:ascii="Tahoma" w:hAnsi="Tahoma" w:cs="Tahoma"/>
          <w:sz w:val="24"/>
          <w:szCs w:val="24"/>
        </w:rPr>
        <w:t>On breach of the Wednesbury principle, the learned trial Judge held thus:-</w:t>
      </w:r>
    </w:p>
    <w:p w14:paraId="7E6FBB32" w14:textId="0268DC20" w:rsidR="006405C5" w:rsidRPr="00AF2BA0" w:rsidRDefault="006405C5" w:rsidP="006405C5">
      <w:pPr>
        <w:spacing w:line="360" w:lineRule="auto"/>
        <w:ind w:left="720"/>
        <w:jc w:val="both"/>
        <w:rPr>
          <w:rFonts w:ascii="Tahoma" w:hAnsi="Tahoma" w:cs="Tahoma"/>
          <w:b/>
          <w:i/>
          <w:sz w:val="24"/>
          <w:szCs w:val="24"/>
        </w:rPr>
      </w:pPr>
      <w:r w:rsidRPr="00AF2BA0">
        <w:rPr>
          <w:rFonts w:ascii="Tahoma" w:hAnsi="Tahoma" w:cs="Tahoma"/>
          <w:i/>
          <w:sz w:val="24"/>
          <w:szCs w:val="24"/>
        </w:rPr>
        <w:t xml:space="preserve">“Indeed a party who disables himself or herself from being heard cannot turn around and accuse an adjudicator for failing to hear his side of the case per Georgina Wood C.J. in the case of </w:t>
      </w:r>
      <w:r w:rsidRPr="00AF2BA0">
        <w:rPr>
          <w:rFonts w:ascii="Tahoma" w:hAnsi="Tahoma" w:cs="Tahoma"/>
          <w:b/>
          <w:i/>
          <w:sz w:val="24"/>
          <w:szCs w:val="24"/>
        </w:rPr>
        <w:t>Republic v High Court (Fast Track Division) Accra Ex-parte; State Housing Co. Ltd (No. 2) (Koranten-Amoako</w:t>
      </w:r>
      <w:r w:rsidR="007E7461" w:rsidRPr="00AF2BA0">
        <w:rPr>
          <w:rFonts w:ascii="Tahoma" w:hAnsi="Tahoma" w:cs="Tahoma"/>
          <w:b/>
          <w:i/>
          <w:sz w:val="24"/>
          <w:szCs w:val="24"/>
        </w:rPr>
        <w:t>)</w:t>
      </w:r>
      <w:r w:rsidR="008820E6" w:rsidRPr="00AF2BA0">
        <w:rPr>
          <w:rFonts w:ascii="Tahoma" w:hAnsi="Tahoma" w:cs="Tahoma"/>
          <w:b/>
          <w:i/>
          <w:sz w:val="24"/>
          <w:szCs w:val="24"/>
        </w:rPr>
        <w:t>, supra</w:t>
      </w:r>
    </w:p>
    <w:p w14:paraId="48066557" w14:textId="65FF3266" w:rsidR="005D0F80" w:rsidRPr="00AF2BA0" w:rsidRDefault="005D0F80" w:rsidP="005D0F80">
      <w:pPr>
        <w:spacing w:line="360" w:lineRule="auto"/>
        <w:jc w:val="both"/>
        <w:rPr>
          <w:rFonts w:ascii="Tahoma" w:hAnsi="Tahoma" w:cs="Tahoma"/>
          <w:sz w:val="24"/>
          <w:szCs w:val="24"/>
        </w:rPr>
      </w:pPr>
      <w:r w:rsidRPr="00AF2BA0">
        <w:rPr>
          <w:rFonts w:ascii="Tahoma" w:hAnsi="Tahoma" w:cs="Tahoma"/>
          <w:sz w:val="24"/>
          <w:szCs w:val="24"/>
        </w:rPr>
        <w:t>On the writ of Prohibition, the learned trial Judge concluded that matter tersely as follows:-</w:t>
      </w:r>
    </w:p>
    <w:p w14:paraId="67D622F6" w14:textId="6F1A4393" w:rsidR="005D0F80" w:rsidRPr="00AF2BA0" w:rsidRDefault="005D0F80" w:rsidP="005D0F80">
      <w:pPr>
        <w:spacing w:line="360" w:lineRule="auto"/>
        <w:ind w:left="720"/>
        <w:jc w:val="both"/>
        <w:rPr>
          <w:rFonts w:ascii="Tahoma" w:hAnsi="Tahoma" w:cs="Tahoma"/>
          <w:i/>
          <w:sz w:val="24"/>
          <w:szCs w:val="24"/>
        </w:rPr>
      </w:pPr>
      <w:r w:rsidRPr="00AF2BA0">
        <w:rPr>
          <w:rFonts w:ascii="Tahoma" w:hAnsi="Tahoma" w:cs="Tahoma"/>
          <w:i/>
          <w:sz w:val="24"/>
          <w:szCs w:val="24"/>
        </w:rPr>
        <w:t>“There is no danger of the respondent taking any decision on the applicant which will be injurious to him in the future. There is nothing worse than dismissal. The application for prohibition is therefore not necessary if the status quo is maintained.”</w:t>
      </w:r>
    </w:p>
    <w:p w14:paraId="3E0C172E" w14:textId="603D2BAC" w:rsidR="001E1D8C" w:rsidRPr="00AF2BA0" w:rsidRDefault="001E1D8C" w:rsidP="001E1D8C">
      <w:pPr>
        <w:spacing w:line="360" w:lineRule="auto"/>
        <w:jc w:val="both"/>
        <w:rPr>
          <w:rFonts w:ascii="Tahoma" w:hAnsi="Tahoma" w:cs="Tahoma"/>
          <w:sz w:val="24"/>
          <w:szCs w:val="24"/>
        </w:rPr>
      </w:pPr>
      <w:r w:rsidRPr="00AF2BA0">
        <w:rPr>
          <w:rFonts w:ascii="Tahoma" w:hAnsi="Tahoma" w:cs="Tahoma"/>
          <w:sz w:val="24"/>
          <w:szCs w:val="24"/>
        </w:rPr>
        <w:t>These were the reasons</w:t>
      </w:r>
      <w:r w:rsidR="008820E6" w:rsidRPr="00AF2BA0">
        <w:rPr>
          <w:rFonts w:ascii="Tahoma" w:hAnsi="Tahoma" w:cs="Tahoma"/>
          <w:sz w:val="24"/>
          <w:szCs w:val="24"/>
        </w:rPr>
        <w:t xml:space="preserve"> the learned trial J</w:t>
      </w:r>
      <w:r w:rsidR="008C3CF9" w:rsidRPr="00AF2BA0">
        <w:rPr>
          <w:rFonts w:ascii="Tahoma" w:hAnsi="Tahoma" w:cs="Tahoma"/>
          <w:sz w:val="24"/>
          <w:szCs w:val="24"/>
        </w:rPr>
        <w:t>udge articulated</w:t>
      </w:r>
      <w:r w:rsidRPr="00AF2BA0">
        <w:rPr>
          <w:rFonts w:ascii="Tahoma" w:hAnsi="Tahoma" w:cs="Tahoma"/>
          <w:sz w:val="24"/>
          <w:szCs w:val="24"/>
        </w:rPr>
        <w:t xml:space="preserve"> in her dismissal of Dr. Bekoe’s application before the High Court, Cape-Coast.</w:t>
      </w:r>
    </w:p>
    <w:p w14:paraId="2C7F7593" w14:textId="128FE4D2" w:rsidR="00337982" w:rsidRPr="00AF2BA0" w:rsidRDefault="00337982" w:rsidP="00AF05C0">
      <w:pPr>
        <w:spacing w:line="360" w:lineRule="auto"/>
        <w:jc w:val="both"/>
        <w:rPr>
          <w:rFonts w:ascii="Tahoma" w:hAnsi="Tahoma" w:cs="Tahoma"/>
          <w:b/>
          <w:sz w:val="24"/>
          <w:szCs w:val="24"/>
        </w:rPr>
      </w:pPr>
      <w:r w:rsidRPr="00AF2BA0">
        <w:rPr>
          <w:rFonts w:ascii="Tahoma" w:hAnsi="Tahoma" w:cs="Tahoma"/>
          <w:b/>
          <w:sz w:val="24"/>
          <w:szCs w:val="24"/>
        </w:rPr>
        <w:t>WHY HAS THE JURISDICTION OF THIS COURT BEEN INVOKED?</w:t>
      </w:r>
    </w:p>
    <w:p w14:paraId="16E8F25A" w14:textId="1EC7AF03" w:rsidR="00D77A0C" w:rsidRPr="00AF2BA0" w:rsidRDefault="007772B8" w:rsidP="00AF05C0">
      <w:pPr>
        <w:spacing w:line="360" w:lineRule="auto"/>
        <w:jc w:val="both"/>
        <w:rPr>
          <w:rFonts w:ascii="Tahoma" w:hAnsi="Tahoma" w:cs="Tahoma"/>
          <w:sz w:val="24"/>
          <w:szCs w:val="24"/>
        </w:rPr>
      </w:pPr>
      <w:r w:rsidRPr="00AF2BA0">
        <w:rPr>
          <w:rFonts w:ascii="Tahoma" w:hAnsi="Tahoma" w:cs="Tahoma"/>
          <w:sz w:val="24"/>
          <w:szCs w:val="24"/>
        </w:rPr>
        <w:t>On 24</w:t>
      </w:r>
      <w:r w:rsidRPr="00AF2BA0">
        <w:rPr>
          <w:rFonts w:ascii="Tahoma" w:hAnsi="Tahoma" w:cs="Tahoma"/>
          <w:sz w:val="24"/>
          <w:szCs w:val="24"/>
          <w:vertAlign w:val="superscript"/>
        </w:rPr>
        <w:t>th</w:t>
      </w:r>
      <w:r w:rsidRPr="00AF2BA0">
        <w:rPr>
          <w:rFonts w:ascii="Tahoma" w:hAnsi="Tahoma" w:cs="Tahoma"/>
          <w:sz w:val="24"/>
          <w:szCs w:val="24"/>
        </w:rPr>
        <w:t xml:space="preserve"> September, 2019, John Bondzie Sey the Applicant,</w:t>
      </w:r>
      <w:r w:rsidR="00421C66" w:rsidRPr="00AF2BA0">
        <w:rPr>
          <w:rFonts w:ascii="Tahoma" w:hAnsi="Tahoma" w:cs="Tahoma"/>
          <w:sz w:val="24"/>
          <w:szCs w:val="24"/>
        </w:rPr>
        <w:t xml:space="preserve"> herein,</w:t>
      </w:r>
      <w:r w:rsidR="00D77A0C" w:rsidRPr="00AF2BA0">
        <w:rPr>
          <w:rFonts w:ascii="Tahoma" w:hAnsi="Tahoma" w:cs="Tahoma"/>
          <w:sz w:val="24"/>
          <w:szCs w:val="24"/>
        </w:rPr>
        <w:t xml:space="preserve"> filed an application invoking the Supervisory Jurisdiction of the Supreme Court pursuant to Article 132 of </w:t>
      </w:r>
      <w:r w:rsidR="00421C66" w:rsidRPr="00AF2BA0">
        <w:rPr>
          <w:rFonts w:ascii="Tahoma" w:hAnsi="Tahoma" w:cs="Tahoma"/>
          <w:sz w:val="24"/>
          <w:szCs w:val="24"/>
        </w:rPr>
        <w:t xml:space="preserve">the </w:t>
      </w:r>
      <w:r w:rsidR="002B7DD1" w:rsidRPr="00AF2BA0">
        <w:rPr>
          <w:rFonts w:ascii="Tahoma" w:hAnsi="Tahoma" w:cs="Tahoma"/>
          <w:sz w:val="24"/>
          <w:szCs w:val="24"/>
        </w:rPr>
        <w:t>Constitution 1992 and</w:t>
      </w:r>
      <w:r w:rsidR="00D77A0C" w:rsidRPr="00AF2BA0">
        <w:rPr>
          <w:rFonts w:ascii="Tahoma" w:hAnsi="Tahoma" w:cs="Tahoma"/>
          <w:sz w:val="24"/>
          <w:szCs w:val="24"/>
        </w:rPr>
        <w:t xml:space="preserve"> Rule 61 of the Supreme Court</w:t>
      </w:r>
      <w:r w:rsidR="003B4DB9" w:rsidRPr="00AF2BA0">
        <w:rPr>
          <w:rFonts w:ascii="Tahoma" w:hAnsi="Tahoma" w:cs="Tahoma"/>
          <w:sz w:val="24"/>
          <w:szCs w:val="24"/>
        </w:rPr>
        <w:t xml:space="preserve"> </w:t>
      </w:r>
      <w:r w:rsidR="00A4787F" w:rsidRPr="00AF2BA0">
        <w:rPr>
          <w:rFonts w:ascii="Tahoma" w:hAnsi="Tahoma" w:cs="Tahoma"/>
          <w:sz w:val="24"/>
          <w:szCs w:val="24"/>
        </w:rPr>
        <w:t>rules C</w:t>
      </w:r>
      <w:r w:rsidR="007819D4" w:rsidRPr="00AF2BA0">
        <w:rPr>
          <w:rFonts w:ascii="Tahoma" w:hAnsi="Tahoma" w:cs="Tahoma"/>
          <w:sz w:val="24"/>
          <w:szCs w:val="24"/>
        </w:rPr>
        <w:t>. I. 16 of 1996</w:t>
      </w:r>
      <w:r w:rsidR="00421C66" w:rsidRPr="00AF2BA0">
        <w:rPr>
          <w:rFonts w:ascii="Tahoma" w:hAnsi="Tahoma" w:cs="Tahoma"/>
          <w:sz w:val="24"/>
          <w:szCs w:val="24"/>
        </w:rPr>
        <w:t>. In this application, the Applicant is seeking the following reliefs:-</w:t>
      </w:r>
    </w:p>
    <w:p w14:paraId="01A63214" w14:textId="77777777" w:rsidR="00D77A0C" w:rsidRPr="00AF2BA0" w:rsidRDefault="00D77A0C" w:rsidP="00AF05C0">
      <w:pPr>
        <w:pStyle w:val="ListParagraph"/>
        <w:numPr>
          <w:ilvl w:val="0"/>
          <w:numId w:val="2"/>
        </w:numPr>
        <w:spacing w:line="360" w:lineRule="auto"/>
        <w:jc w:val="both"/>
        <w:rPr>
          <w:rFonts w:ascii="Tahoma" w:hAnsi="Tahoma" w:cs="Tahoma"/>
          <w:sz w:val="24"/>
          <w:szCs w:val="24"/>
        </w:rPr>
      </w:pPr>
      <w:r w:rsidRPr="00AF2BA0">
        <w:rPr>
          <w:rFonts w:ascii="Tahoma" w:hAnsi="Tahoma" w:cs="Tahoma"/>
          <w:sz w:val="24"/>
          <w:szCs w:val="24"/>
        </w:rPr>
        <w:t>An order of certiorari to bring up to this Honourable Court for the purposes of being quashed the ruling of the High Court Cape Coast dated 25</w:t>
      </w:r>
      <w:r w:rsidRPr="00AF2BA0">
        <w:rPr>
          <w:rFonts w:ascii="Tahoma" w:hAnsi="Tahoma" w:cs="Tahoma"/>
          <w:sz w:val="24"/>
          <w:szCs w:val="24"/>
          <w:vertAlign w:val="superscript"/>
        </w:rPr>
        <w:t>th</w:t>
      </w:r>
      <w:r w:rsidRPr="00AF2BA0">
        <w:rPr>
          <w:rFonts w:ascii="Tahoma" w:hAnsi="Tahoma" w:cs="Tahoma"/>
          <w:sz w:val="24"/>
          <w:szCs w:val="24"/>
        </w:rPr>
        <w:t xml:space="preserve"> June 2019 Coram: Her Ladyship Patience Mills-Tetteh, J</w:t>
      </w:r>
    </w:p>
    <w:p w14:paraId="5FDBD266" w14:textId="0E97856E" w:rsidR="00D77A0C" w:rsidRPr="00AF2BA0" w:rsidRDefault="00D77A0C" w:rsidP="00AF05C0">
      <w:pPr>
        <w:pStyle w:val="ListParagraph"/>
        <w:numPr>
          <w:ilvl w:val="0"/>
          <w:numId w:val="2"/>
        </w:numPr>
        <w:spacing w:line="360" w:lineRule="auto"/>
        <w:jc w:val="both"/>
        <w:rPr>
          <w:rFonts w:ascii="Tahoma" w:hAnsi="Tahoma" w:cs="Tahoma"/>
          <w:b/>
          <w:sz w:val="24"/>
          <w:szCs w:val="24"/>
        </w:rPr>
      </w:pPr>
      <w:r w:rsidRPr="00AF2BA0">
        <w:rPr>
          <w:rFonts w:ascii="Tahoma" w:hAnsi="Tahoma" w:cs="Tahoma"/>
          <w:b/>
          <w:sz w:val="24"/>
          <w:szCs w:val="24"/>
        </w:rPr>
        <w:lastRenderedPageBreak/>
        <w:t xml:space="preserve">A declaration that the decision of the interested </w:t>
      </w:r>
      <w:r w:rsidR="00F22E37" w:rsidRPr="00AF2BA0">
        <w:rPr>
          <w:rFonts w:ascii="Tahoma" w:hAnsi="Tahoma" w:cs="Tahoma"/>
          <w:b/>
          <w:sz w:val="24"/>
          <w:szCs w:val="24"/>
        </w:rPr>
        <w:t>p</w:t>
      </w:r>
      <w:r w:rsidRPr="00AF2BA0">
        <w:rPr>
          <w:rFonts w:ascii="Tahoma" w:hAnsi="Tahoma" w:cs="Tahoma"/>
          <w:b/>
          <w:sz w:val="24"/>
          <w:szCs w:val="24"/>
        </w:rPr>
        <w:t>arty dismissing Dr Samuel Ofori Bekoe contained in a letter dated 29</w:t>
      </w:r>
      <w:r w:rsidRPr="00AF2BA0">
        <w:rPr>
          <w:rFonts w:ascii="Tahoma" w:hAnsi="Tahoma" w:cs="Tahoma"/>
          <w:b/>
          <w:sz w:val="24"/>
          <w:szCs w:val="24"/>
          <w:vertAlign w:val="superscript"/>
        </w:rPr>
        <w:t>th</w:t>
      </w:r>
      <w:r w:rsidRPr="00AF2BA0">
        <w:rPr>
          <w:rFonts w:ascii="Tahoma" w:hAnsi="Tahoma" w:cs="Tahoma"/>
          <w:b/>
          <w:sz w:val="24"/>
          <w:szCs w:val="24"/>
        </w:rPr>
        <w:t xml:space="preserve"> March 2018 was in breach of the rules of Natural Justice.</w:t>
      </w:r>
    </w:p>
    <w:p w14:paraId="0F23888C" w14:textId="77777777" w:rsidR="00D77A0C" w:rsidRPr="00AF2BA0" w:rsidRDefault="00D77A0C" w:rsidP="00AF05C0">
      <w:pPr>
        <w:pStyle w:val="ListParagraph"/>
        <w:numPr>
          <w:ilvl w:val="0"/>
          <w:numId w:val="2"/>
        </w:numPr>
        <w:spacing w:line="360" w:lineRule="auto"/>
        <w:jc w:val="both"/>
        <w:rPr>
          <w:rFonts w:ascii="Tahoma" w:hAnsi="Tahoma" w:cs="Tahoma"/>
          <w:b/>
          <w:sz w:val="24"/>
          <w:szCs w:val="24"/>
        </w:rPr>
      </w:pPr>
      <w:r w:rsidRPr="00AF2BA0">
        <w:rPr>
          <w:rFonts w:ascii="Tahoma" w:hAnsi="Tahoma" w:cs="Tahoma"/>
          <w:b/>
          <w:sz w:val="24"/>
          <w:szCs w:val="24"/>
        </w:rPr>
        <w:t>An order of reinstatement in favour of Dr Samuel Ofori Bekoe</w:t>
      </w:r>
    </w:p>
    <w:p w14:paraId="613A1A9B" w14:textId="55E8A539" w:rsidR="00D77A0C"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 xml:space="preserve">And for such further order or orders as this Honourable Court may </w:t>
      </w:r>
      <w:r w:rsidR="00F22E37" w:rsidRPr="00AF2BA0">
        <w:rPr>
          <w:rFonts w:ascii="Tahoma" w:hAnsi="Tahoma" w:cs="Tahoma"/>
          <w:sz w:val="24"/>
          <w:szCs w:val="24"/>
        </w:rPr>
        <w:t>d</w:t>
      </w:r>
      <w:r w:rsidRPr="00AF2BA0">
        <w:rPr>
          <w:rFonts w:ascii="Tahoma" w:hAnsi="Tahoma" w:cs="Tahoma"/>
          <w:sz w:val="24"/>
          <w:szCs w:val="24"/>
        </w:rPr>
        <w:t>eem fit.</w:t>
      </w:r>
    </w:p>
    <w:p w14:paraId="53FBD350" w14:textId="0F85C494" w:rsidR="00794FF2" w:rsidRPr="00AF2BA0" w:rsidRDefault="00794FF2" w:rsidP="00AF05C0">
      <w:pPr>
        <w:spacing w:line="360" w:lineRule="auto"/>
        <w:jc w:val="both"/>
        <w:rPr>
          <w:rFonts w:ascii="Tahoma" w:hAnsi="Tahoma" w:cs="Tahoma"/>
          <w:sz w:val="24"/>
          <w:szCs w:val="24"/>
        </w:rPr>
      </w:pPr>
      <w:r w:rsidRPr="00AF2BA0">
        <w:rPr>
          <w:rFonts w:ascii="Tahoma" w:hAnsi="Tahoma" w:cs="Tahoma"/>
          <w:sz w:val="24"/>
          <w:szCs w:val="24"/>
        </w:rPr>
        <w:t xml:space="preserve">It is quite apparent that reliefs (b) and (c) supra appear to be in the nature of seeking to re-argue the grounds for the dismissal </w:t>
      </w:r>
      <w:r w:rsidR="0071644A" w:rsidRPr="00AF2BA0">
        <w:rPr>
          <w:rFonts w:ascii="Tahoma" w:hAnsi="Tahoma" w:cs="Tahoma"/>
          <w:sz w:val="24"/>
          <w:szCs w:val="24"/>
        </w:rPr>
        <w:t xml:space="preserve">of Dr. Bekoe by the Interested </w:t>
      </w:r>
      <w:r w:rsidR="0093321E" w:rsidRPr="00AF2BA0">
        <w:rPr>
          <w:rFonts w:ascii="Tahoma" w:hAnsi="Tahoma" w:cs="Tahoma"/>
          <w:sz w:val="24"/>
          <w:szCs w:val="24"/>
        </w:rPr>
        <w:t xml:space="preserve">Party or in the nature of an appeal against the </w:t>
      </w:r>
      <w:r w:rsidR="000105F0" w:rsidRPr="00AF2BA0">
        <w:rPr>
          <w:rFonts w:ascii="Tahoma" w:hAnsi="Tahoma" w:cs="Tahoma"/>
          <w:sz w:val="24"/>
          <w:szCs w:val="24"/>
        </w:rPr>
        <w:t>Ruling</w:t>
      </w:r>
      <w:r w:rsidR="007819D4" w:rsidRPr="00AF2BA0">
        <w:rPr>
          <w:rFonts w:ascii="Tahoma" w:hAnsi="Tahoma" w:cs="Tahoma"/>
          <w:sz w:val="24"/>
          <w:szCs w:val="24"/>
        </w:rPr>
        <w:t xml:space="preserve"> of the High Court, Cape Coast.</w:t>
      </w:r>
      <w:r w:rsidR="0071644A" w:rsidRPr="00AF2BA0">
        <w:rPr>
          <w:rFonts w:ascii="Tahoma" w:hAnsi="Tahoma" w:cs="Tahoma"/>
          <w:sz w:val="24"/>
          <w:szCs w:val="24"/>
        </w:rPr>
        <w:t xml:space="preserve"> Is that permissible under the circumstances? Let </w:t>
      </w:r>
      <w:r w:rsidR="00997F74" w:rsidRPr="00AF2BA0">
        <w:rPr>
          <w:rFonts w:ascii="Tahoma" w:hAnsi="Tahoma" w:cs="Tahoma"/>
          <w:sz w:val="24"/>
          <w:szCs w:val="24"/>
        </w:rPr>
        <w:t>us consider the legal arguments.</w:t>
      </w:r>
    </w:p>
    <w:p w14:paraId="74C5282A" w14:textId="77777777" w:rsidR="00D77A0C" w:rsidRPr="00AF2BA0" w:rsidRDefault="00D77A0C" w:rsidP="00AF05C0">
      <w:pPr>
        <w:spacing w:line="360" w:lineRule="auto"/>
        <w:jc w:val="both"/>
        <w:rPr>
          <w:rFonts w:ascii="Tahoma" w:hAnsi="Tahoma" w:cs="Tahoma"/>
          <w:b/>
          <w:sz w:val="24"/>
          <w:szCs w:val="24"/>
        </w:rPr>
      </w:pPr>
      <w:r w:rsidRPr="00AF2BA0">
        <w:rPr>
          <w:rFonts w:ascii="Tahoma" w:hAnsi="Tahoma" w:cs="Tahoma"/>
          <w:b/>
          <w:sz w:val="24"/>
          <w:szCs w:val="24"/>
        </w:rPr>
        <w:t>SUMMARY OF LEGAL ARGUMENTS</w:t>
      </w:r>
    </w:p>
    <w:p w14:paraId="4AA2B6D6" w14:textId="5183E176" w:rsidR="00D77A0C"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The Applicant raised two grounds in his appli</w:t>
      </w:r>
      <w:r w:rsidR="00F43402" w:rsidRPr="00AF2BA0">
        <w:rPr>
          <w:rFonts w:ascii="Tahoma" w:hAnsi="Tahoma" w:cs="Tahoma"/>
          <w:sz w:val="24"/>
          <w:szCs w:val="24"/>
        </w:rPr>
        <w:t>cation before the Supreme Court. These were espoused by learned counsel for the Applicant, Alexander Kwamina Afenyo-Markin who anchored his arguments</w:t>
      </w:r>
      <w:r w:rsidR="007819D4" w:rsidRPr="00AF2BA0">
        <w:rPr>
          <w:rFonts w:ascii="Tahoma" w:hAnsi="Tahoma" w:cs="Tahoma"/>
          <w:sz w:val="24"/>
          <w:szCs w:val="24"/>
        </w:rPr>
        <w:t xml:space="preserve"> on the following grounds.</w:t>
      </w:r>
    </w:p>
    <w:p w14:paraId="5F4D1904" w14:textId="77777777" w:rsidR="00D77A0C" w:rsidRPr="00AF2BA0" w:rsidRDefault="00D77A0C" w:rsidP="00AF05C0">
      <w:pPr>
        <w:pStyle w:val="ListParagraph"/>
        <w:numPr>
          <w:ilvl w:val="0"/>
          <w:numId w:val="3"/>
        </w:numPr>
        <w:spacing w:line="360" w:lineRule="auto"/>
        <w:jc w:val="both"/>
        <w:rPr>
          <w:rFonts w:ascii="Tahoma" w:hAnsi="Tahoma" w:cs="Tahoma"/>
          <w:sz w:val="24"/>
          <w:szCs w:val="24"/>
        </w:rPr>
      </w:pPr>
      <w:r w:rsidRPr="00AF2BA0">
        <w:rPr>
          <w:rFonts w:ascii="Tahoma" w:hAnsi="Tahoma" w:cs="Tahoma"/>
          <w:sz w:val="24"/>
          <w:szCs w:val="24"/>
        </w:rPr>
        <w:t>The High Court committed an error patent on the face of the record when it dismissed the Application for</w:t>
      </w:r>
      <w:r w:rsidR="00865BB4" w:rsidRPr="00AF2BA0">
        <w:rPr>
          <w:rFonts w:ascii="Tahoma" w:hAnsi="Tahoma" w:cs="Tahoma"/>
          <w:sz w:val="24"/>
          <w:szCs w:val="24"/>
        </w:rPr>
        <w:t xml:space="preserve"> </w:t>
      </w:r>
      <w:r w:rsidRPr="00AF2BA0">
        <w:rPr>
          <w:rFonts w:ascii="Tahoma" w:hAnsi="Tahoma" w:cs="Tahoma"/>
          <w:sz w:val="24"/>
          <w:szCs w:val="24"/>
        </w:rPr>
        <w:t>review by way of Certiorari and Prohibition.</w:t>
      </w:r>
    </w:p>
    <w:p w14:paraId="2BC59029" w14:textId="77777777" w:rsidR="00D77A0C" w:rsidRPr="00AF2BA0" w:rsidRDefault="00D77A0C" w:rsidP="00AF05C0">
      <w:pPr>
        <w:pStyle w:val="ListParagraph"/>
        <w:numPr>
          <w:ilvl w:val="0"/>
          <w:numId w:val="3"/>
        </w:numPr>
        <w:spacing w:line="360" w:lineRule="auto"/>
        <w:jc w:val="both"/>
        <w:rPr>
          <w:rFonts w:ascii="Tahoma" w:hAnsi="Tahoma" w:cs="Tahoma"/>
          <w:sz w:val="24"/>
          <w:szCs w:val="24"/>
        </w:rPr>
      </w:pPr>
      <w:r w:rsidRPr="00AF2BA0">
        <w:rPr>
          <w:rFonts w:ascii="Tahoma" w:hAnsi="Tahoma" w:cs="Tahoma"/>
          <w:sz w:val="24"/>
          <w:szCs w:val="24"/>
        </w:rPr>
        <w:t>The High Court exceeded its Jurisdiction when it ignored the breach of the rules of Natural Justice.</w:t>
      </w:r>
    </w:p>
    <w:p w14:paraId="521B8716" w14:textId="77777777" w:rsidR="007E14B1" w:rsidRPr="00AF2BA0" w:rsidRDefault="007E14B1" w:rsidP="00AF05C0">
      <w:pPr>
        <w:pStyle w:val="ListParagraph"/>
        <w:spacing w:line="360" w:lineRule="auto"/>
        <w:ind w:left="0"/>
        <w:jc w:val="both"/>
        <w:rPr>
          <w:rFonts w:ascii="Tahoma" w:hAnsi="Tahoma" w:cs="Tahoma"/>
          <w:sz w:val="24"/>
          <w:szCs w:val="24"/>
        </w:rPr>
      </w:pPr>
    </w:p>
    <w:p w14:paraId="50319C1E" w14:textId="3FCADA28" w:rsidR="001B4B09" w:rsidRPr="00AF2BA0" w:rsidRDefault="001B4B09" w:rsidP="00AF05C0">
      <w:pPr>
        <w:pStyle w:val="ListParagraph"/>
        <w:spacing w:line="360" w:lineRule="auto"/>
        <w:ind w:left="0"/>
        <w:jc w:val="both"/>
        <w:rPr>
          <w:rFonts w:ascii="Tahoma" w:hAnsi="Tahoma" w:cs="Tahoma"/>
          <w:sz w:val="24"/>
          <w:szCs w:val="24"/>
        </w:rPr>
      </w:pPr>
      <w:r w:rsidRPr="00AF2BA0">
        <w:rPr>
          <w:rFonts w:ascii="Tahoma" w:hAnsi="Tahoma" w:cs="Tahoma"/>
          <w:sz w:val="24"/>
          <w:szCs w:val="24"/>
        </w:rPr>
        <w:t xml:space="preserve">In expatiating the arguments in respect of the first ground supra, learned counsel for the Applicant herein, Afenyo Markin submitted that the learned High Court Judge committed </w:t>
      </w:r>
      <w:r w:rsidRPr="00AF2BA0">
        <w:rPr>
          <w:rFonts w:ascii="Tahoma" w:hAnsi="Tahoma" w:cs="Tahoma"/>
          <w:i/>
          <w:sz w:val="24"/>
          <w:szCs w:val="24"/>
        </w:rPr>
        <w:t xml:space="preserve">“not just an error </w:t>
      </w:r>
      <w:r w:rsidR="00CA5415" w:rsidRPr="00AF2BA0">
        <w:rPr>
          <w:rFonts w:ascii="Tahoma" w:hAnsi="Tahoma" w:cs="Tahoma"/>
          <w:i/>
          <w:sz w:val="24"/>
          <w:szCs w:val="24"/>
        </w:rPr>
        <w:t>arising</w:t>
      </w:r>
      <w:r w:rsidRPr="00AF2BA0">
        <w:rPr>
          <w:rFonts w:ascii="Tahoma" w:hAnsi="Tahoma" w:cs="Tahoma"/>
          <w:i/>
          <w:sz w:val="24"/>
          <w:szCs w:val="24"/>
        </w:rPr>
        <w:t xml:space="preserve"> out of want of jurisdiction but an error patent on the face of the records”</w:t>
      </w:r>
      <w:r w:rsidRPr="00AF2BA0">
        <w:rPr>
          <w:rFonts w:ascii="Tahoma" w:hAnsi="Tahoma" w:cs="Tahoma"/>
          <w:sz w:val="24"/>
          <w:szCs w:val="24"/>
        </w:rPr>
        <w:t xml:space="preserve"> by applying the enabling Act of the Interested Party</w:t>
      </w:r>
      <w:r w:rsidR="009E2C17" w:rsidRPr="00AF2BA0">
        <w:rPr>
          <w:rFonts w:ascii="Tahoma" w:hAnsi="Tahoma" w:cs="Tahoma"/>
          <w:sz w:val="24"/>
          <w:szCs w:val="24"/>
        </w:rPr>
        <w:t xml:space="preserve"> </w:t>
      </w:r>
      <w:r w:rsidR="00F6233D" w:rsidRPr="00AF2BA0">
        <w:rPr>
          <w:rFonts w:ascii="Tahoma" w:hAnsi="Tahoma" w:cs="Tahoma"/>
          <w:sz w:val="24"/>
          <w:szCs w:val="24"/>
        </w:rPr>
        <w:t>(the</w:t>
      </w:r>
      <w:r w:rsidR="009868E3" w:rsidRPr="00AF2BA0">
        <w:rPr>
          <w:rFonts w:ascii="Tahoma" w:hAnsi="Tahoma" w:cs="Tahoma"/>
          <w:sz w:val="24"/>
          <w:szCs w:val="24"/>
        </w:rPr>
        <w:t xml:space="preserve"> University of Education, Winneba Act, 2004 (Act 672)</w:t>
      </w:r>
      <w:r w:rsidR="00DB1E18" w:rsidRPr="00AF2BA0">
        <w:rPr>
          <w:rFonts w:ascii="Tahoma" w:hAnsi="Tahoma" w:cs="Tahoma"/>
          <w:sz w:val="24"/>
          <w:szCs w:val="24"/>
        </w:rPr>
        <w:t xml:space="preserve"> to the</w:t>
      </w:r>
      <w:r w:rsidRPr="00AF2BA0">
        <w:rPr>
          <w:rFonts w:ascii="Tahoma" w:hAnsi="Tahoma" w:cs="Tahoma"/>
          <w:sz w:val="24"/>
          <w:szCs w:val="24"/>
        </w:rPr>
        <w:t xml:space="preserve"> disciplinary proceedings against a member of the Governing Council</w:t>
      </w:r>
      <w:r w:rsidR="00A81268" w:rsidRPr="00AF2BA0">
        <w:rPr>
          <w:rFonts w:ascii="Tahoma" w:hAnsi="Tahoma" w:cs="Tahoma"/>
          <w:sz w:val="24"/>
          <w:szCs w:val="24"/>
        </w:rPr>
        <w:t>.</w:t>
      </w:r>
      <w:r w:rsidR="000B7F2F" w:rsidRPr="00AF2BA0">
        <w:rPr>
          <w:rFonts w:ascii="Tahoma" w:hAnsi="Tahoma" w:cs="Tahoma"/>
          <w:sz w:val="24"/>
          <w:szCs w:val="24"/>
        </w:rPr>
        <w:tab/>
      </w:r>
    </w:p>
    <w:p w14:paraId="767702F1" w14:textId="77777777" w:rsidR="00110ED7" w:rsidRPr="00AF2BA0" w:rsidRDefault="00110ED7" w:rsidP="00AF05C0">
      <w:pPr>
        <w:pStyle w:val="ListParagraph"/>
        <w:spacing w:line="360" w:lineRule="auto"/>
        <w:ind w:left="0"/>
        <w:jc w:val="both"/>
        <w:rPr>
          <w:rFonts w:ascii="Tahoma" w:hAnsi="Tahoma" w:cs="Tahoma"/>
          <w:sz w:val="24"/>
          <w:szCs w:val="24"/>
        </w:rPr>
      </w:pPr>
    </w:p>
    <w:p w14:paraId="58F0E36E" w14:textId="43E72798" w:rsidR="001B4B09" w:rsidRPr="00AF2BA0" w:rsidRDefault="001B4B09" w:rsidP="00AF05C0">
      <w:pPr>
        <w:pStyle w:val="ListParagraph"/>
        <w:spacing w:line="360" w:lineRule="auto"/>
        <w:ind w:left="0"/>
        <w:jc w:val="both"/>
        <w:rPr>
          <w:rFonts w:ascii="Tahoma" w:hAnsi="Tahoma" w:cs="Tahoma"/>
          <w:sz w:val="24"/>
          <w:szCs w:val="24"/>
        </w:rPr>
      </w:pPr>
      <w:r w:rsidRPr="00AF2BA0">
        <w:rPr>
          <w:rFonts w:ascii="Tahoma" w:hAnsi="Tahoma" w:cs="Tahoma"/>
          <w:sz w:val="24"/>
          <w:szCs w:val="24"/>
        </w:rPr>
        <w:t xml:space="preserve">Learned Counsel further opined that, since the alleged misconduct of Dr. Bekoe occurred during a Governing Council meeting and as member thereof, the proper person to </w:t>
      </w:r>
      <w:r w:rsidRPr="00AF2BA0">
        <w:rPr>
          <w:rFonts w:ascii="Tahoma" w:hAnsi="Tahoma" w:cs="Tahoma"/>
          <w:sz w:val="24"/>
          <w:szCs w:val="24"/>
        </w:rPr>
        <w:lastRenderedPageBreak/>
        <w:t>investigate the said misconduct was the Minster of Education and not the Vice-</w:t>
      </w:r>
      <w:r w:rsidR="00CA5415" w:rsidRPr="00AF2BA0">
        <w:rPr>
          <w:rFonts w:ascii="Tahoma" w:hAnsi="Tahoma" w:cs="Tahoma"/>
          <w:sz w:val="24"/>
          <w:szCs w:val="24"/>
        </w:rPr>
        <w:t>Chancellor</w:t>
      </w:r>
      <w:r w:rsidR="00377354" w:rsidRPr="00AF2BA0">
        <w:rPr>
          <w:rFonts w:ascii="Tahoma" w:hAnsi="Tahoma" w:cs="Tahoma"/>
          <w:sz w:val="24"/>
          <w:szCs w:val="24"/>
        </w:rPr>
        <w:t xml:space="preserve"> reference section 6 (3) of the </w:t>
      </w:r>
      <w:r w:rsidR="00CB16A6" w:rsidRPr="00AF2BA0">
        <w:rPr>
          <w:rFonts w:ascii="Tahoma" w:hAnsi="Tahoma" w:cs="Tahoma"/>
          <w:sz w:val="24"/>
          <w:szCs w:val="24"/>
        </w:rPr>
        <w:t>U.E.W</w:t>
      </w:r>
      <w:r w:rsidR="00377354" w:rsidRPr="00AF2BA0">
        <w:rPr>
          <w:rFonts w:ascii="Tahoma" w:hAnsi="Tahoma" w:cs="Tahoma"/>
          <w:sz w:val="24"/>
          <w:szCs w:val="24"/>
        </w:rPr>
        <w:t xml:space="preserve"> Act 672</w:t>
      </w:r>
      <w:r w:rsidR="004E62AB" w:rsidRPr="00AF2BA0">
        <w:rPr>
          <w:rFonts w:ascii="Tahoma" w:hAnsi="Tahoma" w:cs="Tahoma"/>
          <w:sz w:val="24"/>
          <w:szCs w:val="24"/>
        </w:rPr>
        <w:t>,</w:t>
      </w:r>
      <w:r w:rsidR="00377354" w:rsidRPr="00AF2BA0">
        <w:rPr>
          <w:rFonts w:ascii="Tahoma" w:hAnsi="Tahoma" w:cs="Tahoma"/>
          <w:sz w:val="24"/>
          <w:szCs w:val="24"/>
        </w:rPr>
        <w:t xml:space="preserve"> which provides that, </w:t>
      </w:r>
      <w:r w:rsidR="00377354" w:rsidRPr="00AF2BA0">
        <w:rPr>
          <w:rFonts w:ascii="Tahoma" w:hAnsi="Tahoma" w:cs="Tahoma"/>
          <w:i/>
          <w:sz w:val="24"/>
          <w:szCs w:val="24"/>
        </w:rPr>
        <w:t>“members of the University Council shall be appointed by the President acting in consultation with the Council of State.”</w:t>
      </w:r>
      <w:r w:rsidRPr="00AF2BA0">
        <w:rPr>
          <w:rFonts w:ascii="Tahoma" w:hAnsi="Tahoma" w:cs="Tahoma"/>
          <w:i/>
          <w:sz w:val="24"/>
          <w:szCs w:val="24"/>
        </w:rPr>
        <w:t xml:space="preserve"> </w:t>
      </w:r>
      <w:r w:rsidR="00806858" w:rsidRPr="00AF2BA0">
        <w:rPr>
          <w:rFonts w:ascii="Tahoma" w:hAnsi="Tahoma" w:cs="Tahoma"/>
          <w:sz w:val="24"/>
          <w:szCs w:val="24"/>
        </w:rPr>
        <w:t xml:space="preserve">to support </w:t>
      </w:r>
      <w:r w:rsidR="00B6637C" w:rsidRPr="00AF2BA0">
        <w:rPr>
          <w:rFonts w:ascii="Tahoma" w:hAnsi="Tahoma" w:cs="Tahoma"/>
          <w:sz w:val="24"/>
          <w:szCs w:val="24"/>
        </w:rPr>
        <w:t>his</w:t>
      </w:r>
      <w:r w:rsidR="00806858" w:rsidRPr="00AF2BA0">
        <w:rPr>
          <w:rFonts w:ascii="Tahoma" w:hAnsi="Tahoma" w:cs="Tahoma"/>
          <w:sz w:val="24"/>
          <w:szCs w:val="24"/>
        </w:rPr>
        <w:t xml:space="preserve"> arguments.</w:t>
      </w:r>
    </w:p>
    <w:p w14:paraId="41897834" w14:textId="5AAD6793" w:rsidR="00806858" w:rsidRPr="00AF2BA0" w:rsidRDefault="00806858" w:rsidP="00AF05C0">
      <w:pPr>
        <w:pStyle w:val="ListParagraph"/>
        <w:spacing w:line="360" w:lineRule="auto"/>
        <w:ind w:left="0"/>
        <w:jc w:val="both"/>
        <w:rPr>
          <w:rFonts w:ascii="Tahoma" w:hAnsi="Tahoma" w:cs="Tahoma"/>
          <w:b/>
          <w:sz w:val="24"/>
          <w:szCs w:val="24"/>
        </w:rPr>
      </w:pPr>
      <w:r w:rsidRPr="00AF2BA0">
        <w:rPr>
          <w:rFonts w:ascii="Tahoma" w:hAnsi="Tahoma" w:cs="Tahoma"/>
          <w:sz w:val="24"/>
          <w:szCs w:val="24"/>
        </w:rPr>
        <w:t xml:space="preserve">Learned counsel referred to the following cases to support his </w:t>
      </w:r>
      <w:r w:rsidR="00161053" w:rsidRPr="00AF2BA0">
        <w:rPr>
          <w:rFonts w:ascii="Tahoma" w:hAnsi="Tahoma" w:cs="Tahoma"/>
          <w:sz w:val="24"/>
          <w:szCs w:val="24"/>
        </w:rPr>
        <w:t>submissions</w:t>
      </w:r>
      <w:r w:rsidRPr="00AF2BA0">
        <w:rPr>
          <w:rFonts w:ascii="Tahoma" w:hAnsi="Tahoma" w:cs="Tahoma"/>
          <w:sz w:val="24"/>
          <w:szCs w:val="24"/>
        </w:rPr>
        <w:t xml:space="preserve">; </w:t>
      </w:r>
      <w:r w:rsidRPr="00AF2BA0">
        <w:rPr>
          <w:rFonts w:ascii="Tahoma" w:hAnsi="Tahoma" w:cs="Tahoma"/>
          <w:b/>
          <w:sz w:val="24"/>
          <w:szCs w:val="24"/>
        </w:rPr>
        <w:t xml:space="preserve">Network </w:t>
      </w:r>
      <w:r w:rsidR="00161053" w:rsidRPr="00AF2BA0">
        <w:rPr>
          <w:rFonts w:ascii="Tahoma" w:hAnsi="Tahoma" w:cs="Tahoma"/>
          <w:b/>
          <w:sz w:val="24"/>
          <w:szCs w:val="24"/>
        </w:rPr>
        <w:t>Computer</w:t>
      </w:r>
      <w:r w:rsidRPr="00AF2BA0">
        <w:rPr>
          <w:rFonts w:ascii="Tahoma" w:hAnsi="Tahoma" w:cs="Tahoma"/>
          <w:b/>
          <w:sz w:val="24"/>
          <w:szCs w:val="24"/>
        </w:rPr>
        <w:t xml:space="preserve"> Systems Ltd. V Intelsat Global Sales and Marketing Ltd. [2012] 1 SCGLR 281 at 230 per Atuguba</w:t>
      </w:r>
      <w:r w:rsidR="00161053" w:rsidRPr="00AF2BA0">
        <w:rPr>
          <w:rFonts w:ascii="Tahoma" w:hAnsi="Tahoma" w:cs="Tahoma"/>
          <w:b/>
          <w:sz w:val="24"/>
          <w:szCs w:val="24"/>
        </w:rPr>
        <w:t xml:space="preserve"> JSC and Republic v District Magistrate, Accra, Ex-parte Adio, [1972] 2 GLR</w:t>
      </w:r>
      <w:r w:rsidR="00BB2822" w:rsidRPr="00AF2BA0">
        <w:rPr>
          <w:rFonts w:ascii="Tahoma" w:hAnsi="Tahoma" w:cs="Tahoma"/>
          <w:b/>
          <w:sz w:val="24"/>
          <w:szCs w:val="24"/>
        </w:rPr>
        <w:t xml:space="preserve"> at 125.</w:t>
      </w:r>
    </w:p>
    <w:p w14:paraId="4EB8E085" w14:textId="77777777" w:rsidR="00110ED7" w:rsidRPr="00AF2BA0" w:rsidRDefault="00110ED7" w:rsidP="00AF05C0">
      <w:pPr>
        <w:pStyle w:val="ListParagraph"/>
        <w:spacing w:line="360" w:lineRule="auto"/>
        <w:ind w:left="0"/>
        <w:jc w:val="both"/>
        <w:rPr>
          <w:rFonts w:ascii="Tahoma" w:hAnsi="Tahoma" w:cs="Tahoma"/>
          <w:sz w:val="24"/>
          <w:szCs w:val="24"/>
        </w:rPr>
      </w:pPr>
    </w:p>
    <w:p w14:paraId="54A4D2B2" w14:textId="77777777" w:rsidR="00F54BBD" w:rsidRPr="00AF2BA0" w:rsidRDefault="00161053" w:rsidP="00AF05C0">
      <w:pPr>
        <w:pStyle w:val="ListParagraph"/>
        <w:spacing w:line="360" w:lineRule="auto"/>
        <w:ind w:left="0"/>
        <w:jc w:val="both"/>
        <w:rPr>
          <w:rFonts w:ascii="Tahoma" w:hAnsi="Tahoma" w:cs="Tahoma"/>
          <w:sz w:val="24"/>
          <w:szCs w:val="24"/>
        </w:rPr>
      </w:pPr>
      <w:r w:rsidRPr="00AF2BA0">
        <w:rPr>
          <w:rFonts w:ascii="Tahoma" w:hAnsi="Tahoma" w:cs="Tahoma"/>
          <w:sz w:val="24"/>
          <w:szCs w:val="24"/>
        </w:rPr>
        <w:t xml:space="preserve">In support of the second ground, learned counsel for the Applicant submitted that, assuming without admitting that </w:t>
      </w:r>
      <w:r w:rsidR="00DC4BDB" w:rsidRPr="00AF2BA0">
        <w:rPr>
          <w:rFonts w:ascii="Tahoma" w:hAnsi="Tahoma" w:cs="Tahoma"/>
          <w:sz w:val="24"/>
          <w:szCs w:val="24"/>
        </w:rPr>
        <w:t xml:space="preserve">the Governing Council had </w:t>
      </w:r>
      <w:r w:rsidR="00434114" w:rsidRPr="00AF2BA0">
        <w:rPr>
          <w:rFonts w:ascii="Tahoma" w:hAnsi="Tahoma" w:cs="Tahoma"/>
          <w:sz w:val="24"/>
          <w:szCs w:val="24"/>
        </w:rPr>
        <w:t>jurisdiction</w:t>
      </w:r>
      <w:r w:rsidR="00DC4BDB" w:rsidRPr="00AF2BA0">
        <w:rPr>
          <w:rFonts w:ascii="Tahoma" w:hAnsi="Tahoma" w:cs="Tahoma"/>
          <w:sz w:val="24"/>
          <w:szCs w:val="24"/>
        </w:rPr>
        <w:t xml:space="preserve"> in initiating disciplinary </w:t>
      </w:r>
      <w:r w:rsidR="00434114" w:rsidRPr="00AF2BA0">
        <w:rPr>
          <w:rFonts w:ascii="Tahoma" w:hAnsi="Tahoma" w:cs="Tahoma"/>
          <w:sz w:val="24"/>
          <w:szCs w:val="24"/>
        </w:rPr>
        <w:t>proceedings</w:t>
      </w:r>
      <w:r w:rsidR="00DC4BDB" w:rsidRPr="00AF2BA0">
        <w:rPr>
          <w:rFonts w:ascii="Tahoma" w:hAnsi="Tahoma" w:cs="Tahoma"/>
          <w:sz w:val="24"/>
          <w:szCs w:val="24"/>
        </w:rPr>
        <w:t xml:space="preserve">, against Council members, the failure of the </w:t>
      </w:r>
      <w:r w:rsidR="00434114" w:rsidRPr="00AF2BA0">
        <w:rPr>
          <w:rFonts w:ascii="Tahoma" w:hAnsi="Tahoma" w:cs="Tahoma"/>
          <w:sz w:val="24"/>
          <w:szCs w:val="24"/>
        </w:rPr>
        <w:t>Investigative</w:t>
      </w:r>
      <w:r w:rsidR="00DC4BDB" w:rsidRPr="00AF2BA0">
        <w:rPr>
          <w:rFonts w:ascii="Tahoma" w:hAnsi="Tahoma" w:cs="Tahoma"/>
          <w:sz w:val="24"/>
          <w:szCs w:val="24"/>
        </w:rPr>
        <w:t xml:space="preserve"> Committee and Disciplinary Board to conduct a full hearing into the matter and exhibit the </w:t>
      </w:r>
      <w:r w:rsidR="0020188C" w:rsidRPr="00AF2BA0">
        <w:rPr>
          <w:rFonts w:ascii="Tahoma" w:hAnsi="Tahoma" w:cs="Tahoma"/>
          <w:sz w:val="24"/>
          <w:szCs w:val="24"/>
        </w:rPr>
        <w:t xml:space="preserve">said report in itself amounts to an error of law </w:t>
      </w:r>
      <w:r w:rsidR="00434114" w:rsidRPr="00AF2BA0">
        <w:rPr>
          <w:rFonts w:ascii="Tahoma" w:hAnsi="Tahoma" w:cs="Tahoma"/>
          <w:sz w:val="24"/>
          <w:szCs w:val="24"/>
        </w:rPr>
        <w:t>patent</w:t>
      </w:r>
      <w:r w:rsidR="0020188C" w:rsidRPr="00AF2BA0">
        <w:rPr>
          <w:rFonts w:ascii="Tahoma" w:hAnsi="Tahoma" w:cs="Tahoma"/>
          <w:sz w:val="24"/>
          <w:szCs w:val="24"/>
        </w:rPr>
        <w:t xml:space="preserve"> on the record for which reason the failure of the High Court to </w:t>
      </w:r>
      <w:r w:rsidR="00434114" w:rsidRPr="00AF2BA0">
        <w:rPr>
          <w:rFonts w:ascii="Tahoma" w:hAnsi="Tahoma" w:cs="Tahoma"/>
          <w:sz w:val="24"/>
          <w:szCs w:val="24"/>
        </w:rPr>
        <w:t>recognise</w:t>
      </w:r>
      <w:r w:rsidR="0020188C" w:rsidRPr="00AF2BA0">
        <w:rPr>
          <w:rFonts w:ascii="Tahoma" w:hAnsi="Tahoma" w:cs="Tahoma"/>
          <w:sz w:val="24"/>
          <w:szCs w:val="24"/>
        </w:rPr>
        <w:t xml:space="preserve"> this error justifies the intervention of the Supreme Court, through its supervisory jurisdiction. </w:t>
      </w:r>
    </w:p>
    <w:p w14:paraId="258A29A8" w14:textId="77777777" w:rsidR="00110ED7" w:rsidRPr="00AF2BA0" w:rsidRDefault="00110ED7" w:rsidP="00AF05C0">
      <w:pPr>
        <w:pStyle w:val="ListParagraph"/>
        <w:spacing w:line="360" w:lineRule="auto"/>
        <w:ind w:left="0"/>
        <w:jc w:val="both"/>
        <w:rPr>
          <w:rFonts w:ascii="Tahoma" w:hAnsi="Tahoma" w:cs="Tahoma"/>
          <w:sz w:val="24"/>
          <w:szCs w:val="24"/>
        </w:rPr>
      </w:pPr>
    </w:p>
    <w:p w14:paraId="1FEE4AAA" w14:textId="5233D17A" w:rsidR="00161053" w:rsidRPr="00AF2BA0" w:rsidRDefault="0020188C" w:rsidP="00AF05C0">
      <w:pPr>
        <w:pStyle w:val="ListParagraph"/>
        <w:spacing w:line="360" w:lineRule="auto"/>
        <w:ind w:left="0"/>
        <w:jc w:val="both"/>
        <w:rPr>
          <w:rFonts w:ascii="Tahoma" w:hAnsi="Tahoma" w:cs="Tahoma"/>
          <w:b/>
          <w:i/>
          <w:sz w:val="24"/>
          <w:szCs w:val="24"/>
        </w:rPr>
      </w:pPr>
      <w:r w:rsidRPr="00AF2BA0">
        <w:rPr>
          <w:rFonts w:ascii="Tahoma" w:hAnsi="Tahoma" w:cs="Tahoma"/>
          <w:sz w:val="24"/>
          <w:szCs w:val="24"/>
        </w:rPr>
        <w:t xml:space="preserve">In support of the above, learned counsel for the </w:t>
      </w:r>
      <w:r w:rsidR="00A61808" w:rsidRPr="00AF2BA0">
        <w:rPr>
          <w:rFonts w:ascii="Tahoma" w:hAnsi="Tahoma" w:cs="Tahoma"/>
          <w:sz w:val="24"/>
          <w:szCs w:val="24"/>
        </w:rPr>
        <w:t>Applicant</w:t>
      </w:r>
      <w:r w:rsidRPr="00AF2BA0">
        <w:rPr>
          <w:rFonts w:ascii="Tahoma" w:hAnsi="Tahoma" w:cs="Tahoma"/>
          <w:sz w:val="24"/>
          <w:szCs w:val="24"/>
        </w:rPr>
        <w:t xml:space="preserve"> referred to the case of </w:t>
      </w:r>
      <w:r w:rsidRPr="00AF2BA0">
        <w:rPr>
          <w:rFonts w:ascii="Tahoma" w:hAnsi="Tahoma" w:cs="Tahoma"/>
          <w:b/>
          <w:i/>
          <w:sz w:val="24"/>
          <w:szCs w:val="24"/>
        </w:rPr>
        <w:t>Republic v High Court, Winneba; Ex-parte Professor  Mawutor Avoke  (Applicant)</w:t>
      </w:r>
      <w:r w:rsidR="00434114" w:rsidRPr="00AF2BA0">
        <w:rPr>
          <w:rFonts w:ascii="Tahoma" w:hAnsi="Tahoma" w:cs="Tahoma"/>
          <w:b/>
          <w:i/>
          <w:sz w:val="24"/>
          <w:szCs w:val="24"/>
        </w:rPr>
        <w:t xml:space="preserve"> Supi Kwayera and 2 others (Interested parety) [2019] 128 G.M.J 171 S.C.</w:t>
      </w:r>
      <w:r w:rsidR="00A61808" w:rsidRPr="00AF2BA0">
        <w:rPr>
          <w:rFonts w:ascii="Tahoma" w:hAnsi="Tahoma" w:cs="Tahoma"/>
          <w:b/>
          <w:i/>
          <w:sz w:val="24"/>
          <w:szCs w:val="24"/>
        </w:rPr>
        <w:t>.</w:t>
      </w:r>
    </w:p>
    <w:p w14:paraId="340FB62D" w14:textId="66A06879" w:rsidR="00D77A0C" w:rsidRPr="00AF2BA0" w:rsidRDefault="00A61808" w:rsidP="00AF05C0">
      <w:pPr>
        <w:spacing w:line="360" w:lineRule="auto"/>
        <w:jc w:val="both"/>
        <w:rPr>
          <w:rFonts w:ascii="Tahoma" w:hAnsi="Tahoma" w:cs="Tahoma"/>
          <w:b/>
          <w:sz w:val="24"/>
          <w:szCs w:val="24"/>
        </w:rPr>
      </w:pPr>
      <w:r w:rsidRPr="00AF2BA0">
        <w:rPr>
          <w:rFonts w:ascii="Tahoma" w:hAnsi="Tahoma" w:cs="Tahoma"/>
          <w:b/>
          <w:sz w:val="24"/>
          <w:szCs w:val="24"/>
        </w:rPr>
        <w:t>ARGUMENTS BY THE INTERESTED PARTY – UNIVERSITY OF</w:t>
      </w:r>
      <w:r w:rsidR="00D41F99" w:rsidRPr="00AF2BA0">
        <w:rPr>
          <w:rFonts w:ascii="Tahoma" w:hAnsi="Tahoma" w:cs="Tahoma"/>
          <w:b/>
          <w:sz w:val="24"/>
          <w:szCs w:val="24"/>
        </w:rPr>
        <w:t xml:space="preserve"> EDUCATION,</w:t>
      </w:r>
      <w:r w:rsidRPr="00AF2BA0">
        <w:rPr>
          <w:rFonts w:ascii="Tahoma" w:hAnsi="Tahoma" w:cs="Tahoma"/>
          <w:b/>
          <w:sz w:val="24"/>
          <w:szCs w:val="24"/>
        </w:rPr>
        <w:t xml:space="preserve"> WINNEBA</w:t>
      </w:r>
    </w:p>
    <w:p w14:paraId="10FF465D" w14:textId="10767955" w:rsidR="000E1A63"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In response to the Applicant</w:t>
      </w:r>
      <w:r w:rsidR="00DC3110" w:rsidRPr="00AF2BA0">
        <w:rPr>
          <w:rFonts w:ascii="Tahoma" w:hAnsi="Tahoma" w:cs="Tahoma"/>
          <w:sz w:val="24"/>
          <w:szCs w:val="24"/>
        </w:rPr>
        <w:t>’</w:t>
      </w:r>
      <w:r w:rsidRPr="00AF2BA0">
        <w:rPr>
          <w:rFonts w:ascii="Tahoma" w:hAnsi="Tahoma" w:cs="Tahoma"/>
          <w:sz w:val="24"/>
          <w:szCs w:val="24"/>
        </w:rPr>
        <w:t>s arguments,</w:t>
      </w:r>
      <w:r w:rsidR="001D177B" w:rsidRPr="00AF2BA0">
        <w:rPr>
          <w:rFonts w:ascii="Tahoma" w:hAnsi="Tahoma" w:cs="Tahoma"/>
          <w:sz w:val="24"/>
          <w:szCs w:val="24"/>
        </w:rPr>
        <w:t xml:space="preserve"> learned</w:t>
      </w:r>
      <w:r w:rsidRPr="00AF2BA0">
        <w:rPr>
          <w:rFonts w:ascii="Tahoma" w:hAnsi="Tahoma" w:cs="Tahoma"/>
          <w:sz w:val="24"/>
          <w:szCs w:val="24"/>
        </w:rPr>
        <w:t xml:space="preserve"> Counsel for </w:t>
      </w:r>
      <w:r w:rsidR="001D177B" w:rsidRPr="00AF2BA0">
        <w:rPr>
          <w:rFonts w:ascii="Tahoma" w:hAnsi="Tahoma" w:cs="Tahoma"/>
          <w:sz w:val="24"/>
          <w:szCs w:val="24"/>
        </w:rPr>
        <w:t>the Interested Party</w:t>
      </w:r>
      <w:r w:rsidRPr="00AF2BA0">
        <w:rPr>
          <w:rFonts w:ascii="Tahoma" w:hAnsi="Tahoma" w:cs="Tahoma"/>
          <w:sz w:val="24"/>
          <w:szCs w:val="24"/>
        </w:rPr>
        <w:t xml:space="preserve"> submitted that, Dr Bekoe as a Senior lecturer of UEW was elected as a </w:t>
      </w:r>
      <w:r w:rsidR="00865BB4" w:rsidRPr="00AF2BA0">
        <w:rPr>
          <w:rFonts w:ascii="Tahoma" w:hAnsi="Tahoma" w:cs="Tahoma"/>
          <w:sz w:val="24"/>
          <w:szCs w:val="24"/>
        </w:rPr>
        <w:t>convocation representative</w:t>
      </w:r>
      <w:r w:rsidRPr="00AF2BA0">
        <w:rPr>
          <w:rFonts w:ascii="Tahoma" w:hAnsi="Tahoma" w:cs="Tahoma"/>
          <w:sz w:val="24"/>
          <w:szCs w:val="24"/>
        </w:rPr>
        <w:t xml:space="preserve"> onto the Governing Council pursuant to </w:t>
      </w:r>
      <w:r w:rsidRPr="00AF2BA0">
        <w:rPr>
          <w:rFonts w:ascii="Tahoma" w:hAnsi="Tahoma" w:cs="Tahoma"/>
          <w:b/>
          <w:sz w:val="24"/>
          <w:szCs w:val="24"/>
        </w:rPr>
        <w:t>section 6(2) (f) of Act 672</w:t>
      </w:r>
      <w:r w:rsidR="001110D1" w:rsidRPr="00AF2BA0">
        <w:rPr>
          <w:rFonts w:ascii="Tahoma" w:hAnsi="Tahoma" w:cs="Tahoma"/>
          <w:sz w:val="24"/>
          <w:szCs w:val="24"/>
        </w:rPr>
        <w:t>, the Statute that established the Interested Party as a Tertiary Institution.</w:t>
      </w:r>
    </w:p>
    <w:p w14:paraId="5F7A924C" w14:textId="69653BD5" w:rsidR="00C226FC" w:rsidRPr="00AF2BA0" w:rsidRDefault="009C5C9A" w:rsidP="00AF05C0">
      <w:pPr>
        <w:spacing w:line="360" w:lineRule="auto"/>
        <w:jc w:val="both"/>
        <w:rPr>
          <w:rFonts w:ascii="Tahoma" w:hAnsi="Tahoma" w:cs="Tahoma"/>
          <w:sz w:val="24"/>
          <w:szCs w:val="24"/>
        </w:rPr>
      </w:pPr>
      <w:r w:rsidRPr="00AF2BA0">
        <w:rPr>
          <w:rFonts w:ascii="Tahoma" w:hAnsi="Tahoma" w:cs="Tahoma"/>
          <w:sz w:val="24"/>
          <w:szCs w:val="24"/>
        </w:rPr>
        <w:lastRenderedPageBreak/>
        <w:t xml:space="preserve">According to learned Counsel, </w:t>
      </w:r>
      <w:r w:rsidR="00D77A0C" w:rsidRPr="00AF2BA0">
        <w:rPr>
          <w:rFonts w:ascii="Tahoma" w:hAnsi="Tahoma" w:cs="Tahoma"/>
          <w:sz w:val="24"/>
          <w:szCs w:val="24"/>
        </w:rPr>
        <w:t>Dr Bekoe is therefore a staff of UEW and thereby subject to</w:t>
      </w:r>
      <w:r w:rsidRPr="00AF2BA0">
        <w:rPr>
          <w:rFonts w:ascii="Tahoma" w:hAnsi="Tahoma" w:cs="Tahoma"/>
          <w:sz w:val="24"/>
          <w:szCs w:val="24"/>
        </w:rPr>
        <w:t xml:space="preserve"> the</w:t>
      </w:r>
      <w:r w:rsidR="00D77A0C" w:rsidRPr="00AF2BA0">
        <w:rPr>
          <w:rFonts w:ascii="Tahoma" w:hAnsi="Tahoma" w:cs="Tahoma"/>
          <w:sz w:val="24"/>
          <w:szCs w:val="24"/>
        </w:rPr>
        <w:t xml:space="preserve"> disciplinary proceedings of </w:t>
      </w:r>
      <w:r w:rsidR="00DC33B5" w:rsidRPr="00AF2BA0">
        <w:rPr>
          <w:rFonts w:ascii="Tahoma" w:hAnsi="Tahoma" w:cs="Tahoma"/>
          <w:sz w:val="24"/>
          <w:szCs w:val="24"/>
        </w:rPr>
        <w:t xml:space="preserve">the </w:t>
      </w:r>
      <w:r w:rsidR="00832E79" w:rsidRPr="00AF2BA0">
        <w:rPr>
          <w:rFonts w:ascii="Tahoma" w:hAnsi="Tahoma" w:cs="Tahoma"/>
          <w:sz w:val="24"/>
          <w:szCs w:val="24"/>
        </w:rPr>
        <w:t>Interested</w:t>
      </w:r>
      <w:r w:rsidR="00DC33B5" w:rsidRPr="00AF2BA0">
        <w:rPr>
          <w:rFonts w:ascii="Tahoma" w:hAnsi="Tahoma" w:cs="Tahoma"/>
          <w:sz w:val="24"/>
          <w:szCs w:val="24"/>
        </w:rPr>
        <w:t xml:space="preserve"> Party under their relevant operating statutes, which ar</w:t>
      </w:r>
      <w:r w:rsidR="009E5D76" w:rsidRPr="00AF2BA0">
        <w:rPr>
          <w:rFonts w:ascii="Tahoma" w:hAnsi="Tahoma" w:cs="Tahoma"/>
          <w:sz w:val="24"/>
          <w:szCs w:val="24"/>
        </w:rPr>
        <w:t>e their enabling Act and S</w:t>
      </w:r>
      <w:r w:rsidR="00832E79" w:rsidRPr="00AF2BA0">
        <w:rPr>
          <w:rFonts w:ascii="Tahoma" w:hAnsi="Tahoma" w:cs="Tahoma"/>
          <w:sz w:val="24"/>
          <w:szCs w:val="24"/>
        </w:rPr>
        <w:t>tatutes</w:t>
      </w:r>
      <w:r w:rsidR="00DC33B5" w:rsidRPr="00AF2BA0">
        <w:rPr>
          <w:rFonts w:ascii="Tahoma" w:hAnsi="Tahoma" w:cs="Tahoma"/>
          <w:sz w:val="24"/>
          <w:szCs w:val="24"/>
        </w:rPr>
        <w:t xml:space="preserve"> of the University which makes the Vice-Chancellor</w:t>
      </w:r>
      <w:r w:rsidR="009E5D76" w:rsidRPr="00AF2BA0">
        <w:rPr>
          <w:rFonts w:ascii="Tahoma" w:hAnsi="Tahoma" w:cs="Tahoma"/>
          <w:sz w:val="24"/>
          <w:szCs w:val="24"/>
        </w:rPr>
        <w:t xml:space="preserve"> the Chief Disciplinary Officer of the Interested Party.</w:t>
      </w:r>
      <w:r w:rsidR="00DC33B5" w:rsidRPr="00AF2BA0">
        <w:rPr>
          <w:rFonts w:ascii="Tahoma" w:hAnsi="Tahoma" w:cs="Tahoma"/>
          <w:sz w:val="24"/>
          <w:szCs w:val="24"/>
        </w:rPr>
        <w:t xml:space="preserve"> Learned Counsel for the Interested Party, submitted that </w:t>
      </w:r>
      <w:r w:rsidR="00D77A0C" w:rsidRPr="00AF2BA0">
        <w:rPr>
          <w:rFonts w:ascii="Tahoma" w:hAnsi="Tahoma" w:cs="Tahoma"/>
          <w:sz w:val="24"/>
          <w:szCs w:val="24"/>
        </w:rPr>
        <w:t>not all the members of the Governin</w:t>
      </w:r>
      <w:r w:rsidR="00062A59" w:rsidRPr="00AF2BA0">
        <w:rPr>
          <w:rFonts w:ascii="Tahoma" w:hAnsi="Tahoma" w:cs="Tahoma"/>
          <w:sz w:val="24"/>
          <w:szCs w:val="24"/>
        </w:rPr>
        <w:t>g Council are appointed by the P</w:t>
      </w:r>
      <w:r w:rsidR="00D77A0C" w:rsidRPr="00AF2BA0">
        <w:rPr>
          <w:rFonts w:ascii="Tahoma" w:hAnsi="Tahoma" w:cs="Tahoma"/>
          <w:sz w:val="24"/>
          <w:szCs w:val="24"/>
        </w:rPr>
        <w:t>resident. Some persons are appointed by various</w:t>
      </w:r>
      <w:r w:rsidR="00C226FC" w:rsidRPr="00AF2BA0">
        <w:rPr>
          <w:rFonts w:ascii="Tahoma" w:hAnsi="Tahoma" w:cs="Tahoma"/>
          <w:sz w:val="24"/>
          <w:szCs w:val="24"/>
        </w:rPr>
        <w:t xml:space="preserve"> stakeholders in the University such as UTAG, Convocation, SRC etc.</w:t>
      </w:r>
    </w:p>
    <w:p w14:paraId="1E5936E5" w14:textId="7228941B" w:rsidR="00D77A0C"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 xml:space="preserve">Dr Bekoe as a senior lecturer was elected as a convocation representative together with three others to serve as members of the Governing Council pursuant to </w:t>
      </w:r>
      <w:r w:rsidRPr="00AF2BA0">
        <w:rPr>
          <w:rFonts w:ascii="Tahoma" w:hAnsi="Tahoma" w:cs="Tahoma"/>
          <w:b/>
          <w:sz w:val="24"/>
          <w:szCs w:val="24"/>
        </w:rPr>
        <w:t>section 6(2)(f) of Act 672</w:t>
      </w:r>
      <w:r w:rsidRPr="00AF2BA0">
        <w:rPr>
          <w:rFonts w:ascii="Tahoma" w:hAnsi="Tahoma" w:cs="Tahoma"/>
          <w:sz w:val="24"/>
          <w:szCs w:val="24"/>
        </w:rPr>
        <w:t>.</w:t>
      </w:r>
    </w:p>
    <w:p w14:paraId="6EBCD5B9" w14:textId="5223C60B" w:rsidR="00D77A0C" w:rsidRPr="00AF2BA0" w:rsidRDefault="00C226FC" w:rsidP="00AF05C0">
      <w:pPr>
        <w:spacing w:line="360" w:lineRule="auto"/>
        <w:rPr>
          <w:rFonts w:ascii="Tahoma" w:hAnsi="Tahoma" w:cs="Tahoma"/>
          <w:b/>
          <w:sz w:val="24"/>
          <w:szCs w:val="24"/>
        </w:rPr>
      </w:pPr>
      <w:r w:rsidRPr="00AF2BA0">
        <w:rPr>
          <w:rFonts w:ascii="Tahoma" w:hAnsi="Tahoma" w:cs="Tahoma"/>
          <w:b/>
          <w:sz w:val="24"/>
          <w:szCs w:val="24"/>
        </w:rPr>
        <w:t>CONSIDERATION</w:t>
      </w:r>
      <w:r w:rsidR="00A2752C" w:rsidRPr="00AF2BA0">
        <w:rPr>
          <w:rFonts w:ascii="Tahoma" w:hAnsi="Tahoma" w:cs="Tahoma"/>
          <w:b/>
          <w:sz w:val="24"/>
          <w:szCs w:val="24"/>
        </w:rPr>
        <w:t xml:space="preserve"> OF CONTRASTING</w:t>
      </w:r>
      <w:r w:rsidRPr="00AF2BA0">
        <w:rPr>
          <w:rFonts w:ascii="Tahoma" w:hAnsi="Tahoma" w:cs="Tahoma"/>
          <w:b/>
          <w:sz w:val="24"/>
          <w:szCs w:val="24"/>
        </w:rPr>
        <w:t xml:space="preserve"> LEGAL ARGUMENTS</w:t>
      </w:r>
    </w:p>
    <w:p w14:paraId="5D600248" w14:textId="6BB5576F" w:rsidR="00D77A0C"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The grounds for which a person can invoke the Superviso</w:t>
      </w:r>
      <w:r w:rsidR="002237A1" w:rsidRPr="00AF2BA0">
        <w:rPr>
          <w:rFonts w:ascii="Tahoma" w:hAnsi="Tahoma" w:cs="Tahoma"/>
          <w:sz w:val="24"/>
          <w:szCs w:val="24"/>
        </w:rPr>
        <w:t>ry Jurisdiction of the Supreme C</w:t>
      </w:r>
      <w:r w:rsidRPr="00AF2BA0">
        <w:rPr>
          <w:rFonts w:ascii="Tahoma" w:hAnsi="Tahoma" w:cs="Tahoma"/>
          <w:sz w:val="24"/>
          <w:szCs w:val="24"/>
        </w:rPr>
        <w:t>ourt has been stated in</w:t>
      </w:r>
      <w:r w:rsidR="00A2752C" w:rsidRPr="00AF2BA0">
        <w:rPr>
          <w:rFonts w:ascii="Tahoma" w:hAnsi="Tahoma" w:cs="Tahoma"/>
          <w:sz w:val="24"/>
          <w:szCs w:val="24"/>
        </w:rPr>
        <w:t xml:space="preserve"> several cases and one</w:t>
      </w:r>
      <w:r w:rsidR="009E5D76" w:rsidRPr="00AF2BA0">
        <w:rPr>
          <w:rFonts w:ascii="Tahoma" w:hAnsi="Tahoma" w:cs="Tahoma"/>
          <w:sz w:val="24"/>
          <w:szCs w:val="24"/>
        </w:rPr>
        <w:t xml:space="preserve"> such</w:t>
      </w:r>
      <w:r w:rsidR="00A2752C" w:rsidRPr="00AF2BA0">
        <w:rPr>
          <w:rFonts w:ascii="Tahoma" w:hAnsi="Tahoma" w:cs="Tahoma"/>
          <w:sz w:val="24"/>
          <w:szCs w:val="24"/>
        </w:rPr>
        <w:t xml:space="preserve"> case worth referring to is</w:t>
      </w:r>
      <w:r w:rsidRPr="00AF2BA0">
        <w:rPr>
          <w:rFonts w:ascii="Tahoma" w:hAnsi="Tahoma" w:cs="Tahoma"/>
          <w:sz w:val="24"/>
          <w:szCs w:val="24"/>
        </w:rPr>
        <w:t xml:space="preserve"> the case of </w:t>
      </w:r>
      <w:r w:rsidRPr="00AF2BA0">
        <w:rPr>
          <w:rFonts w:ascii="Tahoma" w:hAnsi="Tahoma" w:cs="Tahoma"/>
          <w:b/>
          <w:i/>
          <w:sz w:val="24"/>
          <w:szCs w:val="24"/>
        </w:rPr>
        <w:t xml:space="preserve">Republic vs High Court, Kumasi; Ex Parte Appiah And Others [1997-98] 1 GLR 503 </w:t>
      </w:r>
      <w:r w:rsidR="006B55AF" w:rsidRPr="00AF2BA0">
        <w:rPr>
          <w:rFonts w:ascii="Tahoma" w:hAnsi="Tahoma" w:cs="Tahoma"/>
          <w:sz w:val="24"/>
          <w:szCs w:val="24"/>
        </w:rPr>
        <w:t>where the court stated as follows:</w:t>
      </w:r>
    </w:p>
    <w:p w14:paraId="47446989" w14:textId="4A2F7AB9" w:rsidR="00D77A0C" w:rsidRPr="00AF2BA0" w:rsidRDefault="00D77A0C" w:rsidP="00AF05C0">
      <w:pPr>
        <w:spacing w:after="0" w:line="360" w:lineRule="auto"/>
        <w:ind w:left="720"/>
        <w:jc w:val="both"/>
        <w:rPr>
          <w:rFonts w:ascii="Tahoma" w:hAnsi="Tahoma" w:cs="Tahoma"/>
          <w:b/>
          <w:sz w:val="24"/>
          <w:szCs w:val="24"/>
        </w:rPr>
      </w:pPr>
      <w:r w:rsidRPr="00AF2BA0">
        <w:rPr>
          <w:rFonts w:ascii="Tahoma" w:hAnsi="Tahoma" w:cs="Tahoma"/>
          <w:sz w:val="24"/>
          <w:szCs w:val="24"/>
        </w:rPr>
        <w:t>“</w:t>
      </w:r>
      <w:r w:rsidRPr="00AF2BA0">
        <w:rPr>
          <w:rFonts w:ascii="Tahoma" w:hAnsi="Tahoma" w:cs="Tahoma"/>
          <w:i/>
          <w:sz w:val="24"/>
          <w:szCs w:val="24"/>
        </w:rPr>
        <w:t>There is however power given to the Supreme Court to exercise supervisory jurisdiction over all courts (including the High Court) and any adjudicating authority and may in the exercise of such jurisdiction issue orders and directions for the purpose of enforcing or securing the enforcement of its supervisory power-vi</w:t>
      </w:r>
      <w:r w:rsidR="00F20760" w:rsidRPr="00AF2BA0">
        <w:rPr>
          <w:rFonts w:ascii="Tahoma" w:hAnsi="Tahoma" w:cs="Tahoma"/>
          <w:i/>
          <w:sz w:val="24"/>
          <w:szCs w:val="24"/>
        </w:rPr>
        <w:t>de</w:t>
      </w:r>
      <w:r w:rsidRPr="00AF2BA0">
        <w:rPr>
          <w:rFonts w:ascii="Tahoma" w:hAnsi="Tahoma" w:cs="Tahoma"/>
          <w:i/>
          <w:sz w:val="24"/>
          <w:szCs w:val="24"/>
        </w:rPr>
        <w:t xml:space="preserve"> article 132 of the Constitution, 1992. Consequently, if it is found that the </w:t>
      </w:r>
      <w:r w:rsidRPr="00AF2BA0">
        <w:rPr>
          <w:rFonts w:ascii="Tahoma" w:hAnsi="Tahoma" w:cs="Tahoma"/>
          <w:b/>
          <w:i/>
          <w:sz w:val="24"/>
          <w:szCs w:val="24"/>
        </w:rPr>
        <w:t>High Court in exercising its jurisdiction has breached any of the rules of natural justice</w:t>
      </w:r>
      <w:r w:rsidRPr="00AF2BA0">
        <w:rPr>
          <w:rFonts w:ascii="Tahoma" w:hAnsi="Tahoma" w:cs="Tahoma"/>
          <w:i/>
          <w:sz w:val="24"/>
          <w:szCs w:val="24"/>
        </w:rPr>
        <w:t xml:space="preserve"> or </w:t>
      </w:r>
      <w:r w:rsidRPr="00AF2BA0">
        <w:rPr>
          <w:rFonts w:ascii="Tahoma" w:hAnsi="Tahoma" w:cs="Tahoma"/>
          <w:b/>
          <w:i/>
          <w:sz w:val="24"/>
          <w:szCs w:val="24"/>
        </w:rPr>
        <w:t>on the face of its orders erred in law</w:t>
      </w:r>
      <w:r w:rsidRPr="00AF2BA0">
        <w:rPr>
          <w:rFonts w:ascii="Tahoma" w:hAnsi="Tahoma" w:cs="Tahoma"/>
          <w:i/>
          <w:sz w:val="24"/>
          <w:szCs w:val="24"/>
        </w:rPr>
        <w:t xml:space="preserve">, or </w:t>
      </w:r>
      <w:r w:rsidRPr="00AF2BA0">
        <w:rPr>
          <w:rFonts w:ascii="Tahoma" w:hAnsi="Tahoma" w:cs="Tahoma"/>
          <w:b/>
          <w:i/>
          <w:sz w:val="24"/>
          <w:szCs w:val="24"/>
        </w:rPr>
        <w:t>has acted in excess of its jurisdiction</w:t>
      </w:r>
      <w:r w:rsidRPr="00AF2BA0">
        <w:rPr>
          <w:rFonts w:ascii="Tahoma" w:hAnsi="Tahoma" w:cs="Tahoma"/>
          <w:i/>
          <w:sz w:val="24"/>
          <w:szCs w:val="24"/>
        </w:rPr>
        <w:t xml:space="preserve"> or </w:t>
      </w:r>
      <w:r w:rsidRPr="00AF2BA0">
        <w:rPr>
          <w:rFonts w:ascii="Tahoma" w:hAnsi="Tahoma" w:cs="Tahoma"/>
          <w:b/>
          <w:i/>
          <w:sz w:val="24"/>
          <w:szCs w:val="24"/>
        </w:rPr>
        <w:t>lacks jurisdiction in the matter it has acted on</w:t>
      </w:r>
      <w:r w:rsidRPr="00AF2BA0">
        <w:rPr>
          <w:rFonts w:ascii="Tahoma" w:hAnsi="Tahoma" w:cs="Tahoma"/>
          <w:i/>
          <w:sz w:val="24"/>
          <w:szCs w:val="24"/>
        </w:rPr>
        <w:t>, this court would have power to order the removal of those proceedings before it for the purpose of having those proceedings quashed</w:t>
      </w:r>
      <w:r w:rsidRPr="00AF2BA0">
        <w:rPr>
          <w:rFonts w:ascii="Tahoma" w:hAnsi="Tahoma" w:cs="Tahoma"/>
          <w:b/>
          <w:i/>
          <w:sz w:val="24"/>
          <w:szCs w:val="24"/>
        </w:rPr>
        <w:t>. It must be stated however that a prayer for the grant of certiorari must be considered from a very broad perspective and that being a discretionary power, it must be shown that there is a real justification for its grant.</w:t>
      </w:r>
      <w:r w:rsidRPr="00AF2BA0">
        <w:rPr>
          <w:rFonts w:ascii="Tahoma" w:hAnsi="Tahoma" w:cs="Tahoma"/>
          <w:b/>
          <w:sz w:val="24"/>
          <w:szCs w:val="24"/>
        </w:rPr>
        <w:t>”</w:t>
      </w:r>
      <w:r w:rsidR="006B55AF" w:rsidRPr="00AF2BA0">
        <w:rPr>
          <w:rFonts w:ascii="Tahoma" w:hAnsi="Tahoma" w:cs="Tahoma"/>
          <w:b/>
          <w:sz w:val="24"/>
          <w:szCs w:val="24"/>
        </w:rPr>
        <w:t xml:space="preserve"> Emphasis </w:t>
      </w:r>
    </w:p>
    <w:p w14:paraId="1A83EBDE" w14:textId="2C876769" w:rsidR="006B55AF" w:rsidRPr="00AF2BA0" w:rsidRDefault="00E55A92" w:rsidP="00AF05C0">
      <w:pPr>
        <w:spacing w:after="0" w:line="360" w:lineRule="auto"/>
        <w:jc w:val="both"/>
        <w:rPr>
          <w:rFonts w:ascii="Tahoma" w:hAnsi="Tahoma" w:cs="Tahoma"/>
          <w:sz w:val="24"/>
          <w:szCs w:val="24"/>
        </w:rPr>
      </w:pPr>
      <w:r w:rsidRPr="00AF2BA0">
        <w:rPr>
          <w:rFonts w:ascii="Tahoma" w:hAnsi="Tahoma" w:cs="Tahoma"/>
          <w:sz w:val="24"/>
          <w:szCs w:val="24"/>
        </w:rPr>
        <w:lastRenderedPageBreak/>
        <w:t>See other</w:t>
      </w:r>
      <w:r w:rsidR="006B55AF" w:rsidRPr="00AF2BA0">
        <w:rPr>
          <w:rFonts w:ascii="Tahoma" w:hAnsi="Tahoma" w:cs="Tahoma"/>
          <w:sz w:val="24"/>
          <w:szCs w:val="24"/>
        </w:rPr>
        <w:t xml:space="preserve"> cases like the following:-</w:t>
      </w:r>
    </w:p>
    <w:p w14:paraId="7FDB9427" w14:textId="7CD53520" w:rsidR="00CA7A7A" w:rsidRPr="00AF2BA0" w:rsidRDefault="00CA7A7A" w:rsidP="00AF05C0">
      <w:pPr>
        <w:pStyle w:val="ListParagraph"/>
        <w:numPr>
          <w:ilvl w:val="0"/>
          <w:numId w:val="16"/>
        </w:numPr>
        <w:spacing w:after="0" w:line="360" w:lineRule="auto"/>
        <w:jc w:val="both"/>
        <w:rPr>
          <w:rFonts w:ascii="Tahoma" w:hAnsi="Tahoma" w:cs="Tahoma"/>
          <w:b/>
          <w:i/>
          <w:sz w:val="24"/>
          <w:szCs w:val="24"/>
        </w:rPr>
      </w:pPr>
      <w:r w:rsidRPr="00AF2BA0">
        <w:rPr>
          <w:rFonts w:ascii="Tahoma" w:hAnsi="Tahoma" w:cs="Tahoma"/>
          <w:b/>
          <w:i/>
          <w:sz w:val="24"/>
          <w:szCs w:val="24"/>
        </w:rPr>
        <w:t>Republic v Court of Appeal, Accra, Ex-parte Tsatsu Tsikata [2005-2006] SCGLR 612 at 619</w:t>
      </w:r>
    </w:p>
    <w:p w14:paraId="04F48A32" w14:textId="0AD30CE1" w:rsidR="00FA53ED" w:rsidRPr="00AF2BA0" w:rsidRDefault="00FA53ED" w:rsidP="00AF05C0">
      <w:pPr>
        <w:pStyle w:val="ListParagraph"/>
        <w:numPr>
          <w:ilvl w:val="0"/>
          <w:numId w:val="16"/>
        </w:numPr>
        <w:spacing w:after="0" w:line="360" w:lineRule="auto"/>
        <w:jc w:val="both"/>
        <w:rPr>
          <w:rFonts w:ascii="Tahoma" w:hAnsi="Tahoma" w:cs="Tahoma"/>
          <w:b/>
          <w:i/>
          <w:sz w:val="24"/>
          <w:szCs w:val="24"/>
        </w:rPr>
      </w:pPr>
      <w:r w:rsidRPr="00AF2BA0">
        <w:rPr>
          <w:rFonts w:ascii="Tahoma" w:hAnsi="Tahoma" w:cs="Tahoma"/>
          <w:b/>
          <w:i/>
          <w:sz w:val="24"/>
          <w:szCs w:val="24"/>
        </w:rPr>
        <w:t xml:space="preserve">Republic v High Court, Accra, Ex-parte Ghana Medical </w:t>
      </w:r>
      <w:r w:rsidR="00A2595B" w:rsidRPr="00AF2BA0">
        <w:rPr>
          <w:rFonts w:ascii="Tahoma" w:hAnsi="Tahoma" w:cs="Tahoma"/>
          <w:b/>
          <w:i/>
          <w:sz w:val="24"/>
          <w:szCs w:val="24"/>
        </w:rPr>
        <w:t>Association</w:t>
      </w:r>
      <w:r w:rsidRPr="00AF2BA0">
        <w:rPr>
          <w:rFonts w:ascii="Tahoma" w:hAnsi="Tahoma" w:cs="Tahoma"/>
          <w:b/>
          <w:i/>
          <w:sz w:val="24"/>
          <w:szCs w:val="24"/>
        </w:rPr>
        <w:t xml:space="preserve"> (Arcman-Akumey – Interested Party</w:t>
      </w:r>
      <w:r w:rsidR="00A2595B" w:rsidRPr="00AF2BA0">
        <w:rPr>
          <w:rFonts w:ascii="Tahoma" w:hAnsi="Tahoma" w:cs="Tahoma"/>
          <w:b/>
          <w:i/>
          <w:sz w:val="24"/>
          <w:szCs w:val="24"/>
        </w:rPr>
        <w:t>) [2012] 2 SCGLR</w:t>
      </w:r>
    </w:p>
    <w:p w14:paraId="5DA1C1F8" w14:textId="02F42FC6" w:rsidR="00A2595B" w:rsidRPr="00AF2BA0" w:rsidRDefault="00A2595B" w:rsidP="00AF05C0">
      <w:pPr>
        <w:pStyle w:val="ListParagraph"/>
        <w:numPr>
          <w:ilvl w:val="0"/>
          <w:numId w:val="16"/>
        </w:numPr>
        <w:spacing w:after="0" w:line="360" w:lineRule="auto"/>
        <w:jc w:val="both"/>
        <w:rPr>
          <w:rFonts w:ascii="Tahoma" w:hAnsi="Tahoma" w:cs="Tahoma"/>
          <w:b/>
          <w:i/>
          <w:sz w:val="24"/>
          <w:szCs w:val="24"/>
        </w:rPr>
      </w:pPr>
      <w:r w:rsidRPr="00AF2BA0">
        <w:rPr>
          <w:rFonts w:ascii="Tahoma" w:hAnsi="Tahoma" w:cs="Tahoma"/>
          <w:b/>
          <w:i/>
          <w:sz w:val="24"/>
          <w:szCs w:val="24"/>
        </w:rPr>
        <w:t xml:space="preserve">The Republic v High Court, Accra Ex-parte Attorney-General (Ohene Agyapong Interested Party) [2012] 2 SCGLR 1204 </w:t>
      </w:r>
    </w:p>
    <w:p w14:paraId="6CD97B8B" w14:textId="2577EE63" w:rsidR="00A2595B" w:rsidRPr="00AF2BA0" w:rsidRDefault="00A2595B" w:rsidP="00C019A8">
      <w:pPr>
        <w:spacing w:after="0" w:line="360" w:lineRule="auto"/>
        <w:jc w:val="both"/>
        <w:rPr>
          <w:rFonts w:ascii="Tahoma" w:hAnsi="Tahoma" w:cs="Tahoma"/>
          <w:sz w:val="24"/>
          <w:szCs w:val="24"/>
        </w:rPr>
      </w:pPr>
      <w:r w:rsidRPr="00AF2BA0">
        <w:rPr>
          <w:rFonts w:ascii="Tahoma" w:hAnsi="Tahoma" w:cs="Tahoma"/>
          <w:sz w:val="24"/>
          <w:szCs w:val="24"/>
        </w:rPr>
        <w:t xml:space="preserve">This case established that the existence of an alternative remedy is one of the factors that a court can rely on to exercise its judgment against the grant of certiorari. </w:t>
      </w:r>
    </w:p>
    <w:p w14:paraId="120D5B65" w14:textId="3D63959A" w:rsidR="00A2595B" w:rsidRPr="00AF2BA0" w:rsidRDefault="00A2595B" w:rsidP="00AF05C0">
      <w:pPr>
        <w:pStyle w:val="ListParagraph"/>
        <w:numPr>
          <w:ilvl w:val="0"/>
          <w:numId w:val="16"/>
        </w:numPr>
        <w:spacing w:after="0" w:line="360" w:lineRule="auto"/>
        <w:jc w:val="both"/>
        <w:rPr>
          <w:rFonts w:ascii="Tahoma" w:hAnsi="Tahoma" w:cs="Tahoma"/>
          <w:b/>
          <w:i/>
          <w:sz w:val="24"/>
          <w:szCs w:val="24"/>
        </w:rPr>
      </w:pPr>
      <w:r w:rsidRPr="00AF2BA0">
        <w:rPr>
          <w:rFonts w:ascii="Tahoma" w:hAnsi="Tahoma" w:cs="Tahoma"/>
          <w:b/>
          <w:i/>
          <w:sz w:val="24"/>
          <w:szCs w:val="24"/>
        </w:rPr>
        <w:t>See also Republic v High Court, Accra; Ex-parte Tetteh Apain [2007-2008] SCGLR 72</w:t>
      </w:r>
    </w:p>
    <w:p w14:paraId="306F014C" w14:textId="11142EDE" w:rsidR="00A2595B" w:rsidRPr="00AF2BA0" w:rsidRDefault="00A2595B" w:rsidP="00AF05C0">
      <w:pPr>
        <w:pStyle w:val="ListParagraph"/>
        <w:numPr>
          <w:ilvl w:val="0"/>
          <w:numId w:val="16"/>
        </w:numPr>
        <w:spacing w:after="0" w:line="360" w:lineRule="auto"/>
        <w:jc w:val="both"/>
        <w:rPr>
          <w:rFonts w:ascii="Tahoma" w:hAnsi="Tahoma" w:cs="Tahoma"/>
          <w:b/>
          <w:i/>
          <w:sz w:val="24"/>
          <w:szCs w:val="24"/>
        </w:rPr>
      </w:pPr>
      <w:r w:rsidRPr="00AF2BA0">
        <w:rPr>
          <w:rFonts w:ascii="Tahoma" w:hAnsi="Tahoma" w:cs="Tahoma"/>
          <w:b/>
          <w:i/>
          <w:sz w:val="24"/>
          <w:szCs w:val="24"/>
        </w:rPr>
        <w:t>High Court, Accra</w:t>
      </w:r>
      <w:r w:rsidR="005A2858" w:rsidRPr="00AF2BA0">
        <w:rPr>
          <w:rFonts w:ascii="Tahoma" w:hAnsi="Tahoma" w:cs="Tahoma"/>
          <w:b/>
          <w:i/>
          <w:sz w:val="24"/>
          <w:szCs w:val="24"/>
        </w:rPr>
        <w:t xml:space="preserve">, Ex-parte Hanawi (aka) Ali (Owusu &amp; Owusu Interested Parties) [2013-2014] 2 SCGLR 1169 </w:t>
      </w:r>
    </w:p>
    <w:p w14:paraId="04131D05" w14:textId="40E3A46B" w:rsidR="00F04A74" w:rsidRPr="00AF2BA0" w:rsidRDefault="005A2858" w:rsidP="00C019A8">
      <w:pPr>
        <w:spacing w:after="0" w:line="360" w:lineRule="auto"/>
        <w:jc w:val="both"/>
        <w:rPr>
          <w:rFonts w:ascii="Tahoma" w:hAnsi="Tahoma" w:cs="Tahoma"/>
          <w:sz w:val="24"/>
          <w:szCs w:val="24"/>
        </w:rPr>
      </w:pPr>
      <w:r w:rsidRPr="00AF2BA0">
        <w:rPr>
          <w:rFonts w:ascii="Tahoma" w:hAnsi="Tahoma" w:cs="Tahoma"/>
          <w:sz w:val="24"/>
          <w:szCs w:val="24"/>
        </w:rPr>
        <w:t>In this case, the Supreme Court</w:t>
      </w:r>
      <w:r w:rsidR="00037647" w:rsidRPr="00AF2BA0">
        <w:rPr>
          <w:rFonts w:ascii="Tahoma" w:hAnsi="Tahoma" w:cs="Tahoma"/>
          <w:sz w:val="24"/>
          <w:szCs w:val="24"/>
        </w:rPr>
        <w:t xml:space="preserve">, reiterated the principle in earlier decided cases like </w:t>
      </w:r>
      <w:r w:rsidR="00037647" w:rsidRPr="00AF2BA0">
        <w:rPr>
          <w:rFonts w:ascii="Tahoma" w:hAnsi="Tahoma" w:cs="Tahoma"/>
          <w:b/>
          <w:i/>
          <w:sz w:val="24"/>
          <w:szCs w:val="24"/>
        </w:rPr>
        <w:t>Republic v High Court; Accra, Ex-parte Sosu [1996-97] 2</w:t>
      </w:r>
      <w:r w:rsidR="0002270C" w:rsidRPr="00AF2BA0">
        <w:rPr>
          <w:rFonts w:ascii="Tahoma" w:hAnsi="Tahoma" w:cs="Tahoma"/>
          <w:b/>
          <w:i/>
          <w:sz w:val="24"/>
          <w:szCs w:val="24"/>
        </w:rPr>
        <w:t xml:space="preserve"> SCGLR 525 and Republic v High Court, Accra, Ex-parte Attorney-General (Delta Foods Ltd – Interested Party</w:t>
      </w:r>
      <w:r w:rsidR="00EC027D" w:rsidRPr="00AF2BA0">
        <w:rPr>
          <w:rFonts w:ascii="Tahoma" w:hAnsi="Tahoma" w:cs="Tahoma"/>
          <w:b/>
          <w:i/>
          <w:sz w:val="24"/>
          <w:szCs w:val="24"/>
        </w:rPr>
        <w:t>) [1999-2000] 1 GLR 255, Republic v High Court, Accra Ex-parte Attonrey-General (Delta Foods case) [1998-99]</w:t>
      </w:r>
      <w:r w:rsidR="00F04A74" w:rsidRPr="00AF2BA0">
        <w:rPr>
          <w:rFonts w:ascii="Tahoma" w:hAnsi="Tahoma" w:cs="Tahoma"/>
          <w:b/>
          <w:i/>
          <w:sz w:val="24"/>
          <w:szCs w:val="24"/>
        </w:rPr>
        <w:t xml:space="preserve"> SCGLR 595,</w:t>
      </w:r>
      <w:r w:rsidR="00F04A74" w:rsidRPr="00AF2BA0">
        <w:rPr>
          <w:rFonts w:ascii="Tahoma" w:hAnsi="Tahoma" w:cs="Tahoma"/>
          <w:sz w:val="24"/>
          <w:szCs w:val="24"/>
        </w:rPr>
        <w:t xml:space="preserve"> and concluded as follows:-</w:t>
      </w:r>
    </w:p>
    <w:p w14:paraId="7827810C" w14:textId="657A5DE3" w:rsidR="00F04A74" w:rsidRPr="00AF2BA0" w:rsidRDefault="00F04A74" w:rsidP="00AF05C0">
      <w:pPr>
        <w:spacing w:after="0" w:line="360" w:lineRule="auto"/>
        <w:ind w:left="720"/>
        <w:jc w:val="both"/>
        <w:rPr>
          <w:rFonts w:ascii="Tahoma" w:hAnsi="Tahoma" w:cs="Tahoma"/>
          <w:i/>
          <w:sz w:val="24"/>
          <w:szCs w:val="24"/>
        </w:rPr>
      </w:pPr>
      <w:r w:rsidRPr="00AF2BA0">
        <w:rPr>
          <w:rFonts w:ascii="Tahoma" w:hAnsi="Tahoma" w:cs="Tahoma"/>
          <w:i/>
          <w:sz w:val="24"/>
          <w:szCs w:val="24"/>
        </w:rPr>
        <w:t>“an applicant may succeed in invoking the Supreme Court’s supervisory intervention upon demonstrating that the High Court wrongly assumed jurisdiction in the matter which was patent on the face of the record. The error must be so grave as to amount to the wrong assumption</w:t>
      </w:r>
      <w:r w:rsidR="008F6CEE" w:rsidRPr="00AF2BA0">
        <w:rPr>
          <w:rFonts w:ascii="Tahoma" w:hAnsi="Tahoma" w:cs="Tahoma"/>
          <w:i/>
          <w:sz w:val="24"/>
          <w:szCs w:val="24"/>
        </w:rPr>
        <w:t xml:space="preserve"> of </w:t>
      </w:r>
      <w:r w:rsidR="00545484" w:rsidRPr="00AF2BA0">
        <w:rPr>
          <w:rFonts w:ascii="Tahoma" w:hAnsi="Tahoma" w:cs="Tahoma"/>
          <w:i/>
          <w:sz w:val="24"/>
          <w:szCs w:val="24"/>
        </w:rPr>
        <w:t xml:space="preserve">jurisdiction. The error must be obvious as to make the decision a nullity. And an order of certiorari is a discretionary remedy and hence it would not be automatically issued by the Supreme Court except in cases of want of jurisdiction.” Emphasis </w:t>
      </w:r>
    </w:p>
    <w:p w14:paraId="36845040" w14:textId="68517360" w:rsidR="00D77A0C" w:rsidRPr="00AF2BA0" w:rsidRDefault="00D77A0C" w:rsidP="00AF05C0">
      <w:pPr>
        <w:spacing w:after="0" w:line="360" w:lineRule="auto"/>
        <w:jc w:val="both"/>
        <w:rPr>
          <w:rFonts w:ascii="Tahoma" w:hAnsi="Tahoma" w:cs="Tahoma"/>
          <w:sz w:val="24"/>
          <w:szCs w:val="24"/>
        </w:rPr>
      </w:pPr>
      <w:r w:rsidRPr="00AF2BA0">
        <w:rPr>
          <w:rFonts w:ascii="Tahoma" w:hAnsi="Tahoma" w:cs="Tahoma"/>
          <w:sz w:val="24"/>
          <w:szCs w:val="24"/>
        </w:rPr>
        <w:t xml:space="preserve">The grounds </w:t>
      </w:r>
      <w:r w:rsidR="00B35DC9" w:rsidRPr="00AF2BA0">
        <w:rPr>
          <w:rFonts w:ascii="Tahoma" w:hAnsi="Tahoma" w:cs="Tahoma"/>
          <w:sz w:val="24"/>
          <w:szCs w:val="24"/>
        </w:rPr>
        <w:t>for</w:t>
      </w:r>
      <w:r w:rsidRPr="00AF2BA0">
        <w:rPr>
          <w:rFonts w:ascii="Tahoma" w:hAnsi="Tahoma" w:cs="Tahoma"/>
          <w:sz w:val="24"/>
          <w:szCs w:val="24"/>
        </w:rPr>
        <w:t xml:space="preserve"> which the Supreme Court will exercise its Supervisory Jurisdiction as can be gleaned from the above</w:t>
      </w:r>
      <w:r w:rsidR="00F20760" w:rsidRPr="00AF2BA0">
        <w:rPr>
          <w:rFonts w:ascii="Tahoma" w:hAnsi="Tahoma" w:cs="Tahoma"/>
          <w:sz w:val="24"/>
          <w:szCs w:val="24"/>
        </w:rPr>
        <w:t>-</w:t>
      </w:r>
      <w:r w:rsidRPr="00AF2BA0">
        <w:rPr>
          <w:rFonts w:ascii="Tahoma" w:hAnsi="Tahoma" w:cs="Tahoma"/>
          <w:sz w:val="24"/>
          <w:szCs w:val="24"/>
        </w:rPr>
        <w:t>mentioned case</w:t>
      </w:r>
      <w:r w:rsidR="007779E8" w:rsidRPr="00AF2BA0">
        <w:rPr>
          <w:rFonts w:ascii="Tahoma" w:hAnsi="Tahoma" w:cs="Tahoma"/>
          <w:sz w:val="24"/>
          <w:szCs w:val="24"/>
        </w:rPr>
        <w:t>s</w:t>
      </w:r>
      <w:r w:rsidRPr="00AF2BA0">
        <w:rPr>
          <w:rFonts w:ascii="Tahoma" w:hAnsi="Tahoma" w:cs="Tahoma"/>
          <w:sz w:val="24"/>
          <w:szCs w:val="24"/>
        </w:rPr>
        <w:t xml:space="preserve"> are:</w:t>
      </w:r>
    </w:p>
    <w:p w14:paraId="0D0788CF" w14:textId="77777777" w:rsidR="00D77A0C" w:rsidRPr="00AF2BA0" w:rsidRDefault="00D77A0C" w:rsidP="00AF05C0">
      <w:pPr>
        <w:spacing w:after="0" w:line="360" w:lineRule="auto"/>
        <w:jc w:val="both"/>
        <w:rPr>
          <w:rFonts w:ascii="Tahoma" w:hAnsi="Tahoma" w:cs="Tahoma"/>
          <w:sz w:val="24"/>
          <w:szCs w:val="24"/>
        </w:rPr>
      </w:pPr>
      <w:r w:rsidRPr="00AF2BA0">
        <w:rPr>
          <w:rFonts w:ascii="Tahoma" w:hAnsi="Tahoma" w:cs="Tahoma"/>
          <w:sz w:val="24"/>
          <w:szCs w:val="24"/>
        </w:rPr>
        <w:t>1.</w:t>
      </w:r>
      <w:r w:rsidRPr="00AF2BA0">
        <w:rPr>
          <w:rFonts w:ascii="Tahoma" w:hAnsi="Tahoma" w:cs="Tahoma"/>
          <w:sz w:val="24"/>
          <w:szCs w:val="24"/>
        </w:rPr>
        <w:tab/>
        <w:t>Where there has been the breach of the rules of Natural Justice</w:t>
      </w:r>
    </w:p>
    <w:p w14:paraId="751833B4" w14:textId="77777777" w:rsidR="00D77A0C" w:rsidRPr="00AF2BA0" w:rsidRDefault="00D77A0C" w:rsidP="00AF05C0">
      <w:pPr>
        <w:spacing w:after="0" w:line="360" w:lineRule="auto"/>
        <w:jc w:val="both"/>
        <w:rPr>
          <w:rFonts w:ascii="Tahoma" w:hAnsi="Tahoma" w:cs="Tahoma"/>
          <w:sz w:val="24"/>
          <w:szCs w:val="24"/>
        </w:rPr>
      </w:pPr>
      <w:r w:rsidRPr="00AF2BA0">
        <w:rPr>
          <w:rFonts w:ascii="Tahoma" w:hAnsi="Tahoma" w:cs="Tahoma"/>
          <w:sz w:val="24"/>
          <w:szCs w:val="24"/>
        </w:rPr>
        <w:t>2.</w:t>
      </w:r>
      <w:r w:rsidRPr="00AF2BA0">
        <w:rPr>
          <w:rFonts w:ascii="Tahoma" w:hAnsi="Tahoma" w:cs="Tahoma"/>
          <w:sz w:val="24"/>
          <w:szCs w:val="24"/>
        </w:rPr>
        <w:tab/>
        <w:t>Error of law on the face of the record</w:t>
      </w:r>
    </w:p>
    <w:p w14:paraId="3C847DAC" w14:textId="77777777" w:rsidR="00D77A0C" w:rsidRPr="00AF2BA0" w:rsidRDefault="00D77A0C" w:rsidP="00AF05C0">
      <w:pPr>
        <w:spacing w:after="0" w:line="360" w:lineRule="auto"/>
        <w:jc w:val="both"/>
        <w:rPr>
          <w:rFonts w:ascii="Tahoma" w:hAnsi="Tahoma" w:cs="Tahoma"/>
          <w:sz w:val="24"/>
          <w:szCs w:val="24"/>
        </w:rPr>
      </w:pPr>
      <w:r w:rsidRPr="00AF2BA0">
        <w:rPr>
          <w:rFonts w:ascii="Tahoma" w:hAnsi="Tahoma" w:cs="Tahoma"/>
          <w:sz w:val="24"/>
          <w:szCs w:val="24"/>
        </w:rPr>
        <w:lastRenderedPageBreak/>
        <w:t>3.</w:t>
      </w:r>
      <w:r w:rsidRPr="00AF2BA0">
        <w:rPr>
          <w:rFonts w:ascii="Tahoma" w:hAnsi="Tahoma" w:cs="Tahoma"/>
          <w:sz w:val="24"/>
          <w:szCs w:val="24"/>
        </w:rPr>
        <w:tab/>
        <w:t>Excess of Jurisdiction</w:t>
      </w:r>
    </w:p>
    <w:p w14:paraId="41D5FDEF" w14:textId="77777777" w:rsidR="00D77A0C" w:rsidRPr="00AF2BA0" w:rsidRDefault="00D77A0C" w:rsidP="00AF05C0">
      <w:pPr>
        <w:spacing w:after="0" w:line="360" w:lineRule="auto"/>
        <w:jc w:val="both"/>
        <w:rPr>
          <w:rFonts w:ascii="Tahoma" w:hAnsi="Tahoma" w:cs="Tahoma"/>
          <w:sz w:val="24"/>
          <w:szCs w:val="24"/>
        </w:rPr>
      </w:pPr>
      <w:r w:rsidRPr="00AF2BA0">
        <w:rPr>
          <w:rFonts w:ascii="Tahoma" w:hAnsi="Tahoma" w:cs="Tahoma"/>
          <w:sz w:val="24"/>
          <w:szCs w:val="24"/>
        </w:rPr>
        <w:t>4.</w:t>
      </w:r>
      <w:r w:rsidRPr="00AF2BA0">
        <w:rPr>
          <w:rFonts w:ascii="Tahoma" w:hAnsi="Tahoma" w:cs="Tahoma"/>
          <w:sz w:val="24"/>
          <w:szCs w:val="24"/>
        </w:rPr>
        <w:tab/>
        <w:t xml:space="preserve">Lack of Jurisdiction </w:t>
      </w:r>
    </w:p>
    <w:p w14:paraId="1C7CAA1A" w14:textId="3F348809" w:rsidR="007779E8" w:rsidRPr="00AF2BA0" w:rsidRDefault="007779E8" w:rsidP="00AF05C0">
      <w:pPr>
        <w:spacing w:after="0" w:line="360" w:lineRule="auto"/>
        <w:jc w:val="both"/>
        <w:rPr>
          <w:rFonts w:ascii="Tahoma" w:hAnsi="Tahoma" w:cs="Tahoma"/>
          <w:sz w:val="24"/>
          <w:szCs w:val="24"/>
        </w:rPr>
      </w:pPr>
      <w:r w:rsidRPr="00AF2BA0">
        <w:rPr>
          <w:rFonts w:ascii="Tahoma" w:hAnsi="Tahoma" w:cs="Tahoma"/>
          <w:sz w:val="24"/>
          <w:szCs w:val="24"/>
        </w:rPr>
        <w:t xml:space="preserve">The Supreme Court has maintained a credible but flexible principle as it sometimes has held that even though an applicant is not deserving of a grant of it’s supervisory jurisdiction, it nonetheless issues directives and directions consistent with article 132 of the </w:t>
      </w:r>
      <w:r w:rsidR="00DE7FEA" w:rsidRPr="00AF2BA0">
        <w:rPr>
          <w:rFonts w:ascii="Tahoma" w:hAnsi="Tahoma" w:cs="Tahoma"/>
          <w:sz w:val="24"/>
          <w:szCs w:val="24"/>
        </w:rPr>
        <w:t>Constitution 1992. See the following cases</w:t>
      </w:r>
    </w:p>
    <w:p w14:paraId="5D5387B3" w14:textId="72A4BD54" w:rsidR="00DE7FEA" w:rsidRPr="00AF2BA0" w:rsidRDefault="00DE7FEA" w:rsidP="00AF05C0">
      <w:pPr>
        <w:spacing w:after="0" w:line="360" w:lineRule="auto"/>
        <w:ind w:left="720" w:hanging="720"/>
        <w:jc w:val="both"/>
        <w:rPr>
          <w:rFonts w:ascii="Tahoma" w:hAnsi="Tahoma" w:cs="Tahoma"/>
          <w:b/>
          <w:i/>
          <w:sz w:val="24"/>
          <w:szCs w:val="24"/>
        </w:rPr>
      </w:pPr>
      <w:r w:rsidRPr="00AF2BA0">
        <w:rPr>
          <w:rFonts w:ascii="Tahoma" w:hAnsi="Tahoma" w:cs="Tahoma"/>
          <w:b/>
          <w:i/>
          <w:sz w:val="24"/>
          <w:szCs w:val="24"/>
        </w:rPr>
        <w:t>1.</w:t>
      </w:r>
      <w:r w:rsidR="00B35DC9" w:rsidRPr="00AF2BA0">
        <w:rPr>
          <w:rFonts w:ascii="Tahoma" w:hAnsi="Tahoma" w:cs="Tahoma"/>
          <w:b/>
          <w:i/>
          <w:sz w:val="24"/>
          <w:szCs w:val="24"/>
        </w:rPr>
        <w:tab/>
        <w:t>Republic v High Court, Cape Coast; Ex-parte Ghana Cocoa Marketing Board, (Apotoi III – Interested Party) [2009] SCGLR 603</w:t>
      </w:r>
    </w:p>
    <w:p w14:paraId="0B0108DB" w14:textId="32C96FF5" w:rsidR="00DE7FEA" w:rsidRPr="00AF2BA0" w:rsidRDefault="00DE7FEA" w:rsidP="00AF05C0">
      <w:pPr>
        <w:spacing w:after="0" w:line="360" w:lineRule="auto"/>
        <w:ind w:left="720" w:hanging="720"/>
        <w:jc w:val="both"/>
        <w:rPr>
          <w:rFonts w:ascii="Tahoma" w:hAnsi="Tahoma" w:cs="Tahoma"/>
          <w:b/>
          <w:i/>
          <w:sz w:val="24"/>
          <w:szCs w:val="24"/>
        </w:rPr>
      </w:pPr>
      <w:r w:rsidRPr="00AF2BA0">
        <w:rPr>
          <w:rFonts w:ascii="Tahoma" w:hAnsi="Tahoma" w:cs="Tahoma"/>
          <w:b/>
          <w:i/>
          <w:sz w:val="24"/>
          <w:szCs w:val="24"/>
        </w:rPr>
        <w:t>2.</w:t>
      </w:r>
      <w:r w:rsidRPr="00AF2BA0">
        <w:rPr>
          <w:rFonts w:ascii="Tahoma" w:hAnsi="Tahoma" w:cs="Tahoma"/>
          <w:b/>
          <w:i/>
          <w:sz w:val="24"/>
          <w:szCs w:val="24"/>
        </w:rPr>
        <w:tab/>
        <w:t>Republic v High Court, Kumasi; Ex-parte Bank of Ghana and Others; (Sefa and Asiedu- Interested Party) No. 1 Republic</w:t>
      </w:r>
      <w:r w:rsidR="0093745C" w:rsidRPr="00AF2BA0">
        <w:rPr>
          <w:rFonts w:ascii="Tahoma" w:hAnsi="Tahoma" w:cs="Tahoma"/>
          <w:b/>
          <w:i/>
          <w:sz w:val="24"/>
          <w:szCs w:val="24"/>
        </w:rPr>
        <w:t xml:space="preserve"> v High Court, Kumasi, Ex-parte Bank of Ghana and Others (Gyamfi and Others – Interested Parties (No 1) cons</w:t>
      </w:r>
      <w:r w:rsidR="00F65E62" w:rsidRPr="00AF2BA0">
        <w:rPr>
          <w:rFonts w:ascii="Tahoma" w:hAnsi="Tahoma" w:cs="Tahoma"/>
          <w:b/>
          <w:i/>
          <w:sz w:val="24"/>
          <w:szCs w:val="24"/>
        </w:rPr>
        <w:t>olidated [2013-2014] I SCGLR 477</w:t>
      </w:r>
      <w:r w:rsidR="0093745C" w:rsidRPr="00AF2BA0">
        <w:rPr>
          <w:rFonts w:ascii="Tahoma" w:hAnsi="Tahoma" w:cs="Tahoma"/>
          <w:b/>
          <w:i/>
          <w:sz w:val="24"/>
          <w:szCs w:val="24"/>
        </w:rPr>
        <w:t>.</w:t>
      </w:r>
    </w:p>
    <w:p w14:paraId="25E246AA" w14:textId="77777777" w:rsidR="00D77A0C" w:rsidRPr="00AF2BA0" w:rsidRDefault="00D77A0C" w:rsidP="00AF05C0">
      <w:pPr>
        <w:spacing w:line="360" w:lineRule="auto"/>
        <w:jc w:val="both"/>
        <w:rPr>
          <w:rFonts w:ascii="Tahoma" w:hAnsi="Tahoma" w:cs="Tahoma"/>
          <w:b/>
          <w:sz w:val="24"/>
          <w:szCs w:val="24"/>
        </w:rPr>
      </w:pPr>
      <w:r w:rsidRPr="00AF2BA0">
        <w:rPr>
          <w:rFonts w:ascii="Tahoma" w:hAnsi="Tahoma" w:cs="Tahoma"/>
          <w:b/>
          <w:sz w:val="24"/>
          <w:szCs w:val="24"/>
        </w:rPr>
        <w:t>GROUND 1</w:t>
      </w:r>
    </w:p>
    <w:p w14:paraId="74BDA366" w14:textId="5DCB3991" w:rsidR="00D77A0C" w:rsidRPr="00AF2BA0" w:rsidRDefault="00D77A0C" w:rsidP="00AF05C0">
      <w:pPr>
        <w:spacing w:line="360" w:lineRule="auto"/>
        <w:jc w:val="both"/>
        <w:rPr>
          <w:rFonts w:ascii="Tahoma" w:hAnsi="Tahoma" w:cs="Tahoma"/>
          <w:b/>
          <w:sz w:val="24"/>
          <w:szCs w:val="24"/>
        </w:rPr>
      </w:pPr>
      <w:r w:rsidRPr="00AF2BA0">
        <w:rPr>
          <w:rFonts w:ascii="Tahoma" w:hAnsi="Tahoma" w:cs="Tahoma"/>
          <w:b/>
          <w:sz w:val="24"/>
          <w:szCs w:val="24"/>
        </w:rPr>
        <w:t>THE HIGH COURT COMMITTED AN ERROR PATENT ON THE FACE OF THE RECORD WHEN IT DISMISSED THE APPLICATION FOR REVIEW BY WA</w:t>
      </w:r>
      <w:r w:rsidR="0088490A" w:rsidRPr="00AF2BA0">
        <w:rPr>
          <w:rFonts w:ascii="Tahoma" w:hAnsi="Tahoma" w:cs="Tahoma"/>
          <w:b/>
          <w:sz w:val="24"/>
          <w:szCs w:val="24"/>
        </w:rPr>
        <w:t>Y OF CERTIORARI AND PROHIBITION</w:t>
      </w:r>
    </w:p>
    <w:p w14:paraId="5E062FD3" w14:textId="6196FAC3" w:rsidR="00BA1214" w:rsidRPr="00AF2BA0" w:rsidRDefault="00DD0AA6" w:rsidP="00AF05C0">
      <w:pPr>
        <w:spacing w:line="360" w:lineRule="auto"/>
        <w:jc w:val="both"/>
        <w:rPr>
          <w:rFonts w:ascii="Tahoma" w:hAnsi="Tahoma" w:cs="Tahoma"/>
          <w:sz w:val="24"/>
          <w:szCs w:val="24"/>
        </w:rPr>
      </w:pPr>
      <w:r w:rsidRPr="00AF2BA0">
        <w:rPr>
          <w:rFonts w:ascii="Tahoma" w:hAnsi="Tahoma" w:cs="Tahoma"/>
          <w:sz w:val="24"/>
          <w:szCs w:val="24"/>
        </w:rPr>
        <w:t xml:space="preserve">Whilst </w:t>
      </w:r>
      <w:r w:rsidR="00235B5D" w:rsidRPr="00AF2BA0">
        <w:rPr>
          <w:rFonts w:ascii="Tahoma" w:hAnsi="Tahoma" w:cs="Tahoma"/>
          <w:sz w:val="24"/>
          <w:szCs w:val="24"/>
        </w:rPr>
        <w:t>the Applicant</w:t>
      </w:r>
      <w:r w:rsidR="00BA1214" w:rsidRPr="00AF2BA0">
        <w:rPr>
          <w:rFonts w:ascii="Tahoma" w:hAnsi="Tahoma" w:cs="Tahoma"/>
          <w:sz w:val="24"/>
          <w:szCs w:val="24"/>
        </w:rPr>
        <w:t xml:space="preserve"> </w:t>
      </w:r>
      <w:r w:rsidR="00F65E62" w:rsidRPr="00AF2BA0">
        <w:rPr>
          <w:rFonts w:ascii="Tahoma" w:hAnsi="Tahoma" w:cs="Tahoma"/>
          <w:sz w:val="24"/>
          <w:szCs w:val="24"/>
        </w:rPr>
        <w:t>argued</w:t>
      </w:r>
      <w:r w:rsidR="00BA1214" w:rsidRPr="00AF2BA0">
        <w:rPr>
          <w:rFonts w:ascii="Tahoma" w:hAnsi="Tahoma" w:cs="Tahoma"/>
          <w:sz w:val="24"/>
          <w:szCs w:val="24"/>
        </w:rPr>
        <w:t xml:space="preserve"> that the High Court committed an error patent on the face of the record and also exceeded its jurisdiction by</w:t>
      </w:r>
      <w:r w:rsidR="00F65E62" w:rsidRPr="00AF2BA0">
        <w:rPr>
          <w:rFonts w:ascii="Tahoma" w:hAnsi="Tahoma" w:cs="Tahoma"/>
          <w:sz w:val="24"/>
          <w:szCs w:val="24"/>
        </w:rPr>
        <w:t xml:space="preserve"> its</w:t>
      </w:r>
      <w:r w:rsidR="00BA1214" w:rsidRPr="00AF2BA0">
        <w:rPr>
          <w:rFonts w:ascii="Tahoma" w:hAnsi="Tahoma" w:cs="Tahoma"/>
          <w:sz w:val="24"/>
          <w:szCs w:val="24"/>
        </w:rPr>
        <w:t xml:space="preserve"> holding that Act 672 and </w:t>
      </w:r>
      <w:r w:rsidR="00235B5D" w:rsidRPr="00AF2BA0">
        <w:rPr>
          <w:rFonts w:ascii="Tahoma" w:hAnsi="Tahoma" w:cs="Tahoma"/>
          <w:sz w:val="24"/>
          <w:szCs w:val="24"/>
        </w:rPr>
        <w:t>the Interested Party’s Statutes</w:t>
      </w:r>
      <w:r w:rsidR="00BA1214" w:rsidRPr="00AF2BA0">
        <w:rPr>
          <w:rFonts w:ascii="Tahoma" w:hAnsi="Tahoma" w:cs="Tahoma"/>
          <w:sz w:val="24"/>
          <w:szCs w:val="24"/>
        </w:rPr>
        <w:t xml:space="preserve"> applied to disciplinary proceedings against a member of the Governing Council for misconduct that occurred dur</w:t>
      </w:r>
      <w:r w:rsidR="007927B2" w:rsidRPr="00AF2BA0">
        <w:rPr>
          <w:rFonts w:ascii="Tahoma" w:hAnsi="Tahoma" w:cs="Tahoma"/>
          <w:sz w:val="24"/>
          <w:szCs w:val="24"/>
        </w:rPr>
        <w:t>ing a Governing Council meeting</w:t>
      </w:r>
      <w:r w:rsidR="00F65E62" w:rsidRPr="00AF2BA0">
        <w:rPr>
          <w:rFonts w:ascii="Tahoma" w:hAnsi="Tahoma" w:cs="Tahoma"/>
          <w:sz w:val="24"/>
          <w:szCs w:val="24"/>
        </w:rPr>
        <w:t xml:space="preserve"> which</w:t>
      </w:r>
      <w:r w:rsidR="00BA1214" w:rsidRPr="00AF2BA0">
        <w:rPr>
          <w:rFonts w:ascii="Tahoma" w:hAnsi="Tahoma" w:cs="Tahoma"/>
          <w:sz w:val="24"/>
          <w:szCs w:val="24"/>
        </w:rPr>
        <w:t xml:space="preserve"> </w:t>
      </w:r>
      <w:r w:rsidR="007927B2" w:rsidRPr="00AF2BA0">
        <w:rPr>
          <w:rFonts w:ascii="Tahoma" w:hAnsi="Tahoma" w:cs="Tahoma"/>
          <w:sz w:val="24"/>
          <w:szCs w:val="24"/>
        </w:rPr>
        <w:t>s</w:t>
      </w:r>
      <w:r w:rsidR="005C51F9" w:rsidRPr="00AF2BA0">
        <w:rPr>
          <w:rFonts w:ascii="Tahoma" w:hAnsi="Tahoma" w:cs="Tahoma"/>
          <w:sz w:val="24"/>
          <w:szCs w:val="24"/>
        </w:rPr>
        <w:t>hould have been dealt with by the Minister of Education</w:t>
      </w:r>
      <w:r w:rsidR="007927B2" w:rsidRPr="00AF2BA0">
        <w:rPr>
          <w:rFonts w:ascii="Tahoma" w:hAnsi="Tahoma" w:cs="Tahoma"/>
          <w:sz w:val="24"/>
          <w:szCs w:val="24"/>
        </w:rPr>
        <w:t>,</w:t>
      </w:r>
      <w:r w:rsidR="00F05A0E" w:rsidRPr="00AF2BA0">
        <w:rPr>
          <w:rFonts w:ascii="Tahoma" w:hAnsi="Tahoma" w:cs="Tahoma"/>
          <w:sz w:val="24"/>
          <w:szCs w:val="24"/>
        </w:rPr>
        <w:t xml:space="preserve"> t</w:t>
      </w:r>
      <w:r w:rsidR="00BA1214" w:rsidRPr="00AF2BA0">
        <w:rPr>
          <w:rFonts w:ascii="Tahoma" w:hAnsi="Tahoma" w:cs="Tahoma"/>
          <w:sz w:val="24"/>
          <w:szCs w:val="24"/>
        </w:rPr>
        <w:t xml:space="preserve">he Interested Party </w:t>
      </w:r>
      <w:r w:rsidR="00467334" w:rsidRPr="00AF2BA0">
        <w:rPr>
          <w:rFonts w:ascii="Tahoma" w:hAnsi="Tahoma" w:cs="Tahoma"/>
          <w:sz w:val="24"/>
          <w:szCs w:val="24"/>
        </w:rPr>
        <w:t>(</w:t>
      </w:r>
      <w:r w:rsidR="00BA1214" w:rsidRPr="00AF2BA0">
        <w:rPr>
          <w:rFonts w:ascii="Tahoma" w:hAnsi="Tahoma" w:cs="Tahoma"/>
          <w:sz w:val="24"/>
          <w:szCs w:val="24"/>
        </w:rPr>
        <w:t>UEW</w:t>
      </w:r>
      <w:r w:rsidR="00467334" w:rsidRPr="00AF2BA0">
        <w:rPr>
          <w:rFonts w:ascii="Tahoma" w:hAnsi="Tahoma" w:cs="Tahoma"/>
          <w:sz w:val="24"/>
          <w:szCs w:val="24"/>
        </w:rPr>
        <w:t>)</w:t>
      </w:r>
      <w:r w:rsidR="00BA1214" w:rsidRPr="00AF2BA0">
        <w:rPr>
          <w:rFonts w:ascii="Tahoma" w:hAnsi="Tahoma" w:cs="Tahoma"/>
          <w:sz w:val="24"/>
          <w:szCs w:val="24"/>
        </w:rPr>
        <w:t xml:space="preserve">, </w:t>
      </w:r>
      <w:r w:rsidR="00467334" w:rsidRPr="00AF2BA0">
        <w:rPr>
          <w:rFonts w:ascii="Tahoma" w:hAnsi="Tahoma" w:cs="Tahoma"/>
          <w:sz w:val="24"/>
          <w:szCs w:val="24"/>
        </w:rPr>
        <w:t>on the other hand</w:t>
      </w:r>
      <w:r w:rsidR="00DD30D3" w:rsidRPr="00AF2BA0">
        <w:rPr>
          <w:rFonts w:ascii="Tahoma" w:hAnsi="Tahoma" w:cs="Tahoma"/>
          <w:sz w:val="24"/>
          <w:szCs w:val="24"/>
        </w:rPr>
        <w:t>,</w:t>
      </w:r>
      <w:r w:rsidR="00467334" w:rsidRPr="00AF2BA0">
        <w:rPr>
          <w:rFonts w:ascii="Tahoma" w:hAnsi="Tahoma" w:cs="Tahoma"/>
          <w:sz w:val="24"/>
          <w:szCs w:val="24"/>
        </w:rPr>
        <w:t xml:space="preserve"> contended that</w:t>
      </w:r>
      <w:r w:rsidR="00F05A0E" w:rsidRPr="00AF2BA0">
        <w:rPr>
          <w:rFonts w:ascii="Tahoma" w:hAnsi="Tahoma" w:cs="Tahoma"/>
          <w:sz w:val="24"/>
          <w:szCs w:val="24"/>
        </w:rPr>
        <w:t>, since Dr. Bekoe i</w:t>
      </w:r>
      <w:r w:rsidR="00BA1214" w:rsidRPr="00AF2BA0">
        <w:rPr>
          <w:rFonts w:ascii="Tahoma" w:hAnsi="Tahoma" w:cs="Tahoma"/>
          <w:sz w:val="24"/>
          <w:szCs w:val="24"/>
        </w:rPr>
        <w:t xml:space="preserve">s a Senior </w:t>
      </w:r>
      <w:r w:rsidR="00A35289" w:rsidRPr="00AF2BA0">
        <w:rPr>
          <w:rFonts w:ascii="Tahoma" w:hAnsi="Tahoma" w:cs="Tahoma"/>
          <w:sz w:val="24"/>
          <w:szCs w:val="24"/>
        </w:rPr>
        <w:t>lecturer</w:t>
      </w:r>
      <w:r w:rsidR="00BA1214" w:rsidRPr="00AF2BA0">
        <w:rPr>
          <w:rFonts w:ascii="Tahoma" w:hAnsi="Tahoma" w:cs="Tahoma"/>
          <w:sz w:val="24"/>
          <w:szCs w:val="24"/>
        </w:rPr>
        <w:t xml:space="preserve"> of UEW</w:t>
      </w:r>
      <w:r w:rsidR="00E55A92" w:rsidRPr="00AF2BA0">
        <w:rPr>
          <w:rFonts w:ascii="Tahoma" w:hAnsi="Tahoma" w:cs="Tahoma"/>
          <w:sz w:val="24"/>
          <w:szCs w:val="24"/>
        </w:rPr>
        <w:t xml:space="preserve"> who</w:t>
      </w:r>
      <w:r w:rsidR="00BA1214" w:rsidRPr="00AF2BA0">
        <w:rPr>
          <w:rFonts w:ascii="Tahoma" w:hAnsi="Tahoma" w:cs="Tahoma"/>
          <w:sz w:val="24"/>
          <w:szCs w:val="24"/>
        </w:rPr>
        <w:t xml:space="preserve"> was elected as a </w:t>
      </w:r>
      <w:r w:rsidR="00A35289" w:rsidRPr="00AF2BA0">
        <w:rPr>
          <w:rFonts w:ascii="Tahoma" w:hAnsi="Tahoma" w:cs="Tahoma"/>
          <w:sz w:val="24"/>
          <w:szCs w:val="24"/>
        </w:rPr>
        <w:t>convocation</w:t>
      </w:r>
      <w:r w:rsidR="00BA1214" w:rsidRPr="00AF2BA0">
        <w:rPr>
          <w:rFonts w:ascii="Tahoma" w:hAnsi="Tahoma" w:cs="Tahoma"/>
          <w:sz w:val="24"/>
          <w:szCs w:val="24"/>
        </w:rPr>
        <w:t xml:space="preserve"> representative </w:t>
      </w:r>
      <w:r w:rsidR="00A35289" w:rsidRPr="00AF2BA0">
        <w:rPr>
          <w:rFonts w:ascii="Tahoma" w:hAnsi="Tahoma" w:cs="Tahoma"/>
          <w:sz w:val="24"/>
          <w:szCs w:val="24"/>
        </w:rPr>
        <w:t>onto</w:t>
      </w:r>
      <w:r w:rsidR="00BA1214" w:rsidRPr="00AF2BA0">
        <w:rPr>
          <w:rFonts w:ascii="Tahoma" w:hAnsi="Tahoma" w:cs="Tahoma"/>
          <w:sz w:val="24"/>
          <w:szCs w:val="24"/>
        </w:rPr>
        <w:t xml:space="preserve"> the </w:t>
      </w:r>
      <w:r w:rsidR="00A35289" w:rsidRPr="00AF2BA0">
        <w:rPr>
          <w:rFonts w:ascii="Tahoma" w:hAnsi="Tahoma" w:cs="Tahoma"/>
          <w:sz w:val="24"/>
          <w:szCs w:val="24"/>
        </w:rPr>
        <w:t>Governing</w:t>
      </w:r>
      <w:r w:rsidR="00BA1214" w:rsidRPr="00AF2BA0">
        <w:rPr>
          <w:rFonts w:ascii="Tahoma" w:hAnsi="Tahoma" w:cs="Tahoma"/>
          <w:sz w:val="24"/>
          <w:szCs w:val="24"/>
        </w:rPr>
        <w:t xml:space="preserve"> Council </w:t>
      </w:r>
      <w:r w:rsidR="00A35289" w:rsidRPr="00AF2BA0">
        <w:rPr>
          <w:rFonts w:ascii="Tahoma" w:hAnsi="Tahoma" w:cs="Tahoma"/>
          <w:sz w:val="24"/>
          <w:szCs w:val="24"/>
        </w:rPr>
        <w:t>pursuant</w:t>
      </w:r>
      <w:r w:rsidR="00BA1214" w:rsidRPr="00AF2BA0">
        <w:rPr>
          <w:rFonts w:ascii="Tahoma" w:hAnsi="Tahoma" w:cs="Tahoma"/>
          <w:sz w:val="24"/>
          <w:szCs w:val="24"/>
        </w:rPr>
        <w:t xml:space="preserve"> to section 6 (2</w:t>
      </w:r>
      <w:r w:rsidR="00A35289" w:rsidRPr="00AF2BA0">
        <w:rPr>
          <w:rFonts w:ascii="Tahoma" w:hAnsi="Tahoma" w:cs="Tahoma"/>
          <w:sz w:val="24"/>
          <w:szCs w:val="24"/>
        </w:rPr>
        <w:t>) (</w:t>
      </w:r>
      <w:r w:rsidR="00BA1214" w:rsidRPr="00AF2BA0">
        <w:rPr>
          <w:rFonts w:ascii="Tahoma" w:hAnsi="Tahoma" w:cs="Tahoma"/>
          <w:sz w:val="24"/>
          <w:szCs w:val="24"/>
        </w:rPr>
        <w:t>f) of Act 672, he is a staff of UEW and therefore subject to disciplinary proceedings pursuant to statute 6 (a) of UEW Statutes 2007</w:t>
      </w:r>
      <w:r w:rsidR="00FD54E7" w:rsidRPr="00AF2BA0">
        <w:rPr>
          <w:rFonts w:ascii="Tahoma" w:hAnsi="Tahoma" w:cs="Tahoma"/>
          <w:sz w:val="24"/>
          <w:szCs w:val="24"/>
        </w:rPr>
        <w:t xml:space="preserve"> wherein</w:t>
      </w:r>
      <w:r w:rsidR="00BA1214" w:rsidRPr="00AF2BA0">
        <w:rPr>
          <w:rFonts w:ascii="Tahoma" w:hAnsi="Tahoma" w:cs="Tahoma"/>
          <w:sz w:val="24"/>
          <w:szCs w:val="24"/>
        </w:rPr>
        <w:t xml:space="preserve"> the Vice </w:t>
      </w:r>
      <w:r w:rsidR="00A35289" w:rsidRPr="00AF2BA0">
        <w:rPr>
          <w:rFonts w:ascii="Tahoma" w:hAnsi="Tahoma" w:cs="Tahoma"/>
          <w:sz w:val="24"/>
          <w:szCs w:val="24"/>
        </w:rPr>
        <w:t>Chancellor</w:t>
      </w:r>
      <w:r w:rsidR="00BA1214" w:rsidRPr="00AF2BA0">
        <w:rPr>
          <w:rFonts w:ascii="Tahoma" w:hAnsi="Tahoma" w:cs="Tahoma"/>
          <w:sz w:val="24"/>
          <w:szCs w:val="24"/>
        </w:rPr>
        <w:t xml:space="preserve"> is the Chief Disciplinary Officer.</w:t>
      </w:r>
    </w:p>
    <w:p w14:paraId="586C5DBF" w14:textId="77777777" w:rsidR="0088490A"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 xml:space="preserve">Section 6(3) of Act 672 provides that </w:t>
      </w:r>
      <w:r w:rsidRPr="00AF2BA0">
        <w:rPr>
          <w:rFonts w:ascii="Tahoma" w:hAnsi="Tahoma" w:cs="Tahoma"/>
          <w:b/>
          <w:sz w:val="24"/>
          <w:szCs w:val="24"/>
        </w:rPr>
        <w:t>“</w:t>
      </w:r>
      <w:r w:rsidRPr="00AF2BA0">
        <w:rPr>
          <w:rFonts w:ascii="Tahoma" w:hAnsi="Tahoma" w:cs="Tahoma"/>
          <w:b/>
          <w:i/>
          <w:sz w:val="24"/>
          <w:szCs w:val="24"/>
        </w:rPr>
        <w:t>The members of the council shall be appointed by the President acting in consultation with the Council of State</w:t>
      </w:r>
      <w:r w:rsidRPr="00AF2BA0">
        <w:rPr>
          <w:rFonts w:ascii="Tahoma" w:hAnsi="Tahoma" w:cs="Tahoma"/>
          <w:b/>
          <w:sz w:val="24"/>
          <w:szCs w:val="24"/>
        </w:rPr>
        <w:t>”</w:t>
      </w:r>
      <w:r w:rsidRPr="00AF2BA0">
        <w:rPr>
          <w:rFonts w:ascii="Tahoma" w:hAnsi="Tahoma" w:cs="Tahoma"/>
          <w:sz w:val="24"/>
          <w:szCs w:val="24"/>
        </w:rPr>
        <w:t xml:space="preserve"> </w:t>
      </w:r>
      <w:r w:rsidRPr="00AF2BA0">
        <w:rPr>
          <w:rFonts w:ascii="Tahoma" w:hAnsi="Tahoma" w:cs="Tahoma"/>
          <w:sz w:val="24"/>
          <w:szCs w:val="24"/>
        </w:rPr>
        <w:lastRenderedPageBreak/>
        <w:t xml:space="preserve">The question that arises is does this provision apply to all the members of the Governing Council or to some selected members. </w:t>
      </w:r>
    </w:p>
    <w:p w14:paraId="1ED74BF2" w14:textId="3AD86707" w:rsidR="00D77A0C"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 xml:space="preserve">It is </w:t>
      </w:r>
      <w:r w:rsidR="00FD54E7" w:rsidRPr="00AF2BA0">
        <w:rPr>
          <w:rFonts w:ascii="Tahoma" w:hAnsi="Tahoma" w:cs="Tahoma"/>
          <w:sz w:val="24"/>
          <w:szCs w:val="24"/>
        </w:rPr>
        <w:t>our opinion</w:t>
      </w:r>
      <w:r w:rsidRPr="00AF2BA0">
        <w:rPr>
          <w:rFonts w:ascii="Tahoma" w:hAnsi="Tahoma" w:cs="Tahoma"/>
          <w:sz w:val="24"/>
          <w:szCs w:val="24"/>
        </w:rPr>
        <w:t xml:space="preserve"> that the provision applies to some selected members and not all the members of the Governing Council. </w:t>
      </w:r>
      <w:r w:rsidR="00F97F09" w:rsidRPr="00AF2BA0">
        <w:rPr>
          <w:rFonts w:ascii="Tahoma" w:hAnsi="Tahoma" w:cs="Tahoma"/>
          <w:sz w:val="24"/>
          <w:szCs w:val="24"/>
        </w:rPr>
        <w:t>It is further</w:t>
      </w:r>
      <w:r w:rsidR="00CF1F06" w:rsidRPr="00AF2BA0">
        <w:rPr>
          <w:rFonts w:ascii="Tahoma" w:hAnsi="Tahoma" w:cs="Tahoma"/>
          <w:sz w:val="24"/>
          <w:szCs w:val="24"/>
        </w:rPr>
        <w:t xml:space="preserve"> s</w:t>
      </w:r>
      <w:r w:rsidR="00FD54E7" w:rsidRPr="00AF2BA0">
        <w:rPr>
          <w:rFonts w:ascii="Tahoma" w:hAnsi="Tahoma" w:cs="Tahoma"/>
          <w:sz w:val="24"/>
          <w:szCs w:val="24"/>
        </w:rPr>
        <w:t>tated</w:t>
      </w:r>
      <w:r w:rsidR="00CF1F06" w:rsidRPr="00AF2BA0">
        <w:rPr>
          <w:rFonts w:ascii="Tahoma" w:hAnsi="Tahoma" w:cs="Tahoma"/>
          <w:sz w:val="24"/>
          <w:szCs w:val="24"/>
        </w:rPr>
        <w:t xml:space="preserve"> that</w:t>
      </w:r>
      <w:r w:rsidR="0031527F" w:rsidRPr="00AF2BA0">
        <w:rPr>
          <w:rFonts w:ascii="Tahoma" w:hAnsi="Tahoma" w:cs="Tahoma"/>
          <w:sz w:val="24"/>
          <w:szCs w:val="24"/>
        </w:rPr>
        <w:t>,</w:t>
      </w:r>
      <w:r w:rsidR="00CF1F06" w:rsidRPr="00AF2BA0">
        <w:rPr>
          <w:rFonts w:ascii="Tahoma" w:hAnsi="Tahoma" w:cs="Tahoma"/>
          <w:sz w:val="24"/>
          <w:szCs w:val="24"/>
        </w:rPr>
        <w:t xml:space="preserve"> this conclusion is the logical result of a true and proper interpretation of the relevant statute</w:t>
      </w:r>
      <w:r w:rsidR="0031527F" w:rsidRPr="00AF2BA0">
        <w:rPr>
          <w:rFonts w:ascii="Tahoma" w:hAnsi="Tahoma" w:cs="Tahoma"/>
          <w:sz w:val="24"/>
          <w:szCs w:val="24"/>
        </w:rPr>
        <w:t>s</w:t>
      </w:r>
      <w:r w:rsidR="00CF1F06" w:rsidRPr="00AF2BA0">
        <w:rPr>
          <w:rFonts w:ascii="Tahoma" w:hAnsi="Tahoma" w:cs="Tahoma"/>
          <w:sz w:val="24"/>
          <w:szCs w:val="24"/>
        </w:rPr>
        <w:t>.</w:t>
      </w:r>
    </w:p>
    <w:p w14:paraId="4489484C" w14:textId="1D8A8A99" w:rsidR="00D77A0C"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 xml:space="preserve">In support of this opinion, a comparison will be made between the Acts governing the University of Ghana, University </w:t>
      </w:r>
      <w:r w:rsidR="0054361C" w:rsidRPr="00AF2BA0">
        <w:rPr>
          <w:rFonts w:ascii="Tahoma" w:hAnsi="Tahoma" w:cs="Tahoma"/>
          <w:sz w:val="24"/>
          <w:szCs w:val="24"/>
        </w:rPr>
        <w:t>of Health</w:t>
      </w:r>
      <w:r w:rsidR="00AE738A" w:rsidRPr="00AF2BA0">
        <w:rPr>
          <w:rFonts w:ascii="Tahoma" w:hAnsi="Tahoma" w:cs="Tahoma"/>
          <w:sz w:val="24"/>
          <w:szCs w:val="24"/>
        </w:rPr>
        <w:t xml:space="preserve"> and Allied</w:t>
      </w:r>
      <w:r w:rsidRPr="00AF2BA0">
        <w:rPr>
          <w:rFonts w:ascii="Tahoma" w:hAnsi="Tahoma" w:cs="Tahoma"/>
          <w:sz w:val="24"/>
          <w:szCs w:val="24"/>
        </w:rPr>
        <w:t xml:space="preserve"> Science</w:t>
      </w:r>
      <w:r w:rsidR="00AE738A" w:rsidRPr="00AF2BA0">
        <w:rPr>
          <w:rFonts w:ascii="Tahoma" w:hAnsi="Tahoma" w:cs="Tahoma"/>
          <w:sz w:val="24"/>
          <w:szCs w:val="24"/>
        </w:rPr>
        <w:t>s</w:t>
      </w:r>
      <w:r w:rsidRPr="00AF2BA0">
        <w:rPr>
          <w:rFonts w:ascii="Tahoma" w:hAnsi="Tahoma" w:cs="Tahoma"/>
          <w:sz w:val="24"/>
          <w:szCs w:val="24"/>
        </w:rPr>
        <w:t xml:space="preserve"> and the University of Education, Winneba. The relevant provisions are as follows:</w:t>
      </w:r>
    </w:p>
    <w:p w14:paraId="2C85970F" w14:textId="74DF52D6" w:rsidR="00D626AE" w:rsidRPr="00AF2BA0" w:rsidRDefault="00D77A0C" w:rsidP="00AF05C0">
      <w:pPr>
        <w:spacing w:after="0" w:line="360" w:lineRule="auto"/>
        <w:jc w:val="both"/>
        <w:rPr>
          <w:rFonts w:ascii="Tahoma" w:hAnsi="Tahoma" w:cs="Tahoma"/>
          <w:b/>
          <w:sz w:val="24"/>
          <w:szCs w:val="24"/>
        </w:rPr>
      </w:pPr>
      <w:r w:rsidRPr="00AF2BA0">
        <w:rPr>
          <w:rFonts w:ascii="Tahoma" w:hAnsi="Tahoma" w:cs="Tahoma"/>
          <w:b/>
          <w:sz w:val="24"/>
          <w:szCs w:val="24"/>
        </w:rPr>
        <w:t>UNIVERSITY OF GHANA ACT, 2010 ACT 806</w:t>
      </w:r>
    </w:p>
    <w:p w14:paraId="353929FB" w14:textId="173144C4" w:rsidR="00E94FDD" w:rsidRPr="00AF2BA0" w:rsidRDefault="0088490A" w:rsidP="00AF05C0">
      <w:pPr>
        <w:spacing w:after="0" w:line="360" w:lineRule="auto"/>
        <w:ind w:firstLine="720"/>
        <w:jc w:val="both"/>
        <w:rPr>
          <w:rFonts w:ascii="Tahoma" w:hAnsi="Tahoma" w:cs="Tahoma"/>
          <w:i/>
          <w:sz w:val="24"/>
          <w:szCs w:val="24"/>
        </w:rPr>
      </w:pPr>
      <w:r w:rsidRPr="00AF2BA0">
        <w:rPr>
          <w:rFonts w:ascii="Tahoma" w:hAnsi="Tahoma" w:cs="Tahoma"/>
          <w:sz w:val="24"/>
          <w:szCs w:val="24"/>
        </w:rPr>
        <w:t>“Section</w:t>
      </w:r>
      <w:r w:rsidR="00E94FDD" w:rsidRPr="00AF2BA0">
        <w:rPr>
          <w:rFonts w:ascii="Tahoma" w:hAnsi="Tahoma" w:cs="Tahoma"/>
          <w:i/>
          <w:sz w:val="24"/>
          <w:szCs w:val="24"/>
        </w:rPr>
        <w:t xml:space="preserve"> 11 </w:t>
      </w:r>
    </w:p>
    <w:p w14:paraId="6F10F141" w14:textId="6D0C64DD" w:rsidR="00D77A0C" w:rsidRPr="00AF2BA0" w:rsidRDefault="00D77A0C" w:rsidP="00AF05C0">
      <w:pPr>
        <w:spacing w:after="0" w:line="360" w:lineRule="auto"/>
        <w:ind w:firstLine="720"/>
        <w:jc w:val="both"/>
        <w:rPr>
          <w:rFonts w:ascii="Tahoma" w:hAnsi="Tahoma" w:cs="Tahoma"/>
          <w:i/>
          <w:sz w:val="24"/>
          <w:szCs w:val="24"/>
        </w:rPr>
      </w:pPr>
      <w:r w:rsidRPr="00AF2BA0">
        <w:rPr>
          <w:rFonts w:ascii="Tahoma" w:hAnsi="Tahoma" w:cs="Tahoma"/>
          <w:i/>
          <w:sz w:val="24"/>
          <w:szCs w:val="24"/>
        </w:rPr>
        <w:t xml:space="preserve"> The governing body of the University is a Council consisting of </w:t>
      </w:r>
    </w:p>
    <w:p w14:paraId="78044C03" w14:textId="3C80D84F" w:rsidR="00D77A0C" w:rsidRPr="00AF2BA0" w:rsidRDefault="00D77A0C" w:rsidP="00AF05C0">
      <w:pPr>
        <w:spacing w:after="0" w:line="360" w:lineRule="auto"/>
        <w:ind w:firstLine="720"/>
        <w:jc w:val="both"/>
        <w:rPr>
          <w:rFonts w:ascii="Tahoma" w:hAnsi="Tahoma" w:cs="Tahoma"/>
          <w:i/>
          <w:sz w:val="24"/>
          <w:szCs w:val="24"/>
        </w:rPr>
      </w:pPr>
      <w:r w:rsidRPr="00AF2BA0">
        <w:rPr>
          <w:rFonts w:ascii="Tahoma" w:hAnsi="Tahoma" w:cs="Tahoma"/>
          <w:i/>
          <w:sz w:val="24"/>
          <w:szCs w:val="24"/>
        </w:rPr>
        <w:t xml:space="preserve"> (a) </w:t>
      </w:r>
      <w:r w:rsidR="005C3D63" w:rsidRPr="00AF2BA0">
        <w:rPr>
          <w:rFonts w:ascii="Tahoma" w:hAnsi="Tahoma" w:cs="Tahoma"/>
          <w:i/>
          <w:sz w:val="24"/>
          <w:szCs w:val="24"/>
        </w:rPr>
        <w:tab/>
      </w:r>
      <w:r w:rsidRPr="00AF2BA0">
        <w:rPr>
          <w:rFonts w:ascii="Tahoma" w:hAnsi="Tahoma" w:cs="Tahoma"/>
          <w:i/>
          <w:sz w:val="24"/>
          <w:szCs w:val="24"/>
        </w:rPr>
        <w:t xml:space="preserve">the Chancellor; </w:t>
      </w:r>
    </w:p>
    <w:p w14:paraId="57E5039A" w14:textId="35F71163" w:rsidR="00D77A0C" w:rsidRPr="00AF2BA0" w:rsidRDefault="00D77A0C" w:rsidP="00AF05C0">
      <w:pPr>
        <w:spacing w:after="0" w:line="360" w:lineRule="auto"/>
        <w:ind w:firstLine="720"/>
        <w:jc w:val="both"/>
        <w:rPr>
          <w:rFonts w:ascii="Tahoma" w:hAnsi="Tahoma" w:cs="Tahoma"/>
          <w:i/>
          <w:sz w:val="24"/>
          <w:szCs w:val="24"/>
        </w:rPr>
      </w:pPr>
      <w:r w:rsidRPr="00AF2BA0">
        <w:rPr>
          <w:rFonts w:ascii="Tahoma" w:hAnsi="Tahoma" w:cs="Tahoma"/>
          <w:i/>
          <w:sz w:val="24"/>
          <w:szCs w:val="24"/>
        </w:rPr>
        <w:t>(b)</w:t>
      </w:r>
      <w:r w:rsidR="005C3D63" w:rsidRPr="00AF2BA0">
        <w:rPr>
          <w:rFonts w:ascii="Tahoma" w:hAnsi="Tahoma" w:cs="Tahoma"/>
          <w:i/>
          <w:sz w:val="24"/>
          <w:szCs w:val="24"/>
        </w:rPr>
        <w:tab/>
      </w:r>
      <w:r w:rsidRPr="00AF2BA0">
        <w:rPr>
          <w:rFonts w:ascii="Tahoma" w:hAnsi="Tahoma" w:cs="Tahoma"/>
          <w:i/>
          <w:sz w:val="24"/>
          <w:szCs w:val="24"/>
        </w:rPr>
        <w:t xml:space="preserve"> a chairperson; </w:t>
      </w:r>
    </w:p>
    <w:p w14:paraId="07C8162C" w14:textId="6262CFC4" w:rsidR="00D77A0C" w:rsidRPr="00AF2BA0" w:rsidRDefault="00D77A0C" w:rsidP="00AF05C0">
      <w:pPr>
        <w:spacing w:after="0" w:line="360" w:lineRule="auto"/>
        <w:ind w:firstLine="720"/>
        <w:jc w:val="both"/>
        <w:rPr>
          <w:rFonts w:ascii="Tahoma" w:hAnsi="Tahoma" w:cs="Tahoma"/>
          <w:i/>
          <w:sz w:val="24"/>
          <w:szCs w:val="24"/>
        </w:rPr>
      </w:pPr>
      <w:r w:rsidRPr="00AF2BA0">
        <w:rPr>
          <w:rFonts w:ascii="Tahoma" w:hAnsi="Tahoma" w:cs="Tahoma"/>
          <w:i/>
          <w:sz w:val="24"/>
          <w:szCs w:val="24"/>
        </w:rPr>
        <w:t xml:space="preserve">(c) </w:t>
      </w:r>
      <w:r w:rsidR="005C3D63" w:rsidRPr="00AF2BA0">
        <w:rPr>
          <w:rFonts w:ascii="Tahoma" w:hAnsi="Tahoma" w:cs="Tahoma"/>
          <w:i/>
          <w:sz w:val="24"/>
          <w:szCs w:val="24"/>
        </w:rPr>
        <w:tab/>
      </w:r>
      <w:r w:rsidRPr="00AF2BA0">
        <w:rPr>
          <w:rFonts w:ascii="Tahoma" w:hAnsi="Tahoma" w:cs="Tahoma"/>
          <w:i/>
          <w:sz w:val="24"/>
          <w:szCs w:val="24"/>
        </w:rPr>
        <w:t xml:space="preserve">the Vice-Chancellor; </w:t>
      </w:r>
    </w:p>
    <w:p w14:paraId="220746B1" w14:textId="03C97304" w:rsidR="00D77A0C" w:rsidRPr="00AF2BA0" w:rsidRDefault="00D77A0C" w:rsidP="00AF05C0">
      <w:pPr>
        <w:spacing w:after="0" w:line="360" w:lineRule="auto"/>
        <w:ind w:firstLine="720"/>
        <w:jc w:val="both"/>
        <w:rPr>
          <w:rFonts w:ascii="Tahoma" w:hAnsi="Tahoma" w:cs="Tahoma"/>
          <w:b/>
          <w:i/>
          <w:sz w:val="24"/>
          <w:szCs w:val="24"/>
        </w:rPr>
      </w:pPr>
      <w:r w:rsidRPr="00AF2BA0">
        <w:rPr>
          <w:rFonts w:ascii="Tahoma" w:hAnsi="Tahoma" w:cs="Tahoma"/>
          <w:b/>
          <w:i/>
          <w:sz w:val="24"/>
          <w:szCs w:val="24"/>
        </w:rPr>
        <w:t>(d)</w:t>
      </w:r>
      <w:r w:rsidR="005C3D63" w:rsidRPr="00AF2BA0">
        <w:rPr>
          <w:rFonts w:ascii="Tahoma" w:hAnsi="Tahoma" w:cs="Tahoma"/>
          <w:b/>
          <w:i/>
          <w:sz w:val="24"/>
          <w:szCs w:val="24"/>
        </w:rPr>
        <w:tab/>
      </w:r>
      <w:r w:rsidRPr="00AF2BA0">
        <w:rPr>
          <w:rFonts w:ascii="Tahoma" w:hAnsi="Tahoma" w:cs="Tahoma"/>
          <w:b/>
          <w:i/>
          <w:sz w:val="24"/>
          <w:szCs w:val="24"/>
        </w:rPr>
        <w:t xml:space="preserve">four persons appointed by the President taking into account </w:t>
      </w:r>
    </w:p>
    <w:p w14:paraId="0C2FAA54" w14:textId="624E07A4" w:rsidR="00D77A0C" w:rsidRPr="00AF2BA0" w:rsidRDefault="00D77A0C" w:rsidP="00AF05C0">
      <w:pPr>
        <w:spacing w:after="0" w:line="360" w:lineRule="auto"/>
        <w:ind w:firstLine="720"/>
        <w:jc w:val="both"/>
        <w:rPr>
          <w:rFonts w:ascii="Tahoma" w:hAnsi="Tahoma" w:cs="Tahoma"/>
          <w:b/>
          <w:i/>
          <w:sz w:val="24"/>
          <w:szCs w:val="24"/>
        </w:rPr>
      </w:pPr>
      <w:r w:rsidRPr="00AF2BA0">
        <w:rPr>
          <w:rFonts w:ascii="Tahoma" w:hAnsi="Tahoma" w:cs="Tahoma"/>
          <w:b/>
          <w:i/>
          <w:sz w:val="24"/>
          <w:szCs w:val="24"/>
        </w:rPr>
        <w:t xml:space="preserve">(i) </w:t>
      </w:r>
      <w:r w:rsidR="005C3D63" w:rsidRPr="00AF2BA0">
        <w:rPr>
          <w:rFonts w:ascii="Tahoma" w:hAnsi="Tahoma" w:cs="Tahoma"/>
          <w:b/>
          <w:i/>
          <w:sz w:val="24"/>
          <w:szCs w:val="24"/>
        </w:rPr>
        <w:tab/>
      </w:r>
      <w:r w:rsidRPr="00AF2BA0">
        <w:rPr>
          <w:rFonts w:ascii="Tahoma" w:hAnsi="Tahoma" w:cs="Tahoma"/>
          <w:b/>
          <w:i/>
          <w:sz w:val="24"/>
          <w:szCs w:val="24"/>
        </w:rPr>
        <w:t xml:space="preserve">the need for gender balance, </w:t>
      </w:r>
    </w:p>
    <w:p w14:paraId="1BA60A92" w14:textId="6687F857" w:rsidR="00D77A0C" w:rsidRPr="00AF2BA0" w:rsidRDefault="00D77A0C" w:rsidP="00AF05C0">
      <w:pPr>
        <w:spacing w:after="0" w:line="360" w:lineRule="auto"/>
        <w:ind w:firstLine="720"/>
        <w:jc w:val="both"/>
        <w:rPr>
          <w:rFonts w:ascii="Tahoma" w:hAnsi="Tahoma" w:cs="Tahoma"/>
          <w:b/>
          <w:i/>
          <w:sz w:val="24"/>
          <w:szCs w:val="24"/>
        </w:rPr>
      </w:pPr>
      <w:r w:rsidRPr="00AF2BA0">
        <w:rPr>
          <w:rFonts w:ascii="Tahoma" w:hAnsi="Tahoma" w:cs="Tahoma"/>
          <w:b/>
          <w:i/>
          <w:sz w:val="24"/>
          <w:szCs w:val="24"/>
        </w:rPr>
        <w:t>(ii)</w:t>
      </w:r>
      <w:r w:rsidR="005C3D63" w:rsidRPr="00AF2BA0">
        <w:rPr>
          <w:rFonts w:ascii="Tahoma" w:hAnsi="Tahoma" w:cs="Tahoma"/>
          <w:b/>
          <w:i/>
          <w:sz w:val="24"/>
          <w:szCs w:val="24"/>
        </w:rPr>
        <w:tab/>
      </w:r>
      <w:r w:rsidRPr="00AF2BA0">
        <w:rPr>
          <w:rFonts w:ascii="Tahoma" w:hAnsi="Tahoma" w:cs="Tahoma"/>
          <w:b/>
          <w:i/>
          <w:sz w:val="24"/>
          <w:szCs w:val="24"/>
        </w:rPr>
        <w:t xml:space="preserve"> expertise in finance; and </w:t>
      </w:r>
    </w:p>
    <w:p w14:paraId="4BF04367" w14:textId="094F12AD" w:rsidR="00D77A0C" w:rsidRPr="00AF2BA0" w:rsidRDefault="00D77A0C" w:rsidP="00AF05C0">
      <w:pPr>
        <w:spacing w:after="0" w:line="360" w:lineRule="auto"/>
        <w:ind w:firstLine="720"/>
        <w:jc w:val="both"/>
        <w:rPr>
          <w:rFonts w:ascii="Tahoma" w:hAnsi="Tahoma" w:cs="Tahoma"/>
          <w:b/>
          <w:i/>
          <w:sz w:val="24"/>
          <w:szCs w:val="24"/>
        </w:rPr>
      </w:pPr>
      <w:r w:rsidRPr="00AF2BA0">
        <w:rPr>
          <w:rFonts w:ascii="Tahoma" w:hAnsi="Tahoma" w:cs="Tahoma"/>
          <w:b/>
          <w:i/>
          <w:sz w:val="24"/>
          <w:szCs w:val="24"/>
        </w:rPr>
        <w:t xml:space="preserve">(iii) </w:t>
      </w:r>
      <w:r w:rsidR="005C3D63" w:rsidRPr="00AF2BA0">
        <w:rPr>
          <w:rFonts w:ascii="Tahoma" w:hAnsi="Tahoma" w:cs="Tahoma"/>
          <w:b/>
          <w:i/>
          <w:sz w:val="24"/>
          <w:szCs w:val="24"/>
        </w:rPr>
        <w:tab/>
      </w:r>
      <w:r w:rsidRPr="00AF2BA0">
        <w:rPr>
          <w:rFonts w:ascii="Tahoma" w:hAnsi="Tahoma" w:cs="Tahoma"/>
          <w:b/>
          <w:i/>
          <w:sz w:val="24"/>
          <w:szCs w:val="24"/>
        </w:rPr>
        <w:t xml:space="preserve">expertise in management; </w:t>
      </w:r>
    </w:p>
    <w:p w14:paraId="5B56A161" w14:textId="398C2DFF" w:rsidR="00D77A0C" w:rsidRPr="00AF2BA0" w:rsidRDefault="00D77A0C" w:rsidP="00AF05C0">
      <w:pPr>
        <w:spacing w:after="0" w:line="360" w:lineRule="auto"/>
        <w:ind w:firstLine="720"/>
        <w:jc w:val="both"/>
        <w:rPr>
          <w:rFonts w:ascii="Tahoma" w:hAnsi="Tahoma" w:cs="Tahoma"/>
          <w:i/>
          <w:sz w:val="24"/>
          <w:szCs w:val="24"/>
        </w:rPr>
      </w:pPr>
      <w:r w:rsidRPr="00AF2BA0">
        <w:rPr>
          <w:rFonts w:ascii="Tahoma" w:hAnsi="Tahoma" w:cs="Tahoma"/>
          <w:i/>
          <w:sz w:val="24"/>
          <w:szCs w:val="24"/>
        </w:rPr>
        <w:t xml:space="preserve">(e) </w:t>
      </w:r>
      <w:r w:rsidR="005C3D63" w:rsidRPr="00AF2BA0">
        <w:rPr>
          <w:rFonts w:ascii="Tahoma" w:hAnsi="Tahoma" w:cs="Tahoma"/>
          <w:i/>
          <w:sz w:val="24"/>
          <w:szCs w:val="24"/>
        </w:rPr>
        <w:tab/>
      </w:r>
      <w:r w:rsidRPr="00AF2BA0">
        <w:rPr>
          <w:rFonts w:ascii="Tahoma" w:hAnsi="Tahoma" w:cs="Tahoma"/>
          <w:i/>
          <w:sz w:val="24"/>
          <w:szCs w:val="24"/>
        </w:rPr>
        <w:t>one representative of the alumni of the University; …..”</w:t>
      </w:r>
    </w:p>
    <w:p w14:paraId="77CA650A" w14:textId="77777777" w:rsidR="00D77A0C" w:rsidRPr="00AF2BA0" w:rsidRDefault="00D77A0C" w:rsidP="00AF05C0">
      <w:pPr>
        <w:spacing w:after="0" w:line="360" w:lineRule="auto"/>
        <w:jc w:val="both"/>
        <w:rPr>
          <w:rFonts w:ascii="Tahoma" w:hAnsi="Tahoma" w:cs="Tahoma"/>
          <w:b/>
          <w:sz w:val="24"/>
          <w:szCs w:val="24"/>
        </w:rPr>
      </w:pPr>
      <w:r w:rsidRPr="00AF2BA0">
        <w:rPr>
          <w:rFonts w:ascii="Tahoma" w:hAnsi="Tahoma" w:cs="Tahoma"/>
          <w:b/>
          <w:sz w:val="24"/>
          <w:szCs w:val="24"/>
        </w:rPr>
        <w:t>UNIVERSITY OF HEALTH AND ALLIED SCIENCES ACT 2011, ACT 828</w:t>
      </w:r>
    </w:p>
    <w:p w14:paraId="2854764C" w14:textId="77777777" w:rsidR="00E94FDD" w:rsidRPr="00AF2BA0" w:rsidRDefault="005C3D63" w:rsidP="00AF05C0">
      <w:pPr>
        <w:spacing w:after="0" w:line="360" w:lineRule="auto"/>
        <w:jc w:val="both"/>
        <w:rPr>
          <w:rFonts w:ascii="Tahoma" w:hAnsi="Tahoma" w:cs="Tahoma"/>
          <w:i/>
          <w:sz w:val="24"/>
          <w:szCs w:val="24"/>
        </w:rPr>
      </w:pPr>
      <w:r w:rsidRPr="00AF2BA0">
        <w:rPr>
          <w:rFonts w:ascii="Tahoma" w:hAnsi="Tahoma" w:cs="Tahoma"/>
          <w:sz w:val="24"/>
          <w:szCs w:val="24"/>
        </w:rPr>
        <w:t>“Section</w:t>
      </w:r>
      <w:r w:rsidR="00E94FDD" w:rsidRPr="00AF2BA0">
        <w:rPr>
          <w:rFonts w:ascii="Tahoma" w:hAnsi="Tahoma" w:cs="Tahoma"/>
          <w:i/>
          <w:sz w:val="24"/>
          <w:szCs w:val="24"/>
        </w:rPr>
        <w:t xml:space="preserve"> 5 (1) </w:t>
      </w:r>
    </w:p>
    <w:p w14:paraId="2A9324D9" w14:textId="4B4B00D9" w:rsidR="00D77A0C" w:rsidRPr="00AF2BA0" w:rsidRDefault="00D77A0C" w:rsidP="00AF05C0">
      <w:pPr>
        <w:spacing w:after="0" w:line="360" w:lineRule="auto"/>
        <w:jc w:val="both"/>
        <w:rPr>
          <w:rFonts w:ascii="Tahoma" w:hAnsi="Tahoma" w:cs="Tahoma"/>
          <w:i/>
          <w:sz w:val="24"/>
          <w:szCs w:val="24"/>
        </w:rPr>
      </w:pPr>
      <w:r w:rsidRPr="00AF2BA0">
        <w:rPr>
          <w:rFonts w:ascii="Tahoma" w:hAnsi="Tahoma" w:cs="Tahoma"/>
          <w:i/>
          <w:sz w:val="24"/>
          <w:szCs w:val="24"/>
        </w:rPr>
        <w:t>The governing Body of the University is a council consisting of :</w:t>
      </w:r>
    </w:p>
    <w:p w14:paraId="69F9682E" w14:textId="01737A8B" w:rsidR="00D77A0C" w:rsidRPr="00AF2BA0" w:rsidRDefault="00D77A0C" w:rsidP="00AF05C0">
      <w:pPr>
        <w:spacing w:after="0" w:line="360" w:lineRule="auto"/>
        <w:jc w:val="both"/>
        <w:rPr>
          <w:rFonts w:ascii="Tahoma" w:hAnsi="Tahoma" w:cs="Tahoma"/>
          <w:b/>
          <w:i/>
          <w:sz w:val="24"/>
          <w:szCs w:val="24"/>
        </w:rPr>
      </w:pPr>
      <w:r w:rsidRPr="00AF2BA0">
        <w:rPr>
          <w:rFonts w:ascii="Tahoma" w:hAnsi="Tahoma" w:cs="Tahoma"/>
          <w:b/>
          <w:i/>
          <w:sz w:val="24"/>
          <w:szCs w:val="24"/>
        </w:rPr>
        <w:t xml:space="preserve">(a) </w:t>
      </w:r>
      <w:r w:rsidR="005C3D63" w:rsidRPr="00AF2BA0">
        <w:rPr>
          <w:rFonts w:ascii="Tahoma" w:hAnsi="Tahoma" w:cs="Tahoma"/>
          <w:b/>
          <w:i/>
          <w:sz w:val="24"/>
          <w:szCs w:val="24"/>
        </w:rPr>
        <w:tab/>
      </w:r>
      <w:r w:rsidRPr="00AF2BA0">
        <w:rPr>
          <w:rFonts w:ascii="Tahoma" w:hAnsi="Tahoma" w:cs="Tahoma"/>
          <w:b/>
          <w:i/>
          <w:sz w:val="24"/>
          <w:szCs w:val="24"/>
        </w:rPr>
        <w:t>a chairperson, nominated by the president</w:t>
      </w:r>
    </w:p>
    <w:p w14:paraId="201E9444" w14:textId="4630E643" w:rsidR="00D77A0C" w:rsidRPr="00AF2BA0" w:rsidRDefault="00D77A0C" w:rsidP="00AF05C0">
      <w:pPr>
        <w:spacing w:after="0" w:line="360" w:lineRule="auto"/>
        <w:jc w:val="both"/>
        <w:rPr>
          <w:rFonts w:ascii="Tahoma" w:hAnsi="Tahoma" w:cs="Tahoma"/>
          <w:i/>
          <w:sz w:val="24"/>
          <w:szCs w:val="24"/>
        </w:rPr>
      </w:pPr>
      <w:r w:rsidRPr="00AF2BA0">
        <w:rPr>
          <w:rFonts w:ascii="Tahoma" w:hAnsi="Tahoma" w:cs="Tahoma"/>
          <w:i/>
          <w:sz w:val="24"/>
          <w:szCs w:val="24"/>
        </w:rPr>
        <w:t xml:space="preserve">(b) </w:t>
      </w:r>
      <w:r w:rsidR="005C3D63" w:rsidRPr="00AF2BA0">
        <w:rPr>
          <w:rFonts w:ascii="Tahoma" w:hAnsi="Tahoma" w:cs="Tahoma"/>
          <w:i/>
          <w:sz w:val="24"/>
          <w:szCs w:val="24"/>
        </w:rPr>
        <w:tab/>
      </w:r>
      <w:r w:rsidRPr="00AF2BA0">
        <w:rPr>
          <w:rFonts w:ascii="Tahoma" w:hAnsi="Tahoma" w:cs="Tahoma"/>
          <w:i/>
          <w:sz w:val="24"/>
          <w:szCs w:val="24"/>
        </w:rPr>
        <w:t>the Vice-Chancellor</w:t>
      </w:r>
    </w:p>
    <w:p w14:paraId="502AA93A" w14:textId="5CFE61EB" w:rsidR="00D77A0C" w:rsidRPr="00AF2BA0" w:rsidRDefault="00D77A0C" w:rsidP="00AF05C0">
      <w:pPr>
        <w:spacing w:after="0" w:line="360" w:lineRule="auto"/>
        <w:jc w:val="both"/>
        <w:rPr>
          <w:rFonts w:ascii="Tahoma" w:hAnsi="Tahoma" w:cs="Tahoma"/>
          <w:b/>
          <w:i/>
          <w:sz w:val="24"/>
          <w:szCs w:val="24"/>
        </w:rPr>
      </w:pPr>
      <w:r w:rsidRPr="00AF2BA0">
        <w:rPr>
          <w:rFonts w:ascii="Tahoma" w:hAnsi="Tahoma" w:cs="Tahoma"/>
          <w:b/>
          <w:i/>
          <w:sz w:val="24"/>
          <w:szCs w:val="24"/>
        </w:rPr>
        <w:t xml:space="preserve">(c) </w:t>
      </w:r>
      <w:r w:rsidR="005C3D63" w:rsidRPr="00AF2BA0">
        <w:rPr>
          <w:rFonts w:ascii="Tahoma" w:hAnsi="Tahoma" w:cs="Tahoma"/>
          <w:b/>
          <w:i/>
          <w:sz w:val="24"/>
          <w:szCs w:val="24"/>
        </w:rPr>
        <w:tab/>
      </w:r>
      <w:r w:rsidRPr="00AF2BA0">
        <w:rPr>
          <w:rFonts w:ascii="Tahoma" w:hAnsi="Tahoma" w:cs="Tahoma"/>
          <w:b/>
          <w:i/>
          <w:sz w:val="24"/>
          <w:szCs w:val="24"/>
        </w:rPr>
        <w:t>five persons nominated by the president</w:t>
      </w:r>
    </w:p>
    <w:p w14:paraId="0FAAFC93" w14:textId="25FF67EA" w:rsidR="00D77A0C" w:rsidRPr="00AF2BA0" w:rsidRDefault="00D77A0C" w:rsidP="00AF05C0">
      <w:pPr>
        <w:spacing w:after="0" w:line="360" w:lineRule="auto"/>
        <w:jc w:val="both"/>
        <w:rPr>
          <w:rFonts w:ascii="Tahoma" w:hAnsi="Tahoma" w:cs="Tahoma"/>
          <w:i/>
          <w:sz w:val="24"/>
          <w:szCs w:val="24"/>
        </w:rPr>
      </w:pPr>
      <w:r w:rsidRPr="00AF2BA0">
        <w:rPr>
          <w:rFonts w:ascii="Tahoma" w:hAnsi="Tahoma" w:cs="Tahoma"/>
          <w:i/>
          <w:sz w:val="24"/>
          <w:szCs w:val="24"/>
        </w:rPr>
        <w:t xml:space="preserve">(d) </w:t>
      </w:r>
      <w:r w:rsidR="005C3D63" w:rsidRPr="00AF2BA0">
        <w:rPr>
          <w:rFonts w:ascii="Tahoma" w:hAnsi="Tahoma" w:cs="Tahoma"/>
          <w:i/>
          <w:sz w:val="24"/>
          <w:szCs w:val="24"/>
        </w:rPr>
        <w:tab/>
      </w:r>
      <w:r w:rsidRPr="00AF2BA0">
        <w:rPr>
          <w:rFonts w:ascii="Tahoma" w:hAnsi="Tahoma" w:cs="Tahoma"/>
          <w:i/>
          <w:sz w:val="24"/>
          <w:szCs w:val="24"/>
        </w:rPr>
        <w:t>one representative of the National Council for tertiary Education</w:t>
      </w:r>
    </w:p>
    <w:p w14:paraId="2DA85976" w14:textId="77777777" w:rsidR="00D77A0C" w:rsidRPr="00AF2BA0" w:rsidRDefault="00D77A0C" w:rsidP="00AF05C0">
      <w:pPr>
        <w:spacing w:after="0" w:line="360" w:lineRule="auto"/>
        <w:ind w:left="540" w:hanging="540"/>
        <w:jc w:val="both"/>
        <w:rPr>
          <w:rFonts w:ascii="Tahoma" w:hAnsi="Tahoma" w:cs="Tahoma"/>
          <w:i/>
          <w:sz w:val="24"/>
          <w:szCs w:val="24"/>
        </w:rPr>
      </w:pPr>
      <w:r w:rsidRPr="00AF2BA0">
        <w:rPr>
          <w:rFonts w:ascii="Tahoma" w:hAnsi="Tahoma" w:cs="Tahoma"/>
          <w:i/>
          <w:sz w:val="24"/>
          <w:szCs w:val="24"/>
        </w:rPr>
        <w:t xml:space="preserve">(e)  two elected members of Convocation representing the professorial and the non-professorial staff; </w:t>
      </w:r>
    </w:p>
    <w:p w14:paraId="2008FCC2" w14:textId="13D57399" w:rsidR="00A72286" w:rsidRPr="00AF2BA0" w:rsidRDefault="00D77A0C" w:rsidP="00AF05C0">
      <w:pPr>
        <w:spacing w:after="0" w:line="360" w:lineRule="auto"/>
        <w:jc w:val="both"/>
        <w:rPr>
          <w:rFonts w:ascii="Tahoma" w:hAnsi="Tahoma" w:cs="Tahoma"/>
          <w:i/>
          <w:sz w:val="24"/>
          <w:szCs w:val="24"/>
        </w:rPr>
      </w:pPr>
      <w:r w:rsidRPr="00AF2BA0">
        <w:rPr>
          <w:rFonts w:ascii="Tahoma" w:hAnsi="Tahoma" w:cs="Tahoma"/>
          <w:i/>
          <w:sz w:val="24"/>
          <w:szCs w:val="24"/>
        </w:rPr>
        <w:lastRenderedPageBreak/>
        <w:t>(f)   one elected representative of the University Teachers Association of Ghana; ….</w:t>
      </w:r>
    </w:p>
    <w:p w14:paraId="065DE56C" w14:textId="77777777" w:rsidR="00D77A0C" w:rsidRPr="00AF2BA0" w:rsidRDefault="00D77A0C" w:rsidP="00AF05C0">
      <w:pPr>
        <w:spacing w:after="0" w:line="360" w:lineRule="auto"/>
        <w:ind w:left="720"/>
        <w:jc w:val="both"/>
        <w:rPr>
          <w:rFonts w:ascii="Tahoma" w:hAnsi="Tahoma" w:cs="Tahoma"/>
          <w:i/>
          <w:sz w:val="24"/>
          <w:szCs w:val="24"/>
        </w:rPr>
      </w:pPr>
      <w:r w:rsidRPr="00AF2BA0">
        <w:rPr>
          <w:rFonts w:ascii="Tahoma" w:hAnsi="Tahoma" w:cs="Tahoma"/>
          <w:i/>
          <w:sz w:val="24"/>
          <w:szCs w:val="24"/>
        </w:rPr>
        <w:t xml:space="preserve">(2) The President, in making the nominations under paragraphs (a) and (c) of subsection (1), shall have regard to the academic qualifications, leadership qualities, gender, expertise in finance, management, knowledge and relevant experience in health and allied sciences. </w:t>
      </w:r>
    </w:p>
    <w:p w14:paraId="5B371848" w14:textId="1703E354" w:rsidR="00D77A0C" w:rsidRPr="00AF2BA0" w:rsidRDefault="00D77A0C" w:rsidP="00AF05C0">
      <w:pPr>
        <w:spacing w:after="0" w:line="360" w:lineRule="auto"/>
        <w:ind w:left="720" w:hanging="720"/>
        <w:jc w:val="both"/>
        <w:rPr>
          <w:rFonts w:ascii="Tahoma" w:hAnsi="Tahoma" w:cs="Tahoma"/>
          <w:sz w:val="24"/>
          <w:szCs w:val="24"/>
        </w:rPr>
      </w:pPr>
      <w:r w:rsidRPr="00AF2BA0">
        <w:rPr>
          <w:rFonts w:ascii="Tahoma" w:hAnsi="Tahoma" w:cs="Tahoma"/>
          <w:i/>
          <w:sz w:val="24"/>
          <w:szCs w:val="24"/>
        </w:rPr>
        <w:t xml:space="preserve">(3) </w:t>
      </w:r>
      <w:r w:rsidR="00E94FDD" w:rsidRPr="00AF2BA0">
        <w:rPr>
          <w:rFonts w:ascii="Tahoma" w:hAnsi="Tahoma" w:cs="Tahoma"/>
          <w:i/>
          <w:sz w:val="24"/>
          <w:szCs w:val="24"/>
        </w:rPr>
        <w:tab/>
      </w:r>
      <w:r w:rsidRPr="00AF2BA0">
        <w:rPr>
          <w:rFonts w:ascii="Tahoma" w:hAnsi="Tahoma" w:cs="Tahoma"/>
          <w:b/>
          <w:i/>
          <w:sz w:val="24"/>
          <w:szCs w:val="24"/>
        </w:rPr>
        <w:t>The chairperson and other members of the Council shall be appointed by the President in accordance with article 70 of the Constitution</w:t>
      </w:r>
      <w:r w:rsidRPr="00AF2BA0">
        <w:rPr>
          <w:rFonts w:ascii="Tahoma" w:hAnsi="Tahoma" w:cs="Tahoma"/>
          <w:i/>
          <w:sz w:val="24"/>
          <w:szCs w:val="24"/>
        </w:rPr>
        <w:t>.</w:t>
      </w:r>
      <w:r w:rsidRPr="00AF2BA0">
        <w:rPr>
          <w:rFonts w:ascii="Tahoma" w:hAnsi="Tahoma" w:cs="Tahoma"/>
          <w:sz w:val="24"/>
          <w:szCs w:val="24"/>
        </w:rPr>
        <w:t>”</w:t>
      </w:r>
    </w:p>
    <w:p w14:paraId="2731A01B" w14:textId="7E582D1F" w:rsidR="00D77A0C" w:rsidRPr="00AF2BA0" w:rsidRDefault="00D77A0C" w:rsidP="00AF05C0">
      <w:pPr>
        <w:spacing w:after="0" w:line="360" w:lineRule="auto"/>
        <w:jc w:val="both"/>
        <w:rPr>
          <w:rFonts w:ascii="Tahoma" w:hAnsi="Tahoma" w:cs="Tahoma"/>
          <w:b/>
          <w:sz w:val="24"/>
          <w:szCs w:val="24"/>
        </w:rPr>
      </w:pPr>
      <w:r w:rsidRPr="00AF2BA0">
        <w:rPr>
          <w:rFonts w:ascii="Tahoma" w:hAnsi="Tahoma" w:cs="Tahoma"/>
          <w:b/>
          <w:sz w:val="24"/>
          <w:szCs w:val="24"/>
        </w:rPr>
        <w:t>THE UNIVERSITY OF EDUCATION, WINNEBA ACT,</w:t>
      </w:r>
      <w:r w:rsidR="0054361C" w:rsidRPr="00AF2BA0">
        <w:rPr>
          <w:rFonts w:ascii="Tahoma" w:hAnsi="Tahoma" w:cs="Tahoma"/>
          <w:b/>
          <w:sz w:val="24"/>
          <w:szCs w:val="24"/>
        </w:rPr>
        <w:t xml:space="preserve"> (ACT 672) OF</w:t>
      </w:r>
      <w:r w:rsidRPr="00AF2BA0">
        <w:rPr>
          <w:rFonts w:ascii="Tahoma" w:hAnsi="Tahoma" w:cs="Tahoma"/>
          <w:b/>
          <w:sz w:val="24"/>
          <w:szCs w:val="24"/>
        </w:rPr>
        <w:t xml:space="preserve"> 2004</w:t>
      </w:r>
    </w:p>
    <w:p w14:paraId="35D7EAAD" w14:textId="04D65FAE" w:rsidR="00D77A0C" w:rsidRPr="00AF2BA0" w:rsidRDefault="00E94FDD" w:rsidP="00AF05C0">
      <w:pPr>
        <w:spacing w:after="0" w:line="360" w:lineRule="auto"/>
        <w:jc w:val="both"/>
        <w:rPr>
          <w:rFonts w:ascii="Tahoma" w:hAnsi="Tahoma" w:cs="Tahoma"/>
          <w:sz w:val="24"/>
          <w:szCs w:val="24"/>
        </w:rPr>
      </w:pPr>
      <w:r w:rsidRPr="00AF2BA0">
        <w:rPr>
          <w:rFonts w:ascii="Tahoma" w:hAnsi="Tahoma" w:cs="Tahoma"/>
          <w:sz w:val="24"/>
          <w:szCs w:val="24"/>
        </w:rPr>
        <w:t>“Section 6</w:t>
      </w:r>
      <w:r w:rsidRPr="00AF2BA0">
        <w:rPr>
          <w:rFonts w:ascii="Tahoma" w:hAnsi="Tahoma" w:cs="Tahoma"/>
          <w:sz w:val="24"/>
          <w:szCs w:val="24"/>
        </w:rPr>
        <w:softHyphen/>
      </w:r>
    </w:p>
    <w:p w14:paraId="3752B189" w14:textId="77777777" w:rsidR="00D77A0C" w:rsidRPr="00AF2BA0" w:rsidRDefault="00D77A0C" w:rsidP="00AF05C0">
      <w:pPr>
        <w:spacing w:after="0" w:line="360" w:lineRule="auto"/>
        <w:ind w:left="540" w:hanging="540"/>
        <w:jc w:val="both"/>
        <w:rPr>
          <w:rFonts w:ascii="Tahoma" w:hAnsi="Tahoma" w:cs="Tahoma"/>
          <w:i/>
          <w:sz w:val="24"/>
          <w:szCs w:val="24"/>
        </w:rPr>
      </w:pPr>
      <w:r w:rsidRPr="00AF2BA0">
        <w:rPr>
          <w:rFonts w:ascii="Tahoma" w:hAnsi="Tahoma" w:cs="Tahoma"/>
          <w:i/>
          <w:sz w:val="24"/>
          <w:szCs w:val="24"/>
        </w:rPr>
        <w:t>(1) The University shall have a Council which shall be the governing body of the University.</w:t>
      </w:r>
    </w:p>
    <w:p w14:paraId="7A71A191" w14:textId="77777777" w:rsidR="00D77A0C" w:rsidRPr="00AF2BA0" w:rsidRDefault="00D77A0C" w:rsidP="00AF05C0">
      <w:pPr>
        <w:spacing w:after="0" w:line="360" w:lineRule="auto"/>
        <w:jc w:val="both"/>
        <w:rPr>
          <w:rFonts w:ascii="Tahoma" w:hAnsi="Tahoma" w:cs="Tahoma"/>
          <w:i/>
          <w:sz w:val="24"/>
          <w:szCs w:val="24"/>
        </w:rPr>
      </w:pPr>
      <w:r w:rsidRPr="00AF2BA0">
        <w:rPr>
          <w:rFonts w:ascii="Tahoma" w:hAnsi="Tahoma" w:cs="Tahoma"/>
          <w:i/>
          <w:sz w:val="24"/>
          <w:szCs w:val="24"/>
        </w:rPr>
        <w:t>(2) The Council shall be composed of the following members:</w:t>
      </w:r>
    </w:p>
    <w:p w14:paraId="74503ED8" w14:textId="693CF7B7" w:rsidR="00D77A0C" w:rsidRPr="00AF2BA0" w:rsidRDefault="00D77A0C" w:rsidP="00AF05C0">
      <w:pPr>
        <w:spacing w:after="0" w:line="360" w:lineRule="auto"/>
        <w:ind w:left="720"/>
        <w:jc w:val="both"/>
        <w:rPr>
          <w:rFonts w:ascii="Tahoma" w:hAnsi="Tahoma" w:cs="Tahoma"/>
          <w:b/>
          <w:i/>
          <w:sz w:val="24"/>
          <w:szCs w:val="24"/>
        </w:rPr>
      </w:pPr>
      <w:r w:rsidRPr="00AF2BA0">
        <w:rPr>
          <w:rFonts w:ascii="Tahoma" w:hAnsi="Tahoma" w:cs="Tahoma"/>
          <w:b/>
          <w:i/>
          <w:sz w:val="24"/>
          <w:szCs w:val="24"/>
        </w:rPr>
        <w:t xml:space="preserve">(a) </w:t>
      </w:r>
      <w:r w:rsidR="000C04FB" w:rsidRPr="00AF2BA0">
        <w:rPr>
          <w:rFonts w:ascii="Tahoma" w:hAnsi="Tahoma" w:cs="Tahoma"/>
          <w:b/>
          <w:i/>
          <w:sz w:val="24"/>
          <w:szCs w:val="24"/>
        </w:rPr>
        <w:t>Four</w:t>
      </w:r>
      <w:r w:rsidRPr="00AF2BA0">
        <w:rPr>
          <w:rFonts w:ascii="Tahoma" w:hAnsi="Tahoma" w:cs="Tahoma"/>
          <w:b/>
          <w:i/>
          <w:sz w:val="24"/>
          <w:szCs w:val="24"/>
        </w:rPr>
        <w:t xml:space="preserve"> persons nominated by the Minister one of whom shall be appointed chairperson;</w:t>
      </w:r>
    </w:p>
    <w:p w14:paraId="4587D862" w14:textId="77777777" w:rsidR="00D77A0C" w:rsidRPr="00AF2BA0" w:rsidRDefault="00D77A0C" w:rsidP="00AF05C0">
      <w:pPr>
        <w:spacing w:after="0" w:line="360" w:lineRule="auto"/>
        <w:ind w:firstLine="720"/>
        <w:jc w:val="both"/>
        <w:rPr>
          <w:rFonts w:ascii="Tahoma" w:hAnsi="Tahoma" w:cs="Tahoma"/>
          <w:i/>
          <w:sz w:val="24"/>
          <w:szCs w:val="24"/>
        </w:rPr>
      </w:pPr>
      <w:r w:rsidRPr="00AF2BA0">
        <w:rPr>
          <w:rFonts w:ascii="Tahoma" w:hAnsi="Tahoma" w:cs="Tahoma"/>
          <w:i/>
          <w:sz w:val="24"/>
          <w:szCs w:val="24"/>
        </w:rPr>
        <w:t>(b) the Vice-Chancellor of the University;</w:t>
      </w:r>
    </w:p>
    <w:p w14:paraId="07850172" w14:textId="6548140C" w:rsidR="00D77A0C" w:rsidRPr="00AF2BA0" w:rsidRDefault="000C04FB" w:rsidP="00AF05C0">
      <w:pPr>
        <w:spacing w:after="0" w:line="360" w:lineRule="auto"/>
        <w:ind w:firstLine="720"/>
        <w:jc w:val="both"/>
        <w:rPr>
          <w:rFonts w:ascii="Tahoma" w:hAnsi="Tahoma" w:cs="Tahoma"/>
          <w:i/>
          <w:sz w:val="24"/>
          <w:szCs w:val="24"/>
        </w:rPr>
      </w:pPr>
      <w:r w:rsidRPr="00AF2BA0">
        <w:rPr>
          <w:rFonts w:ascii="Tahoma" w:hAnsi="Tahoma" w:cs="Tahoma"/>
          <w:i/>
          <w:sz w:val="24"/>
          <w:szCs w:val="24"/>
        </w:rPr>
        <w:t>(c) a</w:t>
      </w:r>
      <w:r w:rsidR="00D77A0C" w:rsidRPr="00AF2BA0">
        <w:rPr>
          <w:rFonts w:ascii="Tahoma" w:hAnsi="Tahoma" w:cs="Tahoma"/>
          <w:i/>
          <w:sz w:val="24"/>
          <w:szCs w:val="24"/>
        </w:rPr>
        <w:t xml:space="preserve"> representative of the Ghana Education Service;</w:t>
      </w:r>
    </w:p>
    <w:p w14:paraId="14951DBA" w14:textId="45550D77" w:rsidR="00D77A0C" w:rsidRPr="00AF2BA0" w:rsidRDefault="000C04FB" w:rsidP="00AF05C0">
      <w:pPr>
        <w:spacing w:after="0" w:line="360" w:lineRule="auto"/>
        <w:ind w:firstLine="720"/>
        <w:jc w:val="both"/>
        <w:rPr>
          <w:rFonts w:ascii="Tahoma" w:hAnsi="Tahoma" w:cs="Tahoma"/>
          <w:i/>
          <w:sz w:val="24"/>
          <w:szCs w:val="24"/>
        </w:rPr>
      </w:pPr>
      <w:r w:rsidRPr="00AF2BA0">
        <w:rPr>
          <w:rFonts w:ascii="Tahoma" w:hAnsi="Tahoma" w:cs="Tahoma"/>
          <w:i/>
          <w:sz w:val="24"/>
          <w:szCs w:val="24"/>
        </w:rPr>
        <w:t>(d) the</w:t>
      </w:r>
      <w:r w:rsidR="00D77A0C" w:rsidRPr="00AF2BA0">
        <w:rPr>
          <w:rFonts w:ascii="Tahoma" w:hAnsi="Tahoma" w:cs="Tahoma"/>
          <w:i/>
          <w:sz w:val="24"/>
          <w:szCs w:val="24"/>
        </w:rPr>
        <w:t xml:space="preserve"> Director-General of the Ghana Education Service;</w:t>
      </w:r>
    </w:p>
    <w:p w14:paraId="37A21B99" w14:textId="77777777" w:rsidR="00D77A0C" w:rsidRPr="00AF2BA0" w:rsidRDefault="00D77A0C" w:rsidP="00AF05C0">
      <w:pPr>
        <w:spacing w:after="0" w:line="360" w:lineRule="auto"/>
        <w:ind w:firstLine="720"/>
        <w:jc w:val="both"/>
        <w:rPr>
          <w:rFonts w:ascii="Tahoma" w:hAnsi="Tahoma" w:cs="Tahoma"/>
          <w:i/>
          <w:sz w:val="24"/>
          <w:szCs w:val="24"/>
        </w:rPr>
      </w:pPr>
      <w:r w:rsidRPr="00AF2BA0">
        <w:rPr>
          <w:rFonts w:ascii="Tahoma" w:hAnsi="Tahoma" w:cs="Tahoma"/>
          <w:i/>
          <w:sz w:val="24"/>
          <w:szCs w:val="24"/>
        </w:rPr>
        <w:t>(e) a representative of Professional Teacher organizations:</w:t>
      </w:r>
    </w:p>
    <w:p w14:paraId="61098ACE" w14:textId="6AF26AD7" w:rsidR="00D77A0C" w:rsidRPr="00AF2BA0" w:rsidRDefault="00D77A0C" w:rsidP="00AF05C0">
      <w:pPr>
        <w:spacing w:after="0" w:line="360" w:lineRule="auto"/>
        <w:ind w:left="720"/>
        <w:jc w:val="both"/>
        <w:rPr>
          <w:rFonts w:ascii="Tahoma" w:hAnsi="Tahoma" w:cs="Tahoma"/>
          <w:i/>
          <w:sz w:val="24"/>
          <w:szCs w:val="24"/>
        </w:rPr>
      </w:pPr>
      <w:r w:rsidRPr="00AF2BA0">
        <w:rPr>
          <w:rFonts w:ascii="Tahoma" w:hAnsi="Tahoma" w:cs="Tahoma"/>
          <w:b/>
          <w:i/>
          <w:sz w:val="24"/>
          <w:szCs w:val="24"/>
        </w:rPr>
        <w:t>(f) four elected members of Convocation; one from each of the Colleges of the University</w:t>
      </w:r>
      <w:r w:rsidRPr="00AF2BA0">
        <w:rPr>
          <w:rFonts w:ascii="Tahoma" w:hAnsi="Tahoma" w:cs="Tahoma"/>
          <w:i/>
          <w:sz w:val="24"/>
          <w:szCs w:val="24"/>
        </w:rPr>
        <w:t>;</w:t>
      </w:r>
    </w:p>
    <w:p w14:paraId="461EF2F4" w14:textId="77777777" w:rsidR="00D77A0C" w:rsidRPr="00AF2BA0" w:rsidRDefault="00D77A0C" w:rsidP="00AF05C0">
      <w:pPr>
        <w:spacing w:after="0" w:line="360" w:lineRule="auto"/>
        <w:ind w:firstLine="720"/>
        <w:jc w:val="both"/>
        <w:rPr>
          <w:rFonts w:ascii="Tahoma" w:hAnsi="Tahoma" w:cs="Tahoma"/>
          <w:i/>
          <w:sz w:val="24"/>
          <w:szCs w:val="24"/>
        </w:rPr>
      </w:pPr>
      <w:r w:rsidRPr="00AF2BA0">
        <w:rPr>
          <w:rFonts w:ascii="Tahoma" w:hAnsi="Tahoma" w:cs="Tahoma"/>
          <w:i/>
          <w:sz w:val="24"/>
          <w:szCs w:val="24"/>
        </w:rPr>
        <w:t>(g) a representative of the Teachers and Educational Workers Union;</w:t>
      </w:r>
    </w:p>
    <w:p w14:paraId="2C5B469F" w14:textId="77777777" w:rsidR="00D77A0C" w:rsidRPr="00AF2BA0" w:rsidRDefault="00D77A0C" w:rsidP="00AF05C0">
      <w:pPr>
        <w:spacing w:after="0" w:line="360" w:lineRule="auto"/>
        <w:ind w:firstLine="720"/>
        <w:jc w:val="both"/>
        <w:rPr>
          <w:rFonts w:ascii="Tahoma" w:hAnsi="Tahoma" w:cs="Tahoma"/>
          <w:i/>
          <w:sz w:val="24"/>
          <w:szCs w:val="24"/>
        </w:rPr>
      </w:pPr>
      <w:r w:rsidRPr="00AF2BA0">
        <w:rPr>
          <w:rFonts w:ascii="Tahoma" w:hAnsi="Tahoma" w:cs="Tahoma"/>
          <w:i/>
          <w:sz w:val="24"/>
          <w:szCs w:val="24"/>
        </w:rPr>
        <w:t>(h) a representative of the Alumni;</w:t>
      </w:r>
    </w:p>
    <w:p w14:paraId="44B0FC48" w14:textId="77777777" w:rsidR="00D77A0C" w:rsidRPr="00AF2BA0" w:rsidRDefault="00D77A0C" w:rsidP="00AF05C0">
      <w:pPr>
        <w:spacing w:after="0" w:line="360" w:lineRule="auto"/>
        <w:ind w:firstLine="720"/>
        <w:jc w:val="both"/>
        <w:rPr>
          <w:rFonts w:ascii="Tahoma" w:hAnsi="Tahoma" w:cs="Tahoma"/>
          <w:i/>
          <w:sz w:val="24"/>
          <w:szCs w:val="24"/>
        </w:rPr>
      </w:pPr>
      <w:r w:rsidRPr="00AF2BA0">
        <w:rPr>
          <w:rFonts w:ascii="Tahoma" w:hAnsi="Tahoma" w:cs="Tahoma"/>
          <w:i/>
          <w:sz w:val="24"/>
          <w:szCs w:val="24"/>
        </w:rPr>
        <w:t>(i) two students (one for under-graduate and one for postgraduate):and</w:t>
      </w:r>
    </w:p>
    <w:p w14:paraId="54CB2AAD" w14:textId="77777777" w:rsidR="00D77A0C" w:rsidRPr="00AF2BA0" w:rsidRDefault="00D77A0C" w:rsidP="00AF05C0">
      <w:pPr>
        <w:spacing w:after="0" w:line="360" w:lineRule="auto"/>
        <w:ind w:firstLine="720"/>
        <w:jc w:val="both"/>
        <w:rPr>
          <w:rFonts w:ascii="Tahoma" w:hAnsi="Tahoma" w:cs="Tahoma"/>
          <w:i/>
          <w:sz w:val="24"/>
          <w:szCs w:val="24"/>
        </w:rPr>
      </w:pPr>
      <w:r w:rsidRPr="00AF2BA0">
        <w:rPr>
          <w:rFonts w:ascii="Tahoma" w:hAnsi="Tahoma" w:cs="Tahoma"/>
          <w:i/>
          <w:sz w:val="24"/>
          <w:szCs w:val="24"/>
        </w:rPr>
        <w:t>(j) a representative of National Council on Tertiary Education (NCTE)</w:t>
      </w:r>
    </w:p>
    <w:p w14:paraId="208620DB" w14:textId="4FF6E8EE" w:rsidR="00D77A0C" w:rsidRPr="00AF2BA0" w:rsidRDefault="00D77A0C" w:rsidP="00AF05C0">
      <w:pPr>
        <w:spacing w:after="0" w:line="360" w:lineRule="auto"/>
        <w:ind w:left="720"/>
        <w:jc w:val="both"/>
        <w:rPr>
          <w:rFonts w:ascii="Tahoma" w:hAnsi="Tahoma" w:cs="Tahoma"/>
          <w:i/>
          <w:sz w:val="24"/>
          <w:szCs w:val="24"/>
        </w:rPr>
      </w:pPr>
      <w:r w:rsidRPr="00AF2BA0">
        <w:rPr>
          <w:rFonts w:ascii="Tahoma" w:hAnsi="Tahoma" w:cs="Tahoma"/>
          <w:b/>
          <w:i/>
          <w:sz w:val="24"/>
          <w:szCs w:val="24"/>
        </w:rPr>
        <w:t>(3) The members of the Council shall be appointed by the President acting in consultation with the Council of State</w:t>
      </w:r>
      <w:r w:rsidRPr="00AF2BA0">
        <w:rPr>
          <w:rFonts w:ascii="Tahoma" w:hAnsi="Tahoma" w:cs="Tahoma"/>
          <w:i/>
          <w:sz w:val="24"/>
          <w:szCs w:val="24"/>
        </w:rPr>
        <w:t>.”</w:t>
      </w:r>
    </w:p>
    <w:p w14:paraId="54A7252F" w14:textId="6D20EA3B" w:rsidR="00D77A0C"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To understand the import of these provisions, the</w:t>
      </w:r>
      <w:r w:rsidR="000E6B8D" w:rsidRPr="00AF2BA0">
        <w:rPr>
          <w:rFonts w:ascii="Tahoma" w:hAnsi="Tahoma" w:cs="Tahoma"/>
          <w:sz w:val="24"/>
          <w:szCs w:val="24"/>
        </w:rPr>
        <w:t xml:space="preserve"> unreported Supreme Court</w:t>
      </w:r>
      <w:r w:rsidRPr="00AF2BA0">
        <w:rPr>
          <w:rFonts w:ascii="Tahoma" w:hAnsi="Tahoma" w:cs="Tahoma"/>
          <w:sz w:val="24"/>
          <w:szCs w:val="24"/>
        </w:rPr>
        <w:t xml:space="preserve"> case of </w:t>
      </w:r>
      <w:r w:rsidRPr="00AF2BA0">
        <w:rPr>
          <w:rFonts w:ascii="Tahoma" w:hAnsi="Tahoma" w:cs="Tahoma"/>
          <w:b/>
          <w:i/>
          <w:sz w:val="24"/>
          <w:szCs w:val="24"/>
        </w:rPr>
        <w:t>Theophil</w:t>
      </w:r>
      <w:r w:rsidR="00C549A3" w:rsidRPr="00AF2BA0">
        <w:rPr>
          <w:rFonts w:ascii="Tahoma" w:hAnsi="Tahoma" w:cs="Tahoma"/>
          <w:b/>
          <w:i/>
          <w:sz w:val="24"/>
          <w:szCs w:val="24"/>
        </w:rPr>
        <w:t>i</w:t>
      </w:r>
      <w:r w:rsidRPr="00AF2BA0">
        <w:rPr>
          <w:rFonts w:ascii="Tahoma" w:hAnsi="Tahoma" w:cs="Tahoma"/>
          <w:b/>
          <w:i/>
          <w:sz w:val="24"/>
          <w:szCs w:val="24"/>
        </w:rPr>
        <w:t>us  Donkor  vrs The Attorn</w:t>
      </w:r>
      <w:r w:rsidR="000E6B8D" w:rsidRPr="00AF2BA0">
        <w:rPr>
          <w:rFonts w:ascii="Tahoma" w:hAnsi="Tahoma" w:cs="Tahoma"/>
          <w:b/>
          <w:i/>
          <w:sz w:val="24"/>
          <w:szCs w:val="24"/>
        </w:rPr>
        <w:t>ey General Writ No. J1/08/2019 dated 12</w:t>
      </w:r>
      <w:r w:rsidR="000E6B8D" w:rsidRPr="00AF2BA0">
        <w:rPr>
          <w:rFonts w:ascii="Tahoma" w:hAnsi="Tahoma" w:cs="Tahoma"/>
          <w:b/>
          <w:i/>
          <w:sz w:val="24"/>
          <w:szCs w:val="24"/>
          <w:vertAlign w:val="superscript"/>
        </w:rPr>
        <w:t>th</w:t>
      </w:r>
      <w:r w:rsidR="000E6B8D" w:rsidRPr="00AF2BA0">
        <w:rPr>
          <w:rFonts w:ascii="Tahoma" w:hAnsi="Tahoma" w:cs="Tahoma"/>
          <w:b/>
          <w:i/>
          <w:sz w:val="24"/>
          <w:szCs w:val="24"/>
        </w:rPr>
        <w:t xml:space="preserve"> </w:t>
      </w:r>
      <w:r w:rsidR="001D2726" w:rsidRPr="00AF2BA0">
        <w:rPr>
          <w:rFonts w:ascii="Tahoma" w:hAnsi="Tahoma" w:cs="Tahoma"/>
          <w:b/>
          <w:i/>
          <w:sz w:val="24"/>
          <w:szCs w:val="24"/>
        </w:rPr>
        <w:t>June, 2019</w:t>
      </w:r>
      <w:r w:rsidRPr="00AF2BA0">
        <w:rPr>
          <w:rFonts w:ascii="Tahoma" w:hAnsi="Tahoma" w:cs="Tahoma"/>
          <w:sz w:val="24"/>
          <w:szCs w:val="24"/>
        </w:rPr>
        <w:t xml:space="preserve"> is instructive.</w:t>
      </w:r>
      <w:r w:rsidR="00363B8E" w:rsidRPr="00AF2BA0">
        <w:rPr>
          <w:rFonts w:ascii="Tahoma" w:hAnsi="Tahoma" w:cs="Tahoma"/>
          <w:sz w:val="24"/>
          <w:szCs w:val="24"/>
        </w:rPr>
        <w:t xml:space="preserve"> Our illustrious brother,</w:t>
      </w:r>
      <w:r w:rsidRPr="00AF2BA0">
        <w:rPr>
          <w:rFonts w:ascii="Tahoma" w:hAnsi="Tahoma" w:cs="Tahoma"/>
          <w:sz w:val="24"/>
          <w:szCs w:val="24"/>
        </w:rPr>
        <w:t xml:space="preserve"> Kotey JSC after reproducing section 11 of the Universit</w:t>
      </w:r>
      <w:r w:rsidR="00363B8E" w:rsidRPr="00AF2BA0">
        <w:rPr>
          <w:rFonts w:ascii="Tahoma" w:hAnsi="Tahoma" w:cs="Tahoma"/>
          <w:sz w:val="24"/>
          <w:szCs w:val="24"/>
        </w:rPr>
        <w:t xml:space="preserve">y of Ghana Act concluded in the Theophilius Donkor case supra as follows:- </w:t>
      </w:r>
    </w:p>
    <w:p w14:paraId="2B4A5BAF" w14:textId="77777777" w:rsidR="00D77A0C" w:rsidRPr="00AF2BA0" w:rsidRDefault="00D77A0C" w:rsidP="00AF05C0">
      <w:pPr>
        <w:spacing w:line="360" w:lineRule="auto"/>
        <w:ind w:left="720"/>
        <w:jc w:val="both"/>
        <w:rPr>
          <w:rFonts w:ascii="Tahoma" w:hAnsi="Tahoma" w:cs="Tahoma"/>
          <w:sz w:val="24"/>
          <w:szCs w:val="24"/>
        </w:rPr>
      </w:pPr>
      <w:r w:rsidRPr="00AF2BA0">
        <w:rPr>
          <w:rFonts w:ascii="Tahoma" w:hAnsi="Tahoma" w:cs="Tahoma"/>
          <w:sz w:val="24"/>
          <w:szCs w:val="24"/>
        </w:rPr>
        <w:lastRenderedPageBreak/>
        <w:t>“</w:t>
      </w:r>
      <w:r w:rsidRPr="00AF2BA0">
        <w:rPr>
          <w:rFonts w:ascii="Tahoma" w:hAnsi="Tahoma" w:cs="Tahoma"/>
          <w:i/>
          <w:sz w:val="24"/>
          <w:szCs w:val="24"/>
        </w:rPr>
        <w:t xml:space="preserve">It is quite clear that </w:t>
      </w:r>
      <w:r w:rsidRPr="00AF2BA0">
        <w:rPr>
          <w:rFonts w:ascii="Tahoma" w:hAnsi="Tahoma" w:cs="Tahoma"/>
          <w:b/>
          <w:i/>
          <w:sz w:val="24"/>
          <w:szCs w:val="24"/>
        </w:rPr>
        <w:t>apart from the Chairperson and four other persons appointed by the President, members of the University Council are not appointed by the President</w:t>
      </w:r>
      <w:r w:rsidRPr="00AF2BA0">
        <w:rPr>
          <w:rFonts w:ascii="Tahoma" w:hAnsi="Tahoma" w:cs="Tahoma"/>
          <w:i/>
          <w:sz w:val="24"/>
          <w:szCs w:val="24"/>
        </w:rPr>
        <w:t>.</w:t>
      </w:r>
      <w:r w:rsidRPr="00AF2BA0">
        <w:rPr>
          <w:rFonts w:ascii="Tahoma" w:hAnsi="Tahoma" w:cs="Tahoma"/>
          <w:sz w:val="24"/>
          <w:szCs w:val="24"/>
        </w:rPr>
        <w:t>”</w:t>
      </w:r>
    </w:p>
    <w:p w14:paraId="4AA95D05" w14:textId="77777777" w:rsidR="00F2021A"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 xml:space="preserve">The Court in the </w:t>
      </w:r>
      <w:r w:rsidRPr="00AF2BA0">
        <w:rPr>
          <w:rFonts w:ascii="Tahoma" w:hAnsi="Tahoma" w:cs="Tahoma"/>
          <w:b/>
          <w:i/>
          <w:sz w:val="24"/>
          <w:szCs w:val="24"/>
        </w:rPr>
        <w:t>Donkor case supra</w:t>
      </w:r>
      <w:r w:rsidRPr="00AF2BA0">
        <w:rPr>
          <w:rFonts w:ascii="Tahoma" w:hAnsi="Tahoma" w:cs="Tahoma"/>
          <w:sz w:val="24"/>
          <w:szCs w:val="24"/>
        </w:rPr>
        <w:t xml:space="preserve"> proceeded to review </w:t>
      </w:r>
      <w:r w:rsidRPr="00AF2BA0">
        <w:rPr>
          <w:rFonts w:ascii="Tahoma" w:hAnsi="Tahoma" w:cs="Tahoma"/>
          <w:b/>
          <w:sz w:val="24"/>
          <w:szCs w:val="24"/>
        </w:rPr>
        <w:t>Section 3 of National Petroleum Authority Act, 2005 (Act 691)</w:t>
      </w:r>
      <w:r w:rsidRPr="00AF2BA0">
        <w:rPr>
          <w:rFonts w:ascii="Tahoma" w:hAnsi="Tahoma" w:cs="Tahoma"/>
          <w:sz w:val="24"/>
          <w:szCs w:val="24"/>
        </w:rPr>
        <w:t xml:space="preserve">, </w:t>
      </w:r>
      <w:r w:rsidRPr="00AF2BA0">
        <w:rPr>
          <w:rFonts w:ascii="Tahoma" w:hAnsi="Tahoma" w:cs="Tahoma"/>
          <w:b/>
          <w:sz w:val="24"/>
          <w:szCs w:val="24"/>
        </w:rPr>
        <w:t>Section 4 of the Forestry Commission Act, 1999 (Act 571)</w:t>
      </w:r>
      <w:r w:rsidRPr="00AF2BA0">
        <w:rPr>
          <w:rFonts w:ascii="Tahoma" w:hAnsi="Tahoma" w:cs="Tahoma"/>
          <w:sz w:val="24"/>
          <w:szCs w:val="24"/>
        </w:rPr>
        <w:t xml:space="preserve">, and other statutes where the relevant section states </w:t>
      </w:r>
    </w:p>
    <w:p w14:paraId="301163A2" w14:textId="5E627131" w:rsidR="00C05495" w:rsidRPr="00AF2BA0" w:rsidRDefault="00D77A0C" w:rsidP="00AF05C0">
      <w:pPr>
        <w:spacing w:line="360" w:lineRule="auto"/>
        <w:ind w:left="720"/>
        <w:jc w:val="both"/>
        <w:rPr>
          <w:rFonts w:ascii="Tahoma" w:hAnsi="Tahoma" w:cs="Tahoma"/>
          <w:sz w:val="24"/>
          <w:szCs w:val="24"/>
        </w:rPr>
      </w:pPr>
      <w:r w:rsidRPr="00AF2BA0">
        <w:rPr>
          <w:rFonts w:ascii="Tahoma" w:hAnsi="Tahoma" w:cs="Tahoma"/>
          <w:sz w:val="24"/>
          <w:szCs w:val="24"/>
        </w:rPr>
        <w:t>“</w:t>
      </w:r>
      <w:r w:rsidRPr="00AF2BA0">
        <w:rPr>
          <w:rFonts w:ascii="Tahoma" w:hAnsi="Tahoma" w:cs="Tahoma"/>
          <w:b/>
          <w:i/>
          <w:sz w:val="24"/>
          <w:szCs w:val="24"/>
        </w:rPr>
        <w:t>The members of the Board shall be appointed by the President in accordance with article 70 of the Constitution</w:t>
      </w:r>
      <w:r w:rsidRPr="00AF2BA0">
        <w:rPr>
          <w:rFonts w:ascii="Tahoma" w:hAnsi="Tahoma" w:cs="Tahoma"/>
          <w:sz w:val="24"/>
          <w:szCs w:val="24"/>
        </w:rPr>
        <w:t xml:space="preserve">.” </w:t>
      </w:r>
    </w:p>
    <w:p w14:paraId="761ABE8E" w14:textId="262812F9" w:rsidR="00C05495"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The court after reproducing the relevant portions of these Acts concluded thus</w:t>
      </w:r>
      <w:r w:rsidR="001D2726" w:rsidRPr="00AF2BA0">
        <w:rPr>
          <w:rFonts w:ascii="Tahoma" w:hAnsi="Tahoma" w:cs="Tahoma"/>
          <w:sz w:val="24"/>
          <w:szCs w:val="24"/>
        </w:rPr>
        <w:t>:-</w:t>
      </w:r>
      <w:r w:rsidRPr="00AF2BA0">
        <w:rPr>
          <w:rFonts w:ascii="Tahoma" w:hAnsi="Tahoma" w:cs="Tahoma"/>
          <w:b/>
          <w:sz w:val="24"/>
          <w:szCs w:val="24"/>
        </w:rPr>
        <w:t xml:space="preserve"> </w:t>
      </w:r>
    </w:p>
    <w:p w14:paraId="0B639D2F" w14:textId="7B0D3F40" w:rsidR="00D77A0C" w:rsidRPr="00AF2BA0" w:rsidRDefault="00D77A0C" w:rsidP="00AF05C0">
      <w:pPr>
        <w:spacing w:line="360" w:lineRule="auto"/>
        <w:ind w:left="720"/>
        <w:jc w:val="both"/>
        <w:rPr>
          <w:rFonts w:ascii="Tahoma" w:hAnsi="Tahoma" w:cs="Tahoma"/>
          <w:sz w:val="24"/>
          <w:szCs w:val="24"/>
        </w:rPr>
      </w:pPr>
      <w:r w:rsidRPr="00AF2BA0">
        <w:rPr>
          <w:rFonts w:ascii="Tahoma" w:hAnsi="Tahoma" w:cs="Tahoma"/>
          <w:b/>
          <w:sz w:val="24"/>
          <w:szCs w:val="24"/>
        </w:rPr>
        <w:t xml:space="preserve"> “</w:t>
      </w:r>
      <w:r w:rsidRPr="00AF2BA0">
        <w:rPr>
          <w:rFonts w:ascii="Tahoma" w:hAnsi="Tahoma" w:cs="Tahoma"/>
          <w:b/>
          <w:i/>
          <w:sz w:val="24"/>
          <w:szCs w:val="24"/>
        </w:rPr>
        <w:t>The members of the governing board of the National Petroleum Authority are therefore appointed by the President in consultation with the Council of State. Section 4 of the Forestry Commission Act, 1999 (Act 571) also provides for the appointment of members of the board by the President acting in consultation with the Council of State</w:t>
      </w:r>
      <w:r w:rsidRPr="00AF2BA0">
        <w:rPr>
          <w:rFonts w:ascii="Tahoma" w:hAnsi="Tahoma" w:cs="Tahoma"/>
          <w:sz w:val="24"/>
          <w:szCs w:val="24"/>
        </w:rPr>
        <w:t>”</w:t>
      </w:r>
    </w:p>
    <w:p w14:paraId="0791D8CA" w14:textId="2B716699" w:rsidR="00D77A0C" w:rsidRPr="00AF2BA0" w:rsidRDefault="00D77A0C" w:rsidP="00AF05C0">
      <w:pPr>
        <w:spacing w:line="360" w:lineRule="auto"/>
        <w:jc w:val="both"/>
        <w:rPr>
          <w:rFonts w:ascii="Tahoma" w:hAnsi="Tahoma" w:cs="Tahoma"/>
          <w:b/>
          <w:sz w:val="24"/>
          <w:szCs w:val="24"/>
        </w:rPr>
      </w:pPr>
      <w:r w:rsidRPr="00AF2BA0">
        <w:rPr>
          <w:rFonts w:ascii="Tahoma" w:hAnsi="Tahoma" w:cs="Tahoma"/>
          <w:b/>
          <w:sz w:val="24"/>
          <w:szCs w:val="24"/>
        </w:rPr>
        <w:t>In comparison to the University of Ghana Act where the court stated that t</w:t>
      </w:r>
      <w:r w:rsidR="007C76B8" w:rsidRPr="00AF2BA0">
        <w:rPr>
          <w:rFonts w:ascii="Tahoma" w:hAnsi="Tahoma" w:cs="Tahoma"/>
          <w:b/>
          <w:sz w:val="24"/>
          <w:szCs w:val="24"/>
        </w:rPr>
        <w:t>he power of appointment of the P</w:t>
      </w:r>
      <w:r w:rsidRPr="00AF2BA0">
        <w:rPr>
          <w:rFonts w:ascii="Tahoma" w:hAnsi="Tahoma" w:cs="Tahoma"/>
          <w:b/>
          <w:sz w:val="24"/>
          <w:szCs w:val="24"/>
        </w:rPr>
        <w:t>resident is limited to only the Chairperson and the other four persons, in the National Petroleum Authority Act and Forestry Comm</w:t>
      </w:r>
      <w:r w:rsidR="000E4B70" w:rsidRPr="00AF2BA0">
        <w:rPr>
          <w:rFonts w:ascii="Tahoma" w:hAnsi="Tahoma" w:cs="Tahoma"/>
          <w:b/>
          <w:sz w:val="24"/>
          <w:szCs w:val="24"/>
        </w:rPr>
        <w:t>ission Act, 1999 (Act 571) the P</w:t>
      </w:r>
      <w:r w:rsidRPr="00AF2BA0">
        <w:rPr>
          <w:rFonts w:ascii="Tahoma" w:hAnsi="Tahoma" w:cs="Tahoma"/>
          <w:b/>
          <w:sz w:val="24"/>
          <w:szCs w:val="24"/>
        </w:rPr>
        <w:t>resident in consultation with the Council of State</w:t>
      </w:r>
      <w:r w:rsidR="00781EAE" w:rsidRPr="00AF2BA0">
        <w:rPr>
          <w:rFonts w:ascii="Tahoma" w:hAnsi="Tahoma" w:cs="Tahoma"/>
          <w:b/>
          <w:sz w:val="24"/>
          <w:szCs w:val="24"/>
        </w:rPr>
        <w:t>,</w:t>
      </w:r>
      <w:r w:rsidRPr="00AF2BA0">
        <w:rPr>
          <w:rFonts w:ascii="Tahoma" w:hAnsi="Tahoma" w:cs="Tahoma"/>
          <w:b/>
          <w:sz w:val="24"/>
          <w:szCs w:val="24"/>
        </w:rPr>
        <w:t xml:space="preserve"> appoints all members.</w:t>
      </w:r>
    </w:p>
    <w:p w14:paraId="406CD59E" w14:textId="77777777" w:rsidR="00110ED7"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If one is to simply apply what the Supreme Court has stated to the Acts governing the Universities, one may conclude that</w:t>
      </w:r>
      <w:r w:rsidR="00020247" w:rsidRPr="00AF2BA0">
        <w:rPr>
          <w:rFonts w:ascii="Tahoma" w:hAnsi="Tahoma" w:cs="Tahoma"/>
          <w:sz w:val="24"/>
          <w:szCs w:val="24"/>
        </w:rPr>
        <w:t xml:space="preserve"> in the case of</w:t>
      </w:r>
      <w:r w:rsidR="002676E7" w:rsidRPr="00AF2BA0">
        <w:rPr>
          <w:rFonts w:ascii="Tahoma" w:hAnsi="Tahoma" w:cs="Tahoma"/>
          <w:sz w:val="24"/>
          <w:szCs w:val="24"/>
        </w:rPr>
        <w:t xml:space="preserve"> the</w:t>
      </w:r>
      <w:r w:rsidR="00020247" w:rsidRPr="00AF2BA0">
        <w:rPr>
          <w:rFonts w:ascii="Tahoma" w:hAnsi="Tahoma" w:cs="Tahoma"/>
          <w:sz w:val="24"/>
          <w:szCs w:val="24"/>
        </w:rPr>
        <w:t xml:space="preserve"> University of Ghana,</w:t>
      </w:r>
      <w:r w:rsidR="002676E7" w:rsidRPr="00AF2BA0">
        <w:rPr>
          <w:rFonts w:ascii="Tahoma" w:hAnsi="Tahoma" w:cs="Tahoma"/>
          <w:sz w:val="24"/>
          <w:szCs w:val="24"/>
        </w:rPr>
        <w:t xml:space="preserve"> the P</w:t>
      </w:r>
      <w:r w:rsidRPr="00AF2BA0">
        <w:rPr>
          <w:rFonts w:ascii="Tahoma" w:hAnsi="Tahoma" w:cs="Tahoma"/>
          <w:sz w:val="24"/>
          <w:szCs w:val="24"/>
        </w:rPr>
        <w:t>resident’s power to appoint is li</w:t>
      </w:r>
      <w:r w:rsidR="00CF1F06" w:rsidRPr="00AF2BA0">
        <w:rPr>
          <w:rFonts w:ascii="Tahoma" w:hAnsi="Tahoma" w:cs="Tahoma"/>
          <w:sz w:val="24"/>
          <w:szCs w:val="24"/>
        </w:rPr>
        <w:t>mited</w:t>
      </w:r>
      <w:r w:rsidR="002676E7" w:rsidRPr="00AF2BA0">
        <w:rPr>
          <w:rFonts w:ascii="Tahoma" w:hAnsi="Tahoma" w:cs="Tahoma"/>
          <w:sz w:val="24"/>
          <w:szCs w:val="24"/>
        </w:rPr>
        <w:t>,</w:t>
      </w:r>
      <w:r w:rsidR="00CF1F06" w:rsidRPr="00AF2BA0">
        <w:rPr>
          <w:rFonts w:ascii="Tahoma" w:hAnsi="Tahoma" w:cs="Tahoma"/>
          <w:sz w:val="24"/>
          <w:szCs w:val="24"/>
        </w:rPr>
        <w:t xml:space="preserve"> however, in the case</w:t>
      </w:r>
      <w:r w:rsidR="002676E7" w:rsidRPr="00AF2BA0">
        <w:rPr>
          <w:rFonts w:ascii="Tahoma" w:hAnsi="Tahoma" w:cs="Tahoma"/>
          <w:sz w:val="24"/>
          <w:szCs w:val="24"/>
        </w:rPr>
        <w:t xml:space="preserve"> of the</w:t>
      </w:r>
      <w:r w:rsidR="00CF1F06" w:rsidRPr="00AF2BA0">
        <w:rPr>
          <w:rFonts w:ascii="Tahoma" w:hAnsi="Tahoma" w:cs="Tahoma"/>
          <w:sz w:val="24"/>
          <w:szCs w:val="24"/>
        </w:rPr>
        <w:t xml:space="preserve"> </w:t>
      </w:r>
      <w:r w:rsidRPr="00AF2BA0">
        <w:rPr>
          <w:rFonts w:ascii="Tahoma" w:hAnsi="Tahoma" w:cs="Tahoma"/>
          <w:sz w:val="24"/>
          <w:szCs w:val="24"/>
        </w:rPr>
        <w:t>University of Health and Allied Sciences and University of Education, Winneba</w:t>
      </w:r>
      <w:r w:rsidR="00FD2914" w:rsidRPr="00AF2BA0">
        <w:rPr>
          <w:rFonts w:ascii="Tahoma" w:hAnsi="Tahoma" w:cs="Tahoma"/>
          <w:sz w:val="24"/>
          <w:szCs w:val="24"/>
        </w:rPr>
        <w:t xml:space="preserve"> </w:t>
      </w:r>
      <w:r w:rsidRPr="00AF2BA0">
        <w:rPr>
          <w:rFonts w:ascii="Tahoma" w:hAnsi="Tahoma" w:cs="Tahoma"/>
          <w:sz w:val="24"/>
          <w:szCs w:val="24"/>
        </w:rPr>
        <w:t>one may conclude that the legislature intended that all the Governing Council me</w:t>
      </w:r>
      <w:r w:rsidR="000E4B70" w:rsidRPr="00AF2BA0">
        <w:rPr>
          <w:rFonts w:ascii="Tahoma" w:hAnsi="Tahoma" w:cs="Tahoma"/>
          <w:sz w:val="24"/>
          <w:szCs w:val="24"/>
        </w:rPr>
        <w:t>mbers will be appointed by the P</w:t>
      </w:r>
      <w:r w:rsidRPr="00AF2BA0">
        <w:rPr>
          <w:rFonts w:ascii="Tahoma" w:hAnsi="Tahoma" w:cs="Tahoma"/>
          <w:sz w:val="24"/>
          <w:szCs w:val="24"/>
        </w:rPr>
        <w:t>resident as has been submitted by the Applicant.</w:t>
      </w:r>
      <w:r w:rsidR="00F97F09" w:rsidRPr="00AF2BA0">
        <w:rPr>
          <w:rFonts w:ascii="Tahoma" w:hAnsi="Tahoma" w:cs="Tahoma"/>
          <w:sz w:val="24"/>
          <w:szCs w:val="24"/>
        </w:rPr>
        <w:t xml:space="preserve"> </w:t>
      </w:r>
    </w:p>
    <w:p w14:paraId="6F1F8E3F" w14:textId="2A4BE218" w:rsidR="002676E7" w:rsidRPr="00AF2BA0" w:rsidRDefault="00F97F09" w:rsidP="00AF05C0">
      <w:pPr>
        <w:spacing w:line="360" w:lineRule="auto"/>
        <w:jc w:val="both"/>
        <w:rPr>
          <w:rFonts w:ascii="Tahoma" w:hAnsi="Tahoma" w:cs="Tahoma"/>
          <w:sz w:val="24"/>
          <w:szCs w:val="24"/>
        </w:rPr>
      </w:pPr>
      <w:r w:rsidRPr="00AF2BA0">
        <w:rPr>
          <w:rFonts w:ascii="Tahoma" w:hAnsi="Tahoma" w:cs="Tahoma"/>
          <w:sz w:val="24"/>
          <w:szCs w:val="24"/>
        </w:rPr>
        <w:lastRenderedPageBreak/>
        <w:t>The absurdity that will arise from such an interpretation is that</w:t>
      </w:r>
      <w:r w:rsidR="000E4B70" w:rsidRPr="00AF2BA0">
        <w:rPr>
          <w:rFonts w:ascii="Tahoma" w:hAnsi="Tahoma" w:cs="Tahoma"/>
          <w:sz w:val="24"/>
          <w:szCs w:val="24"/>
        </w:rPr>
        <w:t xml:space="preserve"> the</w:t>
      </w:r>
      <w:r w:rsidRPr="00AF2BA0">
        <w:rPr>
          <w:rFonts w:ascii="Tahoma" w:hAnsi="Tahoma" w:cs="Tahoma"/>
          <w:sz w:val="24"/>
          <w:szCs w:val="24"/>
        </w:rPr>
        <w:t xml:space="preserve"> </w:t>
      </w:r>
      <w:r w:rsidR="00A72286" w:rsidRPr="00AF2BA0">
        <w:rPr>
          <w:rFonts w:ascii="Tahoma" w:hAnsi="Tahoma" w:cs="Tahoma"/>
          <w:sz w:val="24"/>
          <w:szCs w:val="24"/>
        </w:rPr>
        <w:t xml:space="preserve">President in consultation with the Council of State must appoint representatives of Student Representative Council and even Alumni of the Universities. </w:t>
      </w:r>
    </w:p>
    <w:p w14:paraId="0AD31E08" w14:textId="77777777" w:rsidR="000D3718" w:rsidRPr="00AF2BA0" w:rsidRDefault="00A72286" w:rsidP="00AF05C0">
      <w:pPr>
        <w:spacing w:line="360" w:lineRule="auto"/>
        <w:jc w:val="both"/>
        <w:rPr>
          <w:rFonts w:ascii="Tahoma" w:hAnsi="Tahoma" w:cs="Tahoma"/>
          <w:sz w:val="24"/>
          <w:szCs w:val="24"/>
        </w:rPr>
      </w:pPr>
      <w:r w:rsidRPr="00AF2BA0">
        <w:rPr>
          <w:rFonts w:ascii="Tahoma" w:hAnsi="Tahoma" w:cs="Tahoma"/>
          <w:sz w:val="24"/>
          <w:szCs w:val="24"/>
        </w:rPr>
        <w:t>A</w:t>
      </w:r>
      <w:r w:rsidR="00D77A0C" w:rsidRPr="00AF2BA0">
        <w:rPr>
          <w:rFonts w:ascii="Tahoma" w:hAnsi="Tahoma" w:cs="Tahoma"/>
          <w:sz w:val="24"/>
          <w:szCs w:val="24"/>
        </w:rPr>
        <w:t xml:space="preserve"> true and proper interpretation of the relevant statutes would indicate that, this is not the case. One must realize that the V</w:t>
      </w:r>
      <w:r w:rsidR="00CF1F06" w:rsidRPr="00AF2BA0">
        <w:rPr>
          <w:rFonts w:ascii="Tahoma" w:hAnsi="Tahoma" w:cs="Tahoma"/>
          <w:sz w:val="24"/>
          <w:szCs w:val="24"/>
        </w:rPr>
        <w:t>ice Chancellor</w:t>
      </w:r>
      <w:r w:rsidR="00D77A0C" w:rsidRPr="00AF2BA0">
        <w:rPr>
          <w:rFonts w:ascii="Tahoma" w:hAnsi="Tahoma" w:cs="Tahoma"/>
          <w:sz w:val="24"/>
          <w:szCs w:val="24"/>
        </w:rPr>
        <w:t xml:space="preserve"> is part of the Governing Council.  According to </w:t>
      </w:r>
      <w:r w:rsidR="00D77A0C" w:rsidRPr="00AF2BA0">
        <w:rPr>
          <w:rFonts w:ascii="Tahoma" w:hAnsi="Tahoma" w:cs="Tahoma"/>
          <w:b/>
          <w:sz w:val="24"/>
          <w:szCs w:val="24"/>
        </w:rPr>
        <w:t>Article 195(3) of the  Constitution</w:t>
      </w:r>
      <w:r w:rsidR="00D77A0C" w:rsidRPr="00AF2BA0">
        <w:rPr>
          <w:rFonts w:ascii="Tahoma" w:hAnsi="Tahoma" w:cs="Tahoma"/>
          <w:sz w:val="24"/>
          <w:szCs w:val="24"/>
        </w:rPr>
        <w:t xml:space="preserve"> </w:t>
      </w:r>
      <w:r w:rsidR="002B316D" w:rsidRPr="00AF2BA0">
        <w:rPr>
          <w:rFonts w:ascii="Tahoma" w:hAnsi="Tahoma" w:cs="Tahoma"/>
          <w:b/>
          <w:sz w:val="24"/>
          <w:szCs w:val="24"/>
        </w:rPr>
        <w:t>1992</w:t>
      </w:r>
      <w:r w:rsidR="00D77A0C" w:rsidRPr="00AF2BA0">
        <w:rPr>
          <w:rFonts w:ascii="Tahoma" w:hAnsi="Tahoma" w:cs="Tahoma"/>
          <w:sz w:val="24"/>
          <w:szCs w:val="24"/>
        </w:rPr>
        <w:t>which states</w:t>
      </w:r>
      <w:r w:rsidR="000D3718" w:rsidRPr="00AF2BA0">
        <w:rPr>
          <w:rFonts w:ascii="Tahoma" w:hAnsi="Tahoma" w:cs="Tahoma"/>
          <w:sz w:val="24"/>
          <w:szCs w:val="24"/>
        </w:rPr>
        <w:t>:-</w:t>
      </w:r>
    </w:p>
    <w:p w14:paraId="7410B1EF" w14:textId="3CDE8CAA" w:rsidR="009F0A14" w:rsidRPr="00AF2BA0" w:rsidRDefault="00D77A0C" w:rsidP="00AF05C0">
      <w:pPr>
        <w:spacing w:line="360" w:lineRule="auto"/>
        <w:ind w:left="720" w:firstLine="60"/>
        <w:jc w:val="both"/>
        <w:rPr>
          <w:rFonts w:ascii="Tahoma" w:hAnsi="Tahoma" w:cs="Tahoma"/>
          <w:sz w:val="24"/>
          <w:szCs w:val="24"/>
        </w:rPr>
      </w:pPr>
      <w:r w:rsidRPr="00AF2BA0">
        <w:rPr>
          <w:rFonts w:ascii="Tahoma" w:hAnsi="Tahoma" w:cs="Tahoma"/>
          <w:sz w:val="24"/>
          <w:szCs w:val="24"/>
        </w:rPr>
        <w:t>“</w:t>
      </w:r>
      <w:r w:rsidRPr="00AF2BA0">
        <w:rPr>
          <w:rFonts w:ascii="Tahoma" w:hAnsi="Tahoma" w:cs="Tahoma"/>
          <w:b/>
          <w:sz w:val="24"/>
          <w:szCs w:val="24"/>
        </w:rPr>
        <w:t>The power to appoint persons to hold or act in an office in a body of higher education, research or professional training, shall vest in the council or other governing body of that institution or body</w:t>
      </w:r>
      <w:r w:rsidRPr="00AF2BA0">
        <w:rPr>
          <w:rFonts w:ascii="Tahoma" w:hAnsi="Tahoma" w:cs="Tahoma"/>
          <w:sz w:val="24"/>
          <w:szCs w:val="24"/>
        </w:rPr>
        <w:t>”</w:t>
      </w:r>
      <w:r w:rsidR="009F0A14" w:rsidRPr="00AF2BA0">
        <w:rPr>
          <w:rFonts w:ascii="Tahoma" w:hAnsi="Tahoma" w:cs="Tahoma"/>
          <w:sz w:val="24"/>
          <w:szCs w:val="24"/>
        </w:rPr>
        <w:t xml:space="preserve"> E</w:t>
      </w:r>
      <w:r w:rsidR="002676E7" w:rsidRPr="00AF2BA0">
        <w:rPr>
          <w:rFonts w:ascii="Tahoma" w:hAnsi="Tahoma" w:cs="Tahoma"/>
          <w:sz w:val="24"/>
          <w:szCs w:val="24"/>
        </w:rPr>
        <w:t xml:space="preserve">mphasis </w:t>
      </w:r>
      <w:r w:rsidRPr="00AF2BA0">
        <w:rPr>
          <w:rFonts w:ascii="Tahoma" w:hAnsi="Tahoma" w:cs="Tahoma"/>
          <w:sz w:val="24"/>
          <w:szCs w:val="24"/>
        </w:rPr>
        <w:t xml:space="preserve"> </w:t>
      </w:r>
    </w:p>
    <w:p w14:paraId="1E137670" w14:textId="42FB9190" w:rsidR="00D77A0C" w:rsidRPr="00AF2BA0" w:rsidRDefault="009F0A14" w:rsidP="00AF05C0">
      <w:pPr>
        <w:spacing w:line="360" w:lineRule="auto"/>
        <w:jc w:val="both"/>
        <w:rPr>
          <w:rFonts w:ascii="Tahoma" w:hAnsi="Tahoma" w:cs="Tahoma"/>
          <w:sz w:val="24"/>
          <w:szCs w:val="24"/>
        </w:rPr>
      </w:pPr>
      <w:r w:rsidRPr="00AF2BA0">
        <w:rPr>
          <w:rFonts w:ascii="Tahoma" w:hAnsi="Tahoma" w:cs="Tahoma"/>
          <w:sz w:val="24"/>
          <w:szCs w:val="24"/>
        </w:rPr>
        <w:t>T</w:t>
      </w:r>
      <w:r w:rsidR="00D77A0C" w:rsidRPr="00AF2BA0">
        <w:rPr>
          <w:rFonts w:ascii="Tahoma" w:hAnsi="Tahoma" w:cs="Tahoma"/>
          <w:sz w:val="24"/>
          <w:szCs w:val="24"/>
        </w:rPr>
        <w:t xml:space="preserve">he Supreme Court in the </w:t>
      </w:r>
      <w:r w:rsidR="00D77A0C" w:rsidRPr="00AF2BA0">
        <w:rPr>
          <w:rFonts w:ascii="Tahoma" w:hAnsi="Tahoma" w:cs="Tahoma"/>
          <w:b/>
          <w:i/>
          <w:sz w:val="24"/>
          <w:szCs w:val="24"/>
        </w:rPr>
        <w:t>Donkor case (supra)</w:t>
      </w:r>
      <w:r w:rsidR="00D77A0C" w:rsidRPr="00AF2BA0">
        <w:rPr>
          <w:rFonts w:ascii="Tahoma" w:hAnsi="Tahoma" w:cs="Tahoma"/>
          <w:sz w:val="24"/>
          <w:szCs w:val="24"/>
        </w:rPr>
        <w:t xml:space="preserve"> in interpreting the</w:t>
      </w:r>
      <w:r w:rsidRPr="00AF2BA0">
        <w:rPr>
          <w:rFonts w:ascii="Tahoma" w:hAnsi="Tahoma" w:cs="Tahoma"/>
          <w:sz w:val="24"/>
          <w:szCs w:val="24"/>
        </w:rPr>
        <w:t xml:space="preserve"> said article stated thus</w:t>
      </w:r>
      <w:r w:rsidR="00D77A0C" w:rsidRPr="00AF2BA0">
        <w:rPr>
          <w:rFonts w:ascii="Tahoma" w:hAnsi="Tahoma" w:cs="Tahoma"/>
          <w:sz w:val="24"/>
          <w:szCs w:val="24"/>
        </w:rPr>
        <w:t>:</w:t>
      </w:r>
    </w:p>
    <w:p w14:paraId="5A437E2E" w14:textId="2992228E" w:rsidR="00D77A0C" w:rsidRPr="00AF2BA0" w:rsidRDefault="009F0A14" w:rsidP="00AF05C0">
      <w:pPr>
        <w:spacing w:after="0" w:line="360" w:lineRule="auto"/>
        <w:ind w:left="720"/>
        <w:jc w:val="both"/>
        <w:rPr>
          <w:rFonts w:ascii="Tahoma" w:hAnsi="Tahoma" w:cs="Tahoma"/>
          <w:i/>
          <w:sz w:val="24"/>
          <w:szCs w:val="24"/>
        </w:rPr>
      </w:pPr>
      <w:r w:rsidRPr="00AF2BA0">
        <w:rPr>
          <w:rFonts w:ascii="Tahoma" w:hAnsi="Tahoma" w:cs="Tahoma"/>
          <w:i/>
          <w:sz w:val="24"/>
          <w:szCs w:val="24"/>
        </w:rPr>
        <w:t>“</w:t>
      </w:r>
      <w:r w:rsidR="00D77A0C" w:rsidRPr="00AF2BA0">
        <w:rPr>
          <w:rFonts w:ascii="Tahoma" w:hAnsi="Tahoma" w:cs="Tahoma"/>
          <w:i/>
          <w:sz w:val="24"/>
          <w:szCs w:val="24"/>
        </w:rPr>
        <w:t>In accordance with article 195(3), the University of Ghana Act, 2010 (Act 806), for example, provides in section 9 as follows:</w:t>
      </w:r>
    </w:p>
    <w:p w14:paraId="6A4C9748" w14:textId="33298163" w:rsidR="00D77A0C" w:rsidRPr="00AF2BA0" w:rsidRDefault="000D3718" w:rsidP="00AF05C0">
      <w:pPr>
        <w:spacing w:after="0" w:line="360" w:lineRule="auto"/>
        <w:ind w:left="720"/>
        <w:jc w:val="both"/>
        <w:rPr>
          <w:rFonts w:ascii="Tahoma" w:hAnsi="Tahoma" w:cs="Tahoma"/>
          <w:i/>
          <w:sz w:val="24"/>
          <w:szCs w:val="24"/>
        </w:rPr>
      </w:pPr>
      <w:r w:rsidRPr="00AF2BA0">
        <w:rPr>
          <w:rFonts w:ascii="Tahoma" w:hAnsi="Tahoma" w:cs="Tahoma"/>
          <w:i/>
          <w:sz w:val="24"/>
          <w:szCs w:val="24"/>
        </w:rPr>
        <w:t>9</w:t>
      </w:r>
      <w:r w:rsidR="00D77A0C" w:rsidRPr="00AF2BA0">
        <w:rPr>
          <w:rFonts w:ascii="Tahoma" w:hAnsi="Tahoma" w:cs="Tahoma"/>
          <w:i/>
          <w:sz w:val="24"/>
          <w:szCs w:val="24"/>
        </w:rPr>
        <w:t xml:space="preserve"> (1) The University Council shall appoint the Vice-Chancellor who is answerable to the Council and is the academic and administrative head and chief disciplinary officer of the University.</w:t>
      </w:r>
    </w:p>
    <w:p w14:paraId="17548691" w14:textId="77777777" w:rsidR="00D77A0C" w:rsidRPr="00AF2BA0" w:rsidRDefault="00D77A0C" w:rsidP="00AF05C0">
      <w:pPr>
        <w:spacing w:after="0" w:line="360" w:lineRule="auto"/>
        <w:ind w:left="720"/>
        <w:jc w:val="both"/>
        <w:rPr>
          <w:rFonts w:ascii="Tahoma" w:hAnsi="Tahoma" w:cs="Tahoma"/>
          <w:i/>
          <w:sz w:val="24"/>
          <w:szCs w:val="24"/>
        </w:rPr>
      </w:pPr>
      <w:r w:rsidRPr="00AF2BA0">
        <w:rPr>
          <w:rFonts w:ascii="Tahoma" w:hAnsi="Tahoma" w:cs="Tahoma"/>
          <w:i/>
          <w:sz w:val="24"/>
          <w:szCs w:val="24"/>
        </w:rPr>
        <w:t xml:space="preserve">(2) The Vice-Chancellor shall hold office on terms and conditions specified in the letter of appointment. </w:t>
      </w:r>
    </w:p>
    <w:p w14:paraId="20BB2140" w14:textId="3F8E66E2" w:rsidR="00D77A0C" w:rsidRPr="00AF2BA0" w:rsidRDefault="00D77A0C" w:rsidP="00AF05C0">
      <w:pPr>
        <w:spacing w:after="0" w:line="360" w:lineRule="auto"/>
        <w:ind w:left="720"/>
        <w:jc w:val="both"/>
        <w:rPr>
          <w:rFonts w:ascii="Tahoma" w:hAnsi="Tahoma" w:cs="Tahoma"/>
          <w:i/>
          <w:sz w:val="24"/>
          <w:szCs w:val="24"/>
        </w:rPr>
      </w:pPr>
      <w:r w:rsidRPr="00AF2BA0">
        <w:rPr>
          <w:rFonts w:ascii="Tahoma" w:hAnsi="Tahoma" w:cs="Tahoma"/>
          <w:i/>
          <w:sz w:val="24"/>
          <w:szCs w:val="24"/>
        </w:rPr>
        <w:t>(3) The Vice-Chancellor shall hold office fo</w:t>
      </w:r>
      <w:r w:rsidR="006C5364" w:rsidRPr="00AF2BA0">
        <w:rPr>
          <w:rFonts w:ascii="Tahoma" w:hAnsi="Tahoma" w:cs="Tahoma"/>
          <w:i/>
          <w:sz w:val="24"/>
          <w:szCs w:val="24"/>
        </w:rPr>
        <w:t xml:space="preserve">r a period of up to four years </w:t>
      </w:r>
      <w:r w:rsidRPr="00AF2BA0">
        <w:rPr>
          <w:rFonts w:ascii="Tahoma" w:hAnsi="Tahoma" w:cs="Tahoma"/>
          <w:i/>
          <w:sz w:val="24"/>
          <w:szCs w:val="24"/>
        </w:rPr>
        <w:t>and is eligible for re-appointment for another term only.</w:t>
      </w:r>
    </w:p>
    <w:p w14:paraId="45F74D0C" w14:textId="3EADD187" w:rsidR="00D77A0C" w:rsidRPr="00AF2BA0" w:rsidRDefault="00D77A0C" w:rsidP="00AF05C0">
      <w:pPr>
        <w:spacing w:line="360" w:lineRule="auto"/>
        <w:ind w:left="720"/>
        <w:jc w:val="both"/>
        <w:rPr>
          <w:rFonts w:ascii="Tahoma" w:hAnsi="Tahoma" w:cs="Tahoma"/>
          <w:i/>
          <w:sz w:val="24"/>
          <w:szCs w:val="24"/>
        </w:rPr>
      </w:pPr>
      <w:r w:rsidRPr="00AF2BA0">
        <w:rPr>
          <w:rFonts w:ascii="Tahoma" w:hAnsi="Tahoma" w:cs="Tahoma"/>
          <w:b/>
          <w:i/>
          <w:sz w:val="24"/>
          <w:szCs w:val="24"/>
        </w:rPr>
        <w:t>Vice Chancellors and heads of institutions of higher education are appointed by their councils and not the President or Minister of State</w:t>
      </w:r>
      <w:r w:rsidRPr="00AF2BA0">
        <w:rPr>
          <w:rFonts w:ascii="Tahoma" w:hAnsi="Tahoma" w:cs="Tahoma"/>
          <w:i/>
          <w:sz w:val="24"/>
          <w:szCs w:val="24"/>
        </w:rPr>
        <w:t xml:space="preserve">.”  </w:t>
      </w:r>
      <w:r w:rsidR="006C5364" w:rsidRPr="00AF2BA0">
        <w:rPr>
          <w:rFonts w:ascii="Tahoma" w:hAnsi="Tahoma" w:cs="Tahoma"/>
          <w:i/>
          <w:sz w:val="24"/>
          <w:szCs w:val="24"/>
        </w:rPr>
        <w:t xml:space="preserve">Emphasis </w:t>
      </w:r>
    </w:p>
    <w:p w14:paraId="3B6CE990" w14:textId="77777777" w:rsidR="000E4B70"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 xml:space="preserve">The conclusion one may arrive at from the above analysis is that the </w:t>
      </w:r>
      <w:r w:rsidR="00785897" w:rsidRPr="00AF2BA0">
        <w:rPr>
          <w:rFonts w:ascii="Tahoma" w:hAnsi="Tahoma" w:cs="Tahoma"/>
          <w:sz w:val="24"/>
          <w:szCs w:val="24"/>
        </w:rPr>
        <w:t>Vice Chancellor is part of the G</w:t>
      </w:r>
      <w:r w:rsidRPr="00AF2BA0">
        <w:rPr>
          <w:rFonts w:ascii="Tahoma" w:hAnsi="Tahoma" w:cs="Tahoma"/>
          <w:sz w:val="24"/>
          <w:szCs w:val="24"/>
        </w:rPr>
        <w:t xml:space="preserve">overning Council because he is the Vice Chancellor not </w:t>
      </w:r>
      <w:r w:rsidR="006C5364" w:rsidRPr="00AF2BA0">
        <w:rPr>
          <w:rFonts w:ascii="Tahoma" w:hAnsi="Tahoma" w:cs="Tahoma"/>
          <w:sz w:val="24"/>
          <w:szCs w:val="24"/>
        </w:rPr>
        <w:t>because he is appointed by the P</w:t>
      </w:r>
      <w:r w:rsidRPr="00AF2BA0">
        <w:rPr>
          <w:rFonts w:ascii="Tahoma" w:hAnsi="Tahoma" w:cs="Tahoma"/>
          <w:sz w:val="24"/>
          <w:szCs w:val="24"/>
        </w:rPr>
        <w:t xml:space="preserve">resident. </w:t>
      </w:r>
    </w:p>
    <w:p w14:paraId="4B9328BB" w14:textId="5C490224" w:rsidR="00785897"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lastRenderedPageBreak/>
        <w:t xml:space="preserve">As such, other persons are members </w:t>
      </w:r>
      <w:r w:rsidR="00785897" w:rsidRPr="00AF2BA0">
        <w:rPr>
          <w:rFonts w:ascii="Tahoma" w:hAnsi="Tahoma" w:cs="Tahoma"/>
          <w:sz w:val="24"/>
          <w:szCs w:val="24"/>
        </w:rPr>
        <w:t>of the Governing Council by virtue of the fact that they are</w:t>
      </w:r>
      <w:r w:rsidRPr="00AF2BA0">
        <w:rPr>
          <w:rFonts w:ascii="Tahoma" w:hAnsi="Tahoma" w:cs="Tahoma"/>
          <w:sz w:val="24"/>
          <w:szCs w:val="24"/>
        </w:rPr>
        <w:t xml:space="preserve"> represe</w:t>
      </w:r>
      <w:r w:rsidR="006C5364" w:rsidRPr="00AF2BA0">
        <w:rPr>
          <w:rFonts w:ascii="Tahoma" w:hAnsi="Tahoma" w:cs="Tahoma"/>
          <w:sz w:val="24"/>
          <w:szCs w:val="24"/>
        </w:rPr>
        <w:t>ntatives of a particular group or entity albeit within the University.</w:t>
      </w:r>
    </w:p>
    <w:p w14:paraId="62179D1B" w14:textId="31658B4B" w:rsidR="00785897"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T</w:t>
      </w:r>
      <w:r w:rsidR="002B3B44" w:rsidRPr="00AF2BA0">
        <w:rPr>
          <w:rFonts w:ascii="Tahoma" w:hAnsi="Tahoma" w:cs="Tahoma"/>
          <w:sz w:val="24"/>
          <w:szCs w:val="24"/>
        </w:rPr>
        <w:t>he power of appointment of the P</w:t>
      </w:r>
      <w:r w:rsidRPr="00AF2BA0">
        <w:rPr>
          <w:rFonts w:ascii="Tahoma" w:hAnsi="Tahoma" w:cs="Tahoma"/>
          <w:sz w:val="24"/>
          <w:szCs w:val="24"/>
        </w:rPr>
        <w:t xml:space="preserve">resident should be limited to the Chairperson and those who are on the </w:t>
      </w:r>
      <w:r w:rsidR="00C26B4C" w:rsidRPr="00AF2BA0">
        <w:rPr>
          <w:rFonts w:ascii="Tahoma" w:hAnsi="Tahoma" w:cs="Tahoma"/>
          <w:sz w:val="24"/>
          <w:szCs w:val="24"/>
        </w:rPr>
        <w:t>Council</w:t>
      </w:r>
      <w:r w:rsidR="002B3B44" w:rsidRPr="00AF2BA0">
        <w:rPr>
          <w:rFonts w:ascii="Tahoma" w:hAnsi="Tahoma" w:cs="Tahoma"/>
          <w:sz w:val="24"/>
          <w:szCs w:val="24"/>
        </w:rPr>
        <w:t xml:space="preserve"> as representatives of the P</w:t>
      </w:r>
      <w:r w:rsidRPr="00AF2BA0">
        <w:rPr>
          <w:rFonts w:ascii="Tahoma" w:hAnsi="Tahoma" w:cs="Tahoma"/>
          <w:sz w:val="24"/>
          <w:szCs w:val="24"/>
        </w:rPr>
        <w:t xml:space="preserve">resident. It is necessary to note that some members are on the </w:t>
      </w:r>
      <w:r w:rsidR="00C26B4C" w:rsidRPr="00AF2BA0">
        <w:rPr>
          <w:rFonts w:ascii="Tahoma" w:hAnsi="Tahoma" w:cs="Tahoma"/>
          <w:sz w:val="24"/>
          <w:szCs w:val="24"/>
        </w:rPr>
        <w:t>Council purely as appointees of the P</w:t>
      </w:r>
      <w:r w:rsidRPr="00AF2BA0">
        <w:rPr>
          <w:rFonts w:ascii="Tahoma" w:hAnsi="Tahoma" w:cs="Tahoma"/>
          <w:sz w:val="24"/>
          <w:szCs w:val="24"/>
        </w:rPr>
        <w:t xml:space="preserve">resident as can be seen from Section 11(d) of the </w:t>
      </w:r>
      <w:r w:rsidR="00781EAE" w:rsidRPr="00AF2BA0">
        <w:rPr>
          <w:rFonts w:ascii="Tahoma" w:hAnsi="Tahoma" w:cs="Tahoma"/>
          <w:sz w:val="24"/>
          <w:szCs w:val="24"/>
        </w:rPr>
        <w:t>University o</w:t>
      </w:r>
      <w:r w:rsidRPr="00AF2BA0">
        <w:rPr>
          <w:rFonts w:ascii="Tahoma" w:hAnsi="Tahoma" w:cs="Tahoma"/>
          <w:sz w:val="24"/>
          <w:szCs w:val="24"/>
        </w:rPr>
        <w:t xml:space="preserve">f Ghana Act, 2010 Act 806, Section 5(1)(C)  of the University of Health And Allied Sciences Act 2011, Act 828 and Section 6 (2) (a) of The University Of Education, Winneba Act, </w:t>
      </w:r>
      <w:r w:rsidR="002B3B44" w:rsidRPr="00AF2BA0">
        <w:rPr>
          <w:rFonts w:ascii="Tahoma" w:hAnsi="Tahoma" w:cs="Tahoma"/>
          <w:sz w:val="24"/>
          <w:szCs w:val="24"/>
        </w:rPr>
        <w:t xml:space="preserve"> </w:t>
      </w:r>
      <w:r w:rsidR="00C26B4C" w:rsidRPr="00AF2BA0">
        <w:rPr>
          <w:rFonts w:ascii="Tahoma" w:hAnsi="Tahoma" w:cs="Tahoma"/>
          <w:sz w:val="24"/>
          <w:szCs w:val="24"/>
        </w:rPr>
        <w:t xml:space="preserve">2004 </w:t>
      </w:r>
      <w:r w:rsidR="00047438" w:rsidRPr="00AF2BA0">
        <w:rPr>
          <w:rFonts w:ascii="Tahoma" w:hAnsi="Tahoma" w:cs="Tahoma"/>
          <w:sz w:val="24"/>
          <w:szCs w:val="24"/>
        </w:rPr>
        <w:t>Act 672</w:t>
      </w:r>
      <w:r w:rsidRPr="00AF2BA0">
        <w:rPr>
          <w:rFonts w:ascii="Tahoma" w:hAnsi="Tahoma" w:cs="Tahoma"/>
          <w:sz w:val="24"/>
          <w:szCs w:val="24"/>
        </w:rPr>
        <w:t xml:space="preserve">. </w:t>
      </w:r>
    </w:p>
    <w:p w14:paraId="103D8E27" w14:textId="4EDD064D" w:rsidR="00D77A0C" w:rsidRPr="00AF2BA0" w:rsidRDefault="00B379F8" w:rsidP="00AF05C0">
      <w:pPr>
        <w:spacing w:line="360" w:lineRule="auto"/>
        <w:jc w:val="both"/>
        <w:rPr>
          <w:rFonts w:ascii="Tahoma" w:hAnsi="Tahoma" w:cs="Tahoma"/>
          <w:sz w:val="24"/>
          <w:szCs w:val="24"/>
        </w:rPr>
      </w:pPr>
      <w:r w:rsidRPr="00AF2BA0">
        <w:rPr>
          <w:rFonts w:ascii="Tahoma" w:hAnsi="Tahoma" w:cs="Tahoma"/>
          <w:b/>
          <w:sz w:val="24"/>
          <w:szCs w:val="24"/>
        </w:rPr>
        <w:t xml:space="preserve">The </w:t>
      </w:r>
      <w:r w:rsidR="007B1E7F" w:rsidRPr="00AF2BA0">
        <w:rPr>
          <w:rFonts w:ascii="Tahoma" w:hAnsi="Tahoma" w:cs="Tahoma"/>
          <w:b/>
          <w:sz w:val="24"/>
          <w:szCs w:val="24"/>
        </w:rPr>
        <w:t>Legislative intent behind</w:t>
      </w:r>
      <w:r w:rsidR="00CF1F06" w:rsidRPr="00AF2BA0">
        <w:rPr>
          <w:rFonts w:ascii="Tahoma" w:hAnsi="Tahoma" w:cs="Tahoma"/>
          <w:b/>
          <w:sz w:val="24"/>
          <w:szCs w:val="24"/>
        </w:rPr>
        <w:t xml:space="preserve"> Section 6(3) of the University of Education, Winneba Act, 2004, Act </w:t>
      </w:r>
      <w:r w:rsidR="007B1E7F" w:rsidRPr="00AF2BA0">
        <w:rPr>
          <w:rFonts w:ascii="Tahoma" w:hAnsi="Tahoma" w:cs="Tahoma"/>
          <w:b/>
          <w:sz w:val="24"/>
          <w:szCs w:val="24"/>
        </w:rPr>
        <w:t xml:space="preserve">672 is that, it spells out the mode of appointment of persons </w:t>
      </w:r>
      <w:r w:rsidR="00047438" w:rsidRPr="00AF2BA0">
        <w:rPr>
          <w:rFonts w:ascii="Tahoma" w:hAnsi="Tahoma" w:cs="Tahoma"/>
          <w:b/>
          <w:sz w:val="24"/>
          <w:szCs w:val="24"/>
        </w:rPr>
        <w:t>who are to be appointed by the P</w:t>
      </w:r>
      <w:r w:rsidR="007B1E7F" w:rsidRPr="00AF2BA0">
        <w:rPr>
          <w:rFonts w:ascii="Tahoma" w:hAnsi="Tahoma" w:cs="Tahoma"/>
          <w:b/>
          <w:sz w:val="24"/>
          <w:szCs w:val="24"/>
        </w:rPr>
        <w:t xml:space="preserve">resident and not the mode of appointment of all the members of the Governing Council. </w:t>
      </w:r>
      <w:r w:rsidR="00D77A0C" w:rsidRPr="00AF2BA0">
        <w:rPr>
          <w:rFonts w:ascii="Tahoma" w:hAnsi="Tahoma" w:cs="Tahoma"/>
          <w:b/>
          <w:sz w:val="24"/>
          <w:szCs w:val="24"/>
        </w:rPr>
        <w:t xml:space="preserve">Only these </w:t>
      </w:r>
      <w:r w:rsidR="007B1E7F" w:rsidRPr="00AF2BA0">
        <w:rPr>
          <w:rFonts w:ascii="Tahoma" w:hAnsi="Tahoma" w:cs="Tahoma"/>
          <w:b/>
          <w:sz w:val="24"/>
          <w:szCs w:val="24"/>
        </w:rPr>
        <w:t xml:space="preserve">“special </w:t>
      </w:r>
      <w:r w:rsidR="00D77A0C" w:rsidRPr="00AF2BA0">
        <w:rPr>
          <w:rFonts w:ascii="Tahoma" w:hAnsi="Tahoma" w:cs="Tahoma"/>
          <w:b/>
          <w:sz w:val="24"/>
          <w:szCs w:val="24"/>
        </w:rPr>
        <w:t>persons</w:t>
      </w:r>
      <w:r w:rsidR="007B1E7F" w:rsidRPr="00AF2BA0">
        <w:rPr>
          <w:rFonts w:ascii="Tahoma" w:hAnsi="Tahoma" w:cs="Tahoma"/>
          <w:b/>
          <w:sz w:val="24"/>
          <w:szCs w:val="24"/>
        </w:rPr>
        <w:t>”</w:t>
      </w:r>
      <w:r w:rsidR="00047438" w:rsidRPr="00AF2BA0">
        <w:rPr>
          <w:rFonts w:ascii="Tahoma" w:hAnsi="Tahoma" w:cs="Tahoma"/>
          <w:b/>
          <w:sz w:val="24"/>
          <w:szCs w:val="24"/>
        </w:rPr>
        <w:t xml:space="preserve"> can be removed by the P</w:t>
      </w:r>
      <w:r w:rsidR="00D77A0C" w:rsidRPr="00AF2BA0">
        <w:rPr>
          <w:rFonts w:ascii="Tahoma" w:hAnsi="Tahoma" w:cs="Tahoma"/>
          <w:b/>
          <w:sz w:val="24"/>
          <w:szCs w:val="24"/>
        </w:rPr>
        <w:t>resident. All other members of the Governing Council are subject and can be removed by the governing laws of the university or the body or institution they repre</w:t>
      </w:r>
      <w:r w:rsidR="007B1E7F" w:rsidRPr="00AF2BA0">
        <w:rPr>
          <w:rFonts w:ascii="Tahoma" w:hAnsi="Tahoma" w:cs="Tahoma"/>
          <w:b/>
          <w:sz w:val="24"/>
          <w:szCs w:val="24"/>
        </w:rPr>
        <w:t xml:space="preserve">sent. </w:t>
      </w:r>
      <w:r w:rsidR="007B1E7F" w:rsidRPr="00AF2BA0">
        <w:rPr>
          <w:rFonts w:ascii="Tahoma" w:hAnsi="Tahoma" w:cs="Tahoma"/>
          <w:sz w:val="24"/>
          <w:szCs w:val="24"/>
        </w:rPr>
        <w:t>The limitation as placed i</w:t>
      </w:r>
      <w:r w:rsidR="00D77A0C" w:rsidRPr="00AF2BA0">
        <w:rPr>
          <w:rFonts w:ascii="Tahoma" w:hAnsi="Tahoma" w:cs="Tahoma"/>
          <w:sz w:val="24"/>
          <w:szCs w:val="24"/>
        </w:rPr>
        <w:t>n the University of Ghana Act</w:t>
      </w:r>
      <w:r w:rsidR="007B1E7F" w:rsidRPr="00AF2BA0">
        <w:rPr>
          <w:rFonts w:ascii="Tahoma" w:hAnsi="Tahoma" w:cs="Tahoma"/>
          <w:sz w:val="24"/>
          <w:szCs w:val="24"/>
        </w:rPr>
        <w:t xml:space="preserve"> and as stated in the Donkor case</w:t>
      </w:r>
      <w:r w:rsidR="00D77A0C" w:rsidRPr="00AF2BA0">
        <w:rPr>
          <w:rFonts w:ascii="Tahoma" w:hAnsi="Tahoma" w:cs="Tahoma"/>
          <w:sz w:val="24"/>
          <w:szCs w:val="24"/>
        </w:rPr>
        <w:t xml:space="preserve"> should apply to all Universities.</w:t>
      </w:r>
    </w:p>
    <w:p w14:paraId="248330A2" w14:textId="5375C24C" w:rsidR="00D77A0C"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 xml:space="preserve">The Supreme Court </w:t>
      </w:r>
      <w:r w:rsidR="00094E00" w:rsidRPr="00AF2BA0">
        <w:rPr>
          <w:rFonts w:ascii="Tahoma" w:hAnsi="Tahoma" w:cs="Tahoma"/>
          <w:sz w:val="24"/>
          <w:szCs w:val="24"/>
        </w:rPr>
        <w:t xml:space="preserve">can under the circumstances of this case rectify the lacuna inherent in the laws of the </w:t>
      </w:r>
      <w:r w:rsidR="00E7571C" w:rsidRPr="00AF2BA0">
        <w:rPr>
          <w:rFonts w:ascii="Tahoma" w:hAnsi="Tahoma" w:cs="Tahoma"/>
          <w:sz w:val="24"/>
          <w:szCs w:val="24"/>
        </w:rPr>
        <w:t>Interested</w:t>
      </w:r>
      <w:r w:rsidR="00094E00" w:rsidRPr="00AF2BA0">
        <w:rPr>
          <w:rFonts w:ascii="Tahoma" w:hAnsi="Tahoma" w:cs="Tahoma"/>
          <w:sz w:val="24"/>
          <w:szCs w:val="24"/>
        </w:rPr>
        <w:t xml:space="preserve"> Party by using its </w:t>
      </w:r>
      <w:r w:rsidR="00E7571C" w:rsidRPr="00AF2BA0">
        <w:rPr>
          <w:rFonts w:ascii="Tahoma" w:hAnsi="Tahoma" w:cs="Tahoma"/>
          <w:sz w:val="24"/>
          <w:szCs w:val="24"/>
        </w:rPr>
        <w:t>rectification powers as was</w:t>
      </w:r>
      <w:r w:rsidR="009841BC" w:rsidRPr="00AF2BA0">
        <w:rPr>
          <w:rFonts w:ascii="Tahoma" w:hAnsi="Tahoma" w:cs="Tahoma"/>
          <w:sz w:val="24"/>
          <w:szCs w:val="24"/>
        </w:rPr>
        <w:t xml:space="preserve"> stated </w:t>
      </w:r>
      <w:r w:rsidR="00E7571C" w:rsidRPr="00AF2BA0">
        <w:rPr>
          <w:rFonts w:ascii="Tahoma" w:hAnsi="Tahoma" w:cs="Tahoma"/>
          <w:sz w:val="24"/>
          <w:szCs w:val="24"/>
        </w:rPr>
        <w:t>by Akuffo</w:t>
      </w:r>
      <w:r w:rsidR="00306920" w:rsidRPr="00AF2BA0">
        <w:rPr>
          <w:rFonts w:ascii="Tahoma" w:hAnsi="Tahoma" w:cs="Tahoma"/>
          <w:sz w:val="24"/>
          <w:szCs w:val="24"/>
        </w:rPr>
        <w:t xml:space="preserve"> C.J </w:t>
      </w:r>
      <w:r w:rsidR="009841BC" w:rsidRPr="00AF2BA0">
        <w:rPr>
          <w:rFonts w:ascii="Tahoma" w:hAnsi="Tahoma" w:cs="Tahoma"/>
          <w:sz w:val="24"/>
          <w:szCs w:val="24"/>
        </w:rPr>
        <w:t xml:space="preserve"> </w:t>
      </w:r>
      <w:r w:rsidR="00E7571C" w:rsidRPr="00AF2BA0">
        <w:rPr>
          <w:rFonts w:ascii="Tahoma" w:hAnsi="Tahoma" w:cs="Tahoma"/>
          <w:b/>
          <w:i/>
          <w:sz w:val="24"/>
          <w:szCs w:val="24"/>
        </w:rPr>
        <w:t>in the</w:t>
      </w:r>
      <w:r w:rsidR="009841BC" w:rsidRPr="00AF2BA0">
        <w:rPr>
          <w:rFonts w:ascii="Tahoma" w:hAnsi="Tahoma" w:cs="Tahoma"/>
          <w:b/>
          <w:i/>
          <w:sz w:val="24"/>
          <w:szCs w:val="24"/>
        </w:rPr>
        <w:t xml:space="preserve"> unreported</w:t>
      </w:r>
      <w:r w:rsidR="009337AC" w:rsidRPr="00AF2BA0">
        <w:rPr>
          <w:rFonts w:ascii="Tahoma" w:hAnsi="Tahoma" w:cs="Tahoma"/>
          <w:b/>
          <w:i/>
          <w:sz w:val="24"/>
          <w:szCs w:val="24"/>
        </w:rPr>
        <w:t xml:space="preserve"> case of</w:t>
      </w:r>
      <w:r w:rsidRPr="00AF2BA0">
        <w:rPr>
          <w:rFonts w:ascii="Tahoma" w:hAnsi="Tahoma" w:cs="Tahoma"/>
          <w:b/>
          <w:i/>
          <w:sz w:val="24"/>
          <w:szCs w:val="24"/>
        </w:rPr>
        <w:t xml:space="preserve"> Martin Kpebu vrs Attorney-General Writ No.J1/22/2016 dated 18th December 2019</w:t>
      </w:r>
      <w:r w:rsidR="009337AC" w:rsidRPr="00AF2BA0">
        <w:rPr>
          <w:rFonts w:ascii="Tahoma" w:hAnsi="Tahoma" w:cs="Tahoma"/>
          <w:b/>
          <w:i/>
          <w:sz w:val="24"/>
          <w:szCs w:val="24"/>
        </w:rPr>
        <w:t xml:space="preserve"> </w:t>
      </w:r>
      <w:r w:rsidRPr="00AF2BA0">
        <w:rPr>
          <w:rFonts w:ascii="Tahoma" w:hAnsi="Tahoma" w:cs="Tahoma"/>
          <w:sz w:val="24"/>
          <w:szCs w:val="24"/>
        </w:rPr>
        <w:t>where she stated:</w:t>
      </w:r>
    </w:p>
    <w:p w14:paraId="57ED6EBF" w14:textId="77777777" w:rsidR="00D77A0C" w:rsidRPr="00AF2BA0" w:rsidRDefault="00D77A0C" w:rsidP="00AF05C0">
      <w:pPr>
        <w:spacing w:line="360" w:lineRule="auto"/>
        <w:ind w:left="720"/>
        <w:jc w:val="both"/>
        <w:rPr>
          <w:rFonts w:ascii="Tahoma" w:hAnsi="Tahoma" w:cs="Tahoma"/>
          <w:i/>
          <w:sz w:val="24"/>
          <w:szCs w:val="24"/>
        </w:rPr>
      </w:pPr>
      <w:r w:rsidRPr="00AF2BA0">
        <w:rPr>
          <w:rFonts w:ascii="Tahoma" w:hAnsi="Tahoma" w:cs="Tahoma"/>
          <w:sz w:val="24"/>
          <w:szCs w:val="24"/>
        </w:rPr>
        <w:t>“</w:t>
      </w:r>
      <w:r w:rsidRPr="00AF2BA0">
        <w:rPr>
          <w:rFonts w:ascii="Tahoma" w:hAnsi="Tahoma" w:cs="Tahoma"/>
          <w:i/>
          <w:sz w:val="24"/>
          <w:szCs w:val="24"/>
        </w:rPr>
        <w:t xml:space="preserve">this Court hereby exercises its </w:t>
      </w:r>
      <w:r w:rsidRPr="00AF2BA0">
        <w:rPr>
          <w:rFonts w:ascii="Tahoma" w:hAnsi="Tahoma" w:cs="Tahoma"/>
          <w:b/>
          <w:i/>
          <w:sz w:val="24"/>
          <w:szCs w:val="24"/>
        </w:rPr>
        <w:t xml:space="preserve">power of rectification </w:t>
      </w:r>
      <w:r w:rsidRPr="00AF2BA0">
        <w:rPr>
          <w:rFonts w:ascii="Tahoma" w:hAnsi="Tahoma" w:cs="Tahoma"/>
          <w:i/>
          <w:sz w:val="24"/>
          <w:szCs w:val="24"/>
        </w:rPr>
        <w:t xml:space="preserve">and exempts ‘Court Services’ by the addition to the exemption list in subsection 3 after paragraph (k) the following: </w:t>
      </w:r>
    </w:p>
    <w:p w14:paraId="4ABE828F" w14:textId="77777777" w:rsidR="00D77A0C" w:rsidRPr="00AF2BA0" w:rsidRDefault="00D77A0C" w:rsidP="00AF05C0">
      <w:pPr>
        <w:spacing w:line="360" w:lineRule="auto"/>
        <w:ind w:left="720"/>
        <w:jc w:val="both"/>
        <w:rPr>
          <w:rFonts w:ascii="Tahoma" w:hAnsi="Tahoma" w:cs="Tahoma"/>
          <w:b/>
          <w:i/>
          <w:sz w:val="24"/>
          <w:szCs w:val="24"/>
        </w:rPr>
      </w:pPr>
      <w:r w:rsidRPr="00AF2BA0">
        <w:rPr>
          <w:rFonts w:ascii="Tahoma" w:hAnsi="Tahoma" w:cs="Tahoma"/>
          <w:b/>
          <w:i/>
          <w:sz w:val="24"/>
          <w:szCs w:val="24"/>
        </w:rPr>
        <w:t>“(l) Court Services for the determination of issues concerning the personal liberty of any person.”</w:t>
      </w:r>
    </w:p>
    <w:p w14:paraId="09A37461" w14:textId="77777777" w:rsidR="00D77A0C" w:rsidRPr="00AF2BA0" w:rsidRDefault="00D77A0C" w:rsidP="00AF05C0">
      <w:pPr>
        <w:spacing w:line="360" w:lineRule="auto"/>
        <w:jc w:val="both"/>
        <w:rPr>
          <w:rFonts w:ascii="Tahoma" w:hAnsi="Tahoma" w:cs="Tahoma"/>
          <w:i/>
          <w:sz w:val="24"/>
          <w:szCs w:val="24"/>
        </w:rPr>
      </w:pPr>
      <w:r w:rsidRPr="00AF2BA0">
        <w:rPr>
          <w:rFonts w:ascii="Tahoma" w:hAnsi="Tahoma" w:cs="Tahoma"/>
          <w:i/>
          <w:sz w:val="24"/>
          <w:szCs w:val="24"/>
        </w:rPr>
        <w:lastRenderedPageBreak/>
        <w:t xml:space="preserve">See the case of </w:t>
      </w:r>
      <w:r w:rsidRPr="00AF2BA0">
        <w:rPr>
          <w:rFonts w:ascii="Tahoma" w:hAnsi="Tahoma" w:cs="Tahoma"/>
          <w:b/>
          <w:i/>
          <w:sz w:val="24"/>
          <w:szCs w:val="24"/>
        </w:rPr>
        <w:t>Sasu v Amua-Sakyi [1987-88] GLRD 45</w:t>
      </w:r>
      <w:r w:rsidRPr="00AF2BA0">
        <w:rPr>
          <w:rFonts w:ascii="Tahoma" w:hAnsi="Tahoma" w:cs="Tahoma"/>
          <w:i/>
          <w:sz w:val="24"/>
          <w:szCs w:val="24"/>
        </w:rPr>
        <w:t xml:space="preserve">, wherein the Court inserted  into section 3(2) of the erstwhile Courts Act, 1971 (Act 372) as amended by PNDCL 372, the words </w:t>
      </w:r>
      <w:r w:rsidRPr="00AF2BA0">
        <w:rPr>
          <w:rFonts w:ascii="Tahoma" w:hAnsi="Tahoma" w:cs="Tahoma"/>
          <w:b/>
          <w:i/>
          <w:sz w:val="24"/>
          <w:szCs w:val="24"/>
        </w:rPr>
        <w:t>“with leave of the Court of Appeal”</w:t>
      </w:r>
      <w:r w:rsidRPr="00AF2BA0">
        <w:rPr>
          <w:rFonts w:ascii="Tahoma" w:hAnsi="Tahoma" w:cs="Tahoma"/>
          <w:i/>
          <w:sz w:val="24"/>
          <w:szCs w:val="24"/>
        </w:rPr>
        <w:t xml:space="preserve"> so as to make the section intelligible.”</w:t>
      </w:r>
    </w:p>
    <w:p w14:paraId="2A0F7793" w14:textId="23D45432" w:rsidR="009D2E1D" w:rsidRPr="00AF2BA0" w:rsidRDefault="00306920" w:rsidP="00AF05C0">
      <w:pPr>
        <w:spacing w:line="360" w:lineRule="auto"/>
        <w:jc w:val="both"/>
        <w:rPr>
          <w:rFonts w:ascii="Tahoma" w:hAnsi="Tahoma" w:cs="Tahoma"/>
          <w:sz w:val="24"/>
          <w:szCs w:val="24"/>
        </w:rPr>
      </w:pPr>
      <w:r w:rsidRPr="00AF2BA0">
        <w:rPr>
          <w:rFonts w:ascii="Tahoma" w:hAnsi="Tahoma" w:cs="Tahoma"/>
          <w:sz w:val="24"/>
          <w:szCs w:val="24"/>
        </w:rPr>
        <w:t>When the rectification is thus done, t</w:t>
      </w:r>
      <w:r w:rsidR="009D2E1D" w:rsidRPr="00AF2BA0">
        <w:rPr>
          <w:rFonts w:ascii="Tahoma" w:hAnsi="Tahoma" w:cs="Tahoma"/>
          <w:sz w:val="24"/>
          <w:szCs w:val="24"/>
        </w:rPr>
        <w:t>he phrase “</w:t>
      </w:r>
      <w:r w:rsidR="009D2E1D" w:rsidRPr="00AF2BA0">
        <w:rPr>
          <w:rFonts w:ascii="Tahoma" w:hAnsi="Tahoma" w:cs="Tahoma"/>
          <w:i/>
          <w:sz w:val="24"/>
          <w:szCs w:val="24"/>
        </w:rPr>
        <w:t xml:space="preserve">to </w:t>
      </w:r>
      <w:r w:rsidR="00047438" w:rsidRPr="00AF2BA0">
        <w:rPr>
          <w:rFonts w:ascii="Tahoma" w:hAnsi="Tahoma" w:cs="Tahoma"/>
          <w:i/>
          <w:sz w:val="24"/>
          <w:szCs w:val="24"/>
        </w:rPr>
        <w:t>be appointed by the P</w:t>
      </w:r>
      <w:r w:rsidR="009D2E1D" w:rsidRPr="00AF2BA0">
        <w:rPr>
          <w:rFonts w:ascii="Tahoma" w:hAnsi="Tahoma" w:cs="Tahoma"/>
          <w:i/>
          <w:sz w:val="24"/>
          <w:szCs w:val="24"/>
        </w:rPr>
        <w:t>resident</w:t>
      </w:r>
      <w:r w:rsidR="009D2E1D" w:rsidRPr="00AF2BA0">
        <w:rPr>
          <w:rFonts w:ascii="Tahoma" w:hAnsi="Tahoma" w:cs="Tahoma"/>
          <w:sz w:val="24"/>
          <w:szCs w:val="24"/>
        </w:rPr>
        <w:t xml:space="preserve">” must be </w:t>
      </w:r>
      <w:r w:rsidR="00225550" w:rsidRPr="00AF2BA0">
        <w:rPr>
          <w:rFonts w:ascii="Tahoma" w:hAnsi="Tahoma" w:cs="Tahoma"/>
          <w:sz w:val="24"/>
          <w:szCs w:val="24"/>
        </w:rPr>
        <w:t>added</w:t>
      </w:r>
      <w:r w:rsidR="009D2E1D" w:rsidRPr="00AF2BA0">
        <w:rPr>
          <w:rFonts w:ascii="Tahoma" w:hAnsi="Tahoma" w:cs="Tahoma"/>
          <w:sz w:val="24"/>
          <w:szCs w:val="24"/>
        </w:rPr>
        <w:t xml:space="preserve"> to the rel</w:t>
      </w:r>
      <w:r w:rsidR="009337AC" w:rsidRPr="00AF2BA0">
        <w:rPr>
          <w:rFonts w:ascii="Tahoma" w:hAnsi="Tahoma" w:cs="Tahoma"/>
          <w:sz w:val="24"/>
          <w:szCs w:val="24"/>
        </w:rPr>
        <w:t>evant section to now read thus:-</w:t>
      </w:r>
    </w:p>
    <w:p w14:paraId="47DB3DEF" w14:textId="1817D23D" w:rsidR="009D2E1D" w:rsidRPr="00AF2BA0" w:rsidRDefault="009D2E1D" w:rsidP="00AF05C0">
      <w:pPr>
        <w:spacing w:line="360" w:lineRule="auto"/>
        <w:ind w:left="720"/>
        <w:jc w:val="both"/>
        <w:rPr>
          <w:rFonts w:ascii="Tahoma" w:hAnsi="Tahoma" w:cs="Tahoma"/>
          <w:sz w:val="24"/>
          <w:szCs w:val="24"/>
        </w:rPr>
      </w:pPr>
      <w:r w:rsidRPr="00AF2BA0">
        <w:rPr>
          <w:rFonts w:ascii="Tahoma" w:hAnsi="Tahoma" w:cs="Tahoma"/>
          <w:b/>
          <w:i/>
          <w:sz w:val="24"/>
          <w:szCs w:val="24"/>
        </w:rPr>
        <w:t>“</w:t>
      </w:r>
      <w:r w:rsidRPr="00AF2BA0">
        <w:rPr>
          <w:rFonts w:ascii="Tahoma" w:hAnsi="Tahoma" w:cs="Tahoma"/>
          <w:i/>
          <w:sz w:val="24"/>
          <w:szCs w:val="24"/>
        </w:rPr>
        <w:t>The members of the Council “</w:t>
      </w:r>
      <w:r w:rsidRPr="00AF2BA0">
        <w:rPr>
          <w:rFonts w:ascii="Tahoma" w:hAnsi="Tahoma" w:cs="Tahoma"/>
          <w:b/>
          <w:i/>
          <w:sz w:val="24"/>
          <w:szCs w:val="24"/>
        </w:rPr>
        <w:t>to be appointed by the president” shall be appointed by the President acting in consultation with the Council of State.”</w:t>
      </w:r>
    </w:p>
    <w:p w14:paraId="3D0E984C" w14:textId="6CD79E28" w:rsidR="00437783"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 xml:space="preserve">In applying the above analysis to the facts of this case, Dr Bekoe was therefore subject to the Disciplinary process as contained in the </w:t>
      </w:r>
      <w:r w:rsidR="00884FD8" w:rsidRPr="00AF2BA0">
        <w:rPr>
          <w:rFonts w:ascii="Tahoma" w:hAnsi="Tahoma" w:cs="Tahoma"/>
          <w:sz w:val="24"/>
          <w:szCs w:val="24"/>
        </w:rPr>
        <w:t xml:space="preserve">UEW </w:t>
      </w:r>
      <w:r w:rsidRPr="00AF2BA0">
        <w:rPr>
          <w:rFonts w:ascii="Tahoma" w:hAnsi="Tahoma" w:cs="Tahoma"/>
          <w:sz w:val="24"/>
          <w:szCs w:val="24"/>
        </w:rPr>
        <w:t xml:space="preserve">Act and statutes. </w:t>
      </w:r>
    </w:p>
    <w:p w14:paraId="3C2D8870" w14:textId="77777777" w:rsidR="00110ED7" w:rsidRPr="00AF2BA0" w:rsidRDefault="00110ED7" w:rsidP="00AF05C0">
      <w:pPr>
        <w:spacing w:line="360" w:lineRule="auto"/>
        <w:jc w:val="both"/>
        <w:rPr>
          <w:rFonts w:ascii="Tahoma" w:hAnsi="Tahoma" w:cs="Tahoma"/>
          <w:sz w:val="24"/>
          <w:szCs w:val="24"/>
        </w:rPr>
      </w:pPr>
    </w:p>
    <w:p w14:paraId="5EB46B34" w14:textId="73F5664F" w:rsidR="00D77A0C"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This is as a result of the f</w:t>
      </w:r>
      <w:r w:rsidR="007B1E7F" w:rsidRPr="00AF2BA0">
        <w:rPr>
          <w:rFonts w:ascii="Tahoma" w:hAnsi="Tahoma" w:cs="Tahoma"/>
          <w:sz w:val="24"/>
          <w:szCs w:val="24"/>
        </w:rPr>
        <w:t>act that he is a member of the G</w:t>
      </w:r>
      <w:r w:rsidRPr="00AF2BA0">
        <w:rPr>
          <w:rFonts w:ascii="Tahoma" w:hAnsi="Tahoma" w:cs="Tahoma"/>
          <w:sz w:val="24"/>
          <w:szCs w:val="24"/>
        </w:rPr>
        <w:t>overning Council because he is a Senior lecturer and has been elected as one of four elected members of Convocation; one from each of the Colleges of the University pursuant to Section 6 (2) (f) of Act 672.</w:t>
      </w:r>
    </w:p>
    <w:p w14:paraId="4A818C0C" w14:textId="021ABE60" w:rsidR="00D77A0C" w:rsidRPr="00AF2BA0" w:rsidRDefault="00B30356" w:rsidP="00AF05C0">
      <w:pPr>
        <w:spacing w:line="360" w:lineRule="auto"/>
        <w:jc w:val="both"/>
        <w:rPr>
          <w:rFonts w:ascii="Tahoma" w:hAnsi="Tahoma" w:cs="Tahoma"/>
          <w:sz w:val="24"/>
          <w:szCs w:val="24"/>
        </w:rPr>
      </w:pPr>
      <w:r w:rsidRPr="00AF2BA0">
        <w:rPr>
          <w:rFonts w:ascii="Tahoma" w:hAnsi="Tahoma" w:cs="Tahoma"/>
          <w:sz w:val="24"/>
          <w:szCs w:val="24"/>
        </w:rPr>
        <w:t xml:space="preserve">The </w:t>
      </w:r>
      <w:r w:rsidR="00D77A0C" w:rsidRPr="00AF2BA0">
        <w:rPr>
          <w:rFonts w:ascii="Tahoma" w:hAnsi="Tahoma" w:cs="Tahoma"/>
          <w:sz w:val="24"/>
          <w:szCs w:val="24"/>
        </w:rPr>
        <w:t>High Court therefore did not commit an error patent on the face of the record and also did not exceed its jurisdiction by holding that the University of Education, Winneba Act, 2004, Act 672 and UEW Statutes applied to disciplinary proceedings against Dr Bekoe.</w:t>
      </w:r>
    </w:p>
    <w:p w14:paraId="33D2F390" w14:textId="47E866BC" w:rsidR="00D77A0C"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Applicant contends</w:t>
      </w:r>
      <w:r w:rsidR="00C64058" w:rsidRPr="00AF2BA0">
        <w:rPr>
          <w:rFonts w:ascii="Tahoma" w:hAnsi="Tahoma" w:cs="Tahoma"/>
          <w:sz w:val="24"/>
          <w:szCs w:val="24"/>
        </w:rPr>
        <w:t xml:space="preserve"> further</w:t>
      </w:r>
      <w:r w:rsidRPr="00AF2BA0">
        <w:rPr>
          <w:rFonts w:ascii="Tahoma" w:hAnsi="Tahoma" w:cs="Tahoma"/>
          <w:sz w:val="24"/>
          <w:szCs w:val="24"/>
        </w:rPr>
        <w:t xml:space="preserve"> that, assuming without admitting that the Governing Council had jurisdiction in initiating di</w:t>
      </w:r>
      <w:r w:rsidR="00225550" w:rsidRPr="00AF2BA0">
        <w:rPr>
          <w:rFonts w:ascii="Tahoma" w:hAnsi="Tahoma" w:cs="Tahoma"/>
          <w:sz w:val="24"/>
          <w:szCs w:val="24"/>
        </w:rPr>
        <w:t>sciplinary proceedings against C</w:t>
      </w:r>
      <w:r w:rsidRPr="00AF2BA0">
        <w:rPr>
          <w:rFonts w:ascii="Tahoma" w:hAnsi="Tahoma" w:cs="Tahoma"/>
          <w:sz w:val="24"/>
          <w:szCs w:val="24"/>
        </w:rPr>
        <w:t>ouncil members, the fa</w:t>
      </w:r>
      <w:r w:rsidR="00EC110F" w:rsidRPr="00AF2BA0">
        <w:rPr>
          <w:rFonts w:ascii="Tahoma" w:hAnsi="Tahoma" w:cs="Tahoma"/>
          <w:sz w:val="24"/>
          <w:szCs w:val="24"/>
        </w:rPr>
        <w:t xml:space="preserve">ilure of the Investigation </w:t>
      </w:r>
      <w:r w:rsidR="00F97F09" w:rsidRPr="00AF2BA0">
        <w:rPr>
          <w:rFonts w:ascii="Tahoma" w:hAnsi="Tahoma" w:cs="Tahoma"/>
          <w:sz w:val="24"/>
          <w:szCs w:val="24"/>
        </w:rPr>
        <w:t>Committee</w:t>
      </w:r>
      <w:r w:rsidR="0035001F" w:rsidRPr="00AF2BA0">
        <w:rPr>
          <w:rFonts w:ascii="Tahoma" w:hAnsi="Tahoma" w:cs="Tahoma"/>
          <w:sz w:val="24"/>
          <w:szCs w:val="24"/>
        </w:rPr>
        <w:t xml:space="preserve"> and D</w:t>
      </w:r>
      <w:r w:rsidRPr="00AF2BA0">
        <w:rPr>
          <w:rFonts w:ascii="Tahoma" w:hAnsi="Tahoma" w:cs="Tahoma"/>
          <w:sz w:val="24"/>
          <w:szCs w:val="24"/>
        </w:rPr>
        <w:t xml:space="preserve">isciplinary </w:t>
      </w:r>
      <w:r w:rsidR="0035001F" w:rsidRPr="00AF2BA0">
        <w:rPr>
          <w:rFonts w:ascii="Tahoma" w:hAnsi="Tahoma" w:cs="Tahoma"/>
          <w:sz w:val="24"/>
          <w:szCs w:val="24"/>
        </w:rPr>
        <w:t>Board</w:t>
      </w:r>
      <w:r w:rsidRPr="00AF2BA0">
        <w:rPr>
          <w:rFonts w:ascii="Tahoma" w:hAnsi="Tahoma" w:cs="Tahoma"/>
          <w:sz w:val="24"/>
          <w:szCs w:val="24"/>
        </w:rPr>
        <w:t xml:space="preserve"> to conduct a full hearing into the matter and their failure to exhi</w:t>
      </w:r>
      <w:r w:rsidR="0035001F" w:rsidRPr="00AF2BA0">
        <w:rPr>
          <w:rFonts w:ascii="Tahoma" w:hAnsi="Tahoma" w:cs="Tahoma"/>
          <w:sz w:val="24"/>
          <w:szCs w:val="24"/>
        </w:rPr>
        <w:t>bit the full proceeding</w:t>
      </w:r>
      <w:r w:rsidR="00884FD8" w:rsidRPr="00AF2BA0">
        <w:rPr>
          <w:rFonts w:ascii="Tahoma" w:hAnsi="Tahoma" w:cs="Tahoma"/>
          <w:sz w:val="24"/>
          <w:szCs w:val="24"/>
        </w:rPr>
        <w:t>s</w:t>
      </w:r>
      <w:r w:rsidR="0035001F" w:rsidRPr="00AF2BA0">
        <w:rPr>
          <w:rFonts w:ascii="Tahoma" w:hAnsi="Tahoma" w:cs="Tahoma"/>
          <w:sz w:val="24"/>
          <w:szCs w:val="24"/>
        </w:rPr>
        <w:t xml:space="preserve"> of the D</w:t>
      </w:r>
      <w:r w:rsidRPr="00AF2BA0">
        <w:rPr>
          <w:rFonts w:ascii="Tahoma" w:hAnsi="Tahoma" w:cs="Tahoma"/>
          <w:sz w:val="24"/>
          <w:szCs w:val="24"/>
        </w:rPr>
        <w:t xml:space="preserve">isciplinary </w:t>
      </w:r>
      <w:r w:rsidR="0035001F" w:rsidRPr="00AF2BA0">
        <w:rPr>
          <w:rFonts w:ascii="Tahoma" w:hAnsi="Tahoma" w:cs="Tahoma"/>
          <w:sz w:val="24"/>
          <w:szCs w:val="24"/>
        </w:rPr>
        <w:t>Board</w:t>
      </w:r>
      <w:r w:rsidRPr="00AF2BA0">
        <w:rPr>
          <w:rFonts w:ascii="Tahoma" w:hAnsi="Tahoma" w:cs="Tahoma"/>
          <w:sz w:val="24"/>
          <w:szCs w:val="24"/>
        </w:rPr>
        <w:t xml:space="preserve"> hearings at the High Court meant that no evidence was t</w:t>
      </w:r>
      <w:r w:rsidR="0035001F" w:rsidRPr="00AF2BA0">
        <w:rPr>
          <w:rFonts w:ascii="Tahoma" w:hAnsi="Tahoma" w:cs="Tahoma"/>
          <w:sz w:val="24"/>
          <w:szCs w:val="24"/>
        </w:rPr>
        <w:t>aken either at the Investigation</w:t>
      </w:r>
      <w:r w:rsidRPr="00AF2BA0">
        <w:rPr>
          <w:rFonts w:ascii="Tahoma" w:hAnsi="Tahoma" w:cs="Tahoma"/>
          <w:sz w:val="24"/>
          <w:szCs w:val="24"/>
        </w:rPr>
        <w:t xml:space="preserve"> Committee or the Disciplinary</w:t>
      </w:r>
      <w:r w:rsidR="0035001F" w:rsidRPr="00AF2BA0">
        <w:rPr>
          <w:rFonts w:ascii="Tahoma" w:hAnsi="Tahoma" w:cs="Tahoma"/>
          <w:sz w:val="24"/>
          <w:szCs w:val="24"/>
        </w:rPr>
        <w:t xml:space="preserve"> Board</w:t>
      </w:r>
      <w:r w:rsidRPr="00AF2BA0">
        <w:rPr>
          <w:rFonts w:ascii="Tahoma" w:hAnsi="Tahoma" w:cs="Tahoma"/>
          <w:sz w:val="24"/>
          <w:szCs w:val="24"/>
        </w:rPr>
        <w:t xml:space="preserve">. </w:t>
      </w:r>
      <w:r w:rsidRPr="00AF2BA0">
        <w:rPr>
          <w:rFonts w:ascii="Tahoma" w:hAnsi="Tahoma" w:cs="Tahoma"/>
          <w:b/>
          <w:sz w:val="24"/>
          <w:szCs w:val="24"/>
        </w:rPr>
        <w:t>This</w:t>
      </w:r>
      <w:r w:rsidR="00884FD8" w:rsidRPr="00AF2BA0">
        <w:rPr>
          <w:rFonts w:ascii="Tahoma" w:hAnsi="Tahoma" w:cs="Tahoma"/>
          <w:b/>
          <w:sz w:val="24"/>
          <w:szCs w:val="24"/>
        </w:rPr>
        <w:t xml:space="preserve"> according to learned counsel</w:t>
      </w:r>
      <w:r w:rsidRPr="00AF2BA0">
        <w:rPr>
          <w:rFonts w:ascii="Tahoma" w:hAnsi="Tahoma" w:cs="Tahoma"/>
          <w:b/>
          <w:sz w:val="24"/>
          <w:szCs w:val="24"/>
        </w:rPr>
        <w:t xml:space="preserve"> also constituted an error apparent on the face of the record.</w:t>
      </w:r>
    </w:p>
    <w:p w14:paraId="75811D40" w14:textId="77777777" w:rsidR="00437783"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lastRenderedPageBreak/>
        <w:t>It is respectfully submitted that such a position is erroneous as a look at page 3 of Exhibit JKBS 5 as exhibit</w:t>
      </w:r>
      <w:r w:rsidR="002B316D" w:rsidRPr="00AF2BA0">
        <w:rPr>
          <w:rFonts w:ascii="Tahoma" w:hAnsi="Tahoma" w:cs="Tahoma"/>
          <w:sz w:val="24"/>
          <w:szCs w:val="24"/>
        </w:rPr>
        <w:t>ed</w:t>
      </w:r>
      <w:r w:rsidRPr="00AF2BA0">
        <w:rPr>
          <w:rFonts w:ascii="Tahoma" w:hAnsi="Tahoma" w:cs="Tahoma"/>
          <w:sz w:val="24"/>
          <w:szCs w:val="24"/>
        </w:rPr>
        <w:t xml:space="preserve"> by the Applicant shows that staff members were interviewed. </w:t>
      </w:r>
    </w:p>
    <w:p w14:paraId="3ED6ACC3" w14:textId="6AC8CE4B" w:rsidR="00D77A0C"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 xml:space="preserve">The said exhibit is the report of the Disciplinary </w:t>
      </w:r>
      <w:r w:rsidR="0035001F" w:rsidRPr="00AF2BA0">
        <w:rPr>
          <w:rFonts w:ascii="Tahoma" w:hAnsi="Tahoma" w:cs="Tahoma"/>
          <w:sz w:val="24"/>
          <w:szCs w:val="24"/>
        </w:rPr>
        <w:t>Board</w:t>
      </w:r>
      <w:r w:rsidRPr="00AF2BA0">
        <w:rPr>
          <w:rFonts w:ascii="Tahoma" w:hAnsi="Tahoma" w:cs="Tahoma"/>
          <w:sz w:val="24"/>
          <w:szCs w:val="24"/>
        </w:rPr>
        <w:t xml:space="preserve">. Paragraph 7.0 headed “findings” states that </w:t>
      </w:r>
      <w:r w:rsidR="00660473" w:rsidRPr="00AF2BA0">
        <w:rPr>
          <w:rFonts w:ascii="Tahoma" w:hAnsi="Tahoma" w:cs="Tahoma"/>
          <w:sz w:val="24"/>
          <w:szCs w:val="24"/>
        </w:rPr>
        <w:t>“the</w:t>
      </w:r>
      <w:r w:rsidRPr="00AF2BA0">
        <w:rPr>
          <w:rFonts w:ascii="Tahoma" w:hAnsi="Tahoma" w:cs="Tahoma"/>
          <w:i/>
          <w:sz w:val="24"/>
          <w:szCs w:val="24"/>
        </w:rPr>
        <w:t xml:space="preserve"> Board made the following findings from the investigation Committee’s report and </w:t>
      </w:r>
      <w:r w:rsidRPr="00AF2BA0">
        <w:rPr>
          <w:rFonts w:ascii="Tahoma" w:hAnsi="Tahoma" w:cs="Tahoma"/>
          <w:b/>
          <w:i/>
          <w:sz w:val="24"/>
          <w:szCs w:val="24"/>
        </w:rPr>
        <w:t>from interactions with the staff that were invited to assist the board in its work</w:t>
      </w:r>
      <w:r w:rsidRPr="00AF2BA0">
        <w:rPr>
          <w:rFonts w:ascii="Tahoma" w:hAnsi="Tahoma" w:cs="Tahoma"/>
          <w:sz w:val="24"/>
          <w:szCs w:val="24"/>
        </w:rPr>
        <w:t>”</w:t>
      </w:r>
    </w:p>
    <w:p w14:paraId="02F08634" w14:textId="35AB1A60" w:rsidR="00437783"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 xml:space="preserve">It must be stated that no rules of court require the Interested Party </w:t>
      </w:r>
      <w:r w:rsidR="00127EF2" w:rsidRPr="00AF2BA0">
        <w:rPr>
          <w:rFonts w:ascii="Tahoma" w:hAnsi="Tahoma" w:cs="Tahoma"/>
          <w:sz w:val="24"/>
          <w:szCs w:val="24"/>
        </w:rPr>
        <w:t>(</w:t>
      </w:r>
      <w:r w:rsidRPr="00AF2BA0">
        <w:rPr>
          <w:rFonts w:ascii="Tahoma" w:hAnsi="Tahoma" w:cs="Tahoma"/>
          <w:sz w:val="24"/>
          <w:szCs w:val="24"/>
        </w:rPr>
        <w:t>UEW</w:t>
      </w:r>
      <w:r w:rsidR="00127EF2" w:rsidRPr="00AF2BA0">
        <w:rPr>
          <w:rFonts w:ascii="Tahoma" w:hAnsi="Tahoma" w:cs="Tahoma"/>
          <w:sz w:val="24"/>
          <w:szCs w:val="24"/>
        </w:rPr>
        <w:t>)</w:t>
      </w:r>
      <w:r w:rsidRPr="00AF2BA0">
        <w:rPr>
          <w:rFonts w:ascii="Tahoma" w:hAnsi="Tahoma" w:cs="Tahoma"/>
          <w:sz w:val="24"/>
          <w:szCs w:val="24"/>
        </w:rPr>
        <w:t xml:space="preserve"> to exhibit the full </w:t>
      </w:r>
      <w:r w:rsidR="0035001F" w:rsidRPr="00AF2BA0">
        <w:rPr>
          <w:rFonts w:ascii="Tahoma" w:hAnsi="Tahoma" w:cs="Tahoma"/>
          <w:sz w:val="24"/>
          <w:szCs w:val="24"/>
        </w:rPr>
        <w:t>proceedings of the Investigation</w:t>
      </w:r>
      <w:r w:rsidRPr="00AF2BA0">
        <w:rPr>
          <w:rFonts w:ascii="Tahoma" w:hAnsi="Tahoma" w:cs="Tahoma"/>
          <w:sz w:val="24"/>
          <w:szCs w:val="24"/>
        </w:rPr>
        <w:t xml:space="preserve"> Committee or Disciplinary hearings. The Interested party was therefore right when it submitted that the Court should consider the ruling in </w:t>
      </w:r>
      <w:r w:rsidRPr="00AF2BA0">
        <w:rPr>
          <w:rFonts w:ascii="Tahoma" w:hAnsi="Tahoma" w:cs="Tahoma"/>
          <w:b/>
          <w:i/>
          <w:sz w:val="24"/>
          <w:szCs w:val="24"/>
        </w:rPr>
        <w:t>Republic vs Ghana Railway corporation, Ex parte Appiah and Annor [1981] GLR</w:t>
      </w:r>
      <w:r w:rsidR="00127EF2" w:rsidRPr="00AF2BA0">
        <w:rPr>
          <w:rFonts w:ascii="Tahoma" w:hAnsi="Tahoma" w:cs="Tahoma"/>
          <w:b/>
          <w:i/>
          <w:sz w:val="24"/>
          <w:szCs w:val="24"/>
        </w:rPr>
        <w:t xml:space="preserve"> 752</w:t>
      </w:r>
      <w:r w:rsidR="00225550" w:rsidRPr="00AF2BA0">
        <w:rPr>
          <w:rFonts w:ascii="Tahoma" w:hAnsi="Tahoma" w:cs="Tahoma"/>
          <w:b/>
          <w:i/>
          <w:sz w:val="24"/>
          <w:szCs w:val="24"/>
        </w:rPr>
        <w:t xml:space="preserve"> </w:t>
      </w:r>
      <w:r w:rsidR="00225550" w:rsidRPr="00AF2BA0">
        <w:rPr>
          <w:rFonts w:ascii="Tahoma" w:hAnsi="Tahoma" w:cs="Tahoma"/>
          <w:sz w:val="24"/>
          <w:szCs w:val="24"/>
        </w:rPr>
        <w:t>supra</w:t>
      </w:r>
      <w:r w:rsidR="00225550" w:rsidRPr="00AF2BA0">
        <w:rPr>
          <w:rFonts w:ascii="Tahoma" w:hAnsi="Tahoma" w:cs="Tahoma"/>
          <w:b/>
          <w:i/>
          <w:sz w:val="24"/>
          <w:szCs w:val="24"/>
        </w:rPr>
        <w:t xml:space="preserve"> </w:t>
      </w:r>
      <w:r w:rsidRPr="00AF2BA0">
        <w:rPr>
          <w:rFonts w:ascii="Tahoma" w:hAnsi="Tahoma" w:cs="Tahoma"/>
          <w:sz w:val="24"/>
          <w:szCs w:val="24"/>
        </w:rPr>
        <w:t xml:space="preserve"> where the </w:t>
      </w:r>
      <w:r w:rsidR="00127EF2" w:rsidRPr="00AF2BA0">
        <w:rPr>
          <w:rFonts w:ascii="Tahoma" w:hAnsi="Tahoma" w:cs="Tahoma"/>
          <w:sz w:val="24"/>
          <w:szCs w:val="24"/>
        </w:rPr>
        <w:t>High C</w:t>
      </w:r>
      <w:r w:rsidRPr="00AF2BA0">
        <w:rPr>
          <w:rFonts w:ascii="Tahoma" w:hAnsi="Tahoma" w:cs="Tahoma"/>
          <w:sz w:val="24"/>
          <w:szCs w:val="24"/>
        </w:rPr>
        <w:t>ourt held that</w:t>
      </w:r>
      <w:r w:rsidR="00437783" w:rsidRPr="00AF2BA0">
        <w:rPr>
          <w:rFonts w:ascii="Tahoma" w:hAnsi="Tahoma" w:cs="Tahoma"/>
          <w:sz w:val="24"/>
          <w:szCs w:val="24"/>
        </w:rPr>
        <w:t>:-</w:t>
      </w:r>
    </w:p>
    <w:p w14:paraId="7B473056" w14:textId="57E951E5" w:rsidR="00A4644F" w:rsidRPr="00AF2BA0" w:rsidRDefault="00D77A0C" w:rsidP="00AF05C0">
      <w:pPr>
        <w:spacing w:line="360" w:lineRule="auto"/>
        <w:ind w:left="720" w:firstLine="60"/>
        <w:jc w:val="both"/>
        <w:rPr>
          <w:rFonts w:ascii="Tahoma" w:hAnsi="Tahoma" w:cs="Tahoma"/>
          <w:sz w:val="24"/>
          <w:szCs w:val="24"/>
        </w:rPr>
      </w:pPr>
      <w:r w:rsidRPr="00AF2BA0">
        <w:rPr>
          <w:rFonts w:ascii="Tahoma" w:hAnsi="Tahoma" w:cs="Tahoma"/>
          <w:sz w:val="24"/>
          <w:szCs w:val="24"/>
        </w:rPr>
        <w:t>“</w:t>
      </w:r>
      <w:r w:rsidRPr="00AF2BA0">
        <w:rPr>
          <w:rFonts w:ascii="Tahoma" w:hAnsi="Tahoma" w:cs="Tahoma"/>
          <w:i/>
          <w:sz w:val="24"/>
          <w:szCs w:val="24"/>
        </w:rPr>
        <w:t xml:space="preserve">Disciplinary procedure in administrative law simply meant that a party ought to have reasonable notice of the case he has to meet and ought to be given the opportunity to make his statement in explanation of any question or to answer any arguments put forward against him.  </w:t>
      </w:r>
      <w:r w:rsidRPr="00AF2BA0">
        <w:rPr>
          <w:rFonts w:ascii="Tahoma" w:hAnsi="Tahoma" w:cs="Tahoma"/>
          <w:b/>
          <w:i/>
          <w:sz w:val="24"/>
          <w:szCs w:val="24"/>
        </w:rPr>
        <w:t xml:space="preserve">The principle does not, in </w:t>
      </w:r>
      <w:r w:rsidR="00127EF2" w:rsidRPr="00AF2BA0">
        <w:rPr>
          <w:rFonts w:ascii="Tahoma" w:hAnsi="Tahoma" w:cs="Tahoma"/>
          <w:b/>
          <w:i/>
          <w:sz w:val="24"/>
          <w:szCs w:val="24"/>
        </w:rPr>
        <w:t>my</w:t>
      </w:r>
      <w:r w:rsidRPr="00AF2BA0">
        <w:rPr>
          <w:rFonts w:ascii="Tahoma" w:hAnsi="Tahoma" w:cs="Tahoma"/>
          <w:b/>
          <w:i/>
          <w:sz w:val="24"/>
          <w:szCs w:val="24"/>
        </w:rPr>
        <w:t xml:space="preserve"> view, require that there must be a formal trial of a specific charge akin to court proceedings</w:t>
      </w:r>
      <w:r w:rsidRPr="00AF2BA0">
        <w:rPr>
          <w:rFonts w:ascii="Tahoma" w:hAnsi="Tahoma" w:cs="Tahoma"/>
          <w:i/>
          <w:sz w:val="24"/>
          <w:szCs w:val="24"/>
        </w:rPr>
        <w:t>.</w:t>
      </w:r>
      <w:r w:rsidRPr="00AF2BA0">
        <w:rPr>
          <w:rFonts w:ascii="Tahoma" w:hAnsi="Tahoma" w:cs="Tahoma"/>
          <w:sz w:val="24"/>
          <w:szCs w:val="24"/>
        </w:rPr>
        <w:t xml:space="preserve">” </w:t>
      </w:r>
      <w:r w:rsidR="00F10412" w:rsidRPr="00AF2BA0">
        <w:rPr>
          <w:rFonts w:ascii="Tahoma" w:hAnsi="Tahoma" w:cs="Tahoma"/>
          <w:sz w:val="24"/>
          <w:szCs w:val="24"/>
        </w:rPr>
        <w:t xml:space="preserve">Emphasis </w:t>
      </w:r>
    </w:p>
    <w:p w14:paraId="2CF7B2B5" w14:textId="6A8A4B85" w:rsidR="00127EF2" w:rsidRPr="00AF2BA0" w:rsidRDefault="00127EF2" w:rsidP="00127EF2">
      <w:pPr>
        <w:spacing w:line="360" w:lineRule="auto"/>
        <w:jc w:val="both"/>
        <w:rPr>
          <w:rFonts w:ascii="Tahoma" w:hAnsi="Tahoma" w:cs="Tahoma"/>
          <w:sz w:val="24"/>
          <w:szCs w:val="24"/>
        </w:rPr>
      </w:pPr>
      <w:r w:rsidRPr="00AF2BA0">
        <w:rPr>
          <w:rFonts w:ascii="Tahoma" w:hAnsi="Tahoma" w:cs="Tahoma"/>
          <w:sz w:val="24"/>
          <w:szCs w:val="24"/>
        </w:rPr>
        <w:t>Even though this is a High Court decision, the principle of law espoused is sound, and we therefore apply it.</w:t>
      </w:r>
    </w:p>
    <w:p w14:paraId="62BBCCB4" w14:textId="66B05E10" w:rsidR="00E22EAD" w:rsidRPr="00AF2BA0" w:rsidRDefault="00E22EAD" w:rsidP="00AF05C0">
      <w:pPr>
        <w:spacing w:line="360" w:lineRule="auto"/>
        <w:jc w:val="both"/>
        <w:rPr>
          <w:rFonts w:ascii="Tahoma" w:hAnsi="Tahoma" w:cs="Tahoma"/>
          <w:sz w:val="24"/>
          <w:szCs w:val="24"/>
        </w:rPr>
      </w:pPr>
      <w:r w:rsidRPr="00AF2BA0">
        <w:rPr>
          <w:rFonts w:ascii="Tahoma" w:hAnsi="Tahoma" w:cs="Tahoma"/>
          <w:sz w:val="24"/>
          <w:szCs w:val="24"/>
        </w:rPr>
        <w:t>There is absolutely no basis for the arguments in respect of this ground, it is accordingly dismissed.</w:t>
      </w:r>
    </w:p>
    <w:p w14:paraId="5C713FBD" w14:textId="7AD29265" w:rsidR="00D77A0C" w:rsidRPr="00AF2BA0" w:rsidRDefault="00D77A0C" w:rsidP="00AF05C0">
      <w:pPr>
        <w:spacing w:line="360" w:lineRule="auto"/>
        <w:jc w:val="both"/>
        <w:rPr>
          <w:rFonts w:ascii="Tahoma" w:hAnsi="Tahoma" w:cs="Tahoma"/>
          <w:b/>
          <w:sz w:val="24"/>
          <w:szCs w:val="24"/>
        </w:rPr>
      </w:pPr>
      <w:r w:rsidRPr="00AF2BA0">
        <w:rPr>
          <w:rFonts w:ascii="Tahoma" w:hAnsi="Tahoma" w:cs="Tahoma"/>
          <w:b/>
          <w:sz w:val="24"/>
          <w:szCs w:val="24"/>
        </w:rPr>
        <w:t>GROUND 2</w:t>
      </w:r>
    </w:p>
    <w:p w14:paraId="7FA726A6" w14:textId="77777777" w:rsidR="00D77A0C" w:rsidRPr="00AF2BA0" w:rsidRDefault="00D77A0C" w:rsidP="00AF05C0">
      <w:pPr>
        <w:spacing w:line="360" w:lineRule="auto"/>
        <w:jc w:val="both"/>
        <w:rPr>
          <w:rFonts w:ascii="Tahoma" w:hAnsi="Tahoma" w:cs="Tahoma"/>
          <w:b/>
          <w:sz w:val="24"/>
          <w:szCs w:val="24"/>
        </w:rPr>
      </w:pPr>
      <w:r w:rsidRPr="00AF2BA0">
        <w:rPr>
          <w:rFonts w:ascii="Tahoma" w:hAnsi="Tahoma" w:cs="Tahoma"/>
          <w:b/>
          <w:sz w:val="24"/>
          <w:szCs w:val="24"/>
        </w:rPr>
        <w:t>THE HIGH COURT EXCEEDED ITS JURISDICTION WHEN IT IGNORED THE BREACH OF THE RULES OF NATURAL JUSTICE.</w:t>
      </w:r>
    </w:p>
    <w:p w14:paraId="4A82AB36" w14:textId="1330CDD4" w:rsidR="00D77A0C"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 xml:space="preserve">The applicant </w:t>
      </w:r>
      <w:r w:rsidR="00F10412" w:rsidRPr="00AF2BA0">
        <w:rPr>
          <w:rFonts w:ascii="Tahoma" w:hAnsi="Tahoma" w:cs="Tahoma"/>
          <w:sz w:val="24"/>
          <w:szCs w:val="24"/>
        </w:rPr>
        <w:t>further argued</w:t>
      </w:r>
      <w:r w:rsidRPr="00AF2BA0">
        <w:rPr>
          <w:rFonts w:ascii="Tahoma" w:hAnsi="Tahoma" w:cs="Tahoma"/>
          <w:sz w:val="24"/>
          <w:szCs w:val="24"/>
        </w:rPr>
        <w:t xml:space="preserve"> that the interested party breached the </w:t>
      </w:r>
      <w:r w:rsidR="00437783" w:rsidRPr="00AF2BA0">
        <w:rPr>
          <w:rFonts w:ascii="Tahoma" w:hAnsi="Tahoma" w:cs="Tahoma"/>
          <w:sz w:val="24"/>
          <w:szCs w:val="24"/>
        </w:rPr>
        <w:t>rules of natural justice namely</w:t>
      </w:r>
      <w:r w:rsidRPr="00AF2BA0">
        <w:rPr>
          <w:rFonts w:ascii="Tahoma" w:hAnsi="Tahoma" w:cs="Tahoma"/>
          <w:sz w:val="24"/>
          <w:szCs w:val="24"/>
        </w:rPr>
        <w:t xml:space="preserve"> audi alteram par</w:t>
      </w:r>
      <w:r w:rsidR="00A72286" w:rsidRPr="00AF2BA0">
        <w:rPr>
          <w:rFonts w:ascii="Tahoma" w:hAnsi="Tahoma" w:cs="Tahoma"/>
          <w:sz w:val="24"/>
          <w:szCs w:val="24"/>
        </w:rPr>
        <w:t>tem and nemo judex</w:t>
      </w:r>
      <w:r w:rsidR="00C6319F" w:rsidRPr="00AF2BA0">
        <w:rPr>
          <w:rFonts w:ascii="Tahoma" w:hAnsi="Tahoma" w:cs="Tahoma"/>
          <w:sz w:val="24"/>
          <w:szCs w:val="24"/>
        </w:rPr>
        <w:t xml:space="preserve"> in causa sua. </w:t>
      </w:r>
    </w:p>
    <w:p w14:paraId="11EF08AB" w14:textId="77777777" w:rsidR="00D77A0C" w:rsidRPr="00AF2BA0" w:rsidRDefault="00D77A0C" w:rsidP="00AF05C0">
      <w:pPr>
        <w:spacing w:line="360" w:lineRule="auto"/>
        <w:jc w:val="both"/>
        <w:rPr>
          <w:rFonts w:ascii="Tahoma" w:hAnsi="Tahoma" w:cs="Tahoma"/>
          <w:b/>
          <w:sz w:val="24"/>
          <w:szCs w:val="24"/>
        </w:rPr>
      </w:pPr>
      <w:r w:rsidRPr="00AF2BA0">
        <w:rPr>
          <w:rFonts w:ascii="Tahoma" w:hAnsi="Tahoma" w:cs="Tahoma"/>
          <w:b/>
          <w:sz w:val="24"/>
          <w:szCs w:val="24"/>
        </w:rPr>
        <w:lastRenderedPageBreak/>
        <w:t>NEMO JUDEX IN CAUSA SUA</w:t>
      </w:r>
    </w:p>
    <w:p w14:paraId="62177522" w14:textId="77777777" w:rsidR="007C417F"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 xml:space="preserve">With respect to Nemo judex in causa sua, it is respectfully submitted that the submissions of the Applicant are untenable. </w:t>
      </w:r>
    </w:p>
    <w:p w14:paraId="1A2C37A1" w14:textId="38F588EC" w:rsidR="00D77A0C"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This is simply due to the fact that the duty of the V</w:t>
      </w:r>
      <w:r w:rsidR="00C6319F" w:rsidRPr="00AF2BA0">
        <w:rPr>
          <w:rFonts w:ascii="Tahoma" w:hAnsi="Tahoma" w:cs="Tahoma"/>
          <w:sz w:val="24"/>
          <w:szCs w:val="24"/>
        </w:rPr>
        <w:t>ice Chancellor and the Governing C</w:t>
      </w:r>
      <w:r w:rsidRPr="00AF2BA0">
        <w:rPr>
          <w:rFonts w:ascii="Tahoma" w:hAnsi="Tahoma" w:cs="Tahoma"/>
          <w:sz w:val="24"/>
          <w:szCs w:val="24"/>
        </w:rPr>
        <w:t>ouncil have been clearly spelt out in the UEW Act and statutes in respect of disciplinary proceedings.</w:t>
      </w:r>
    </w:p>
    <w:p w14:paraId="2D5ED51C" w14:textId="2F7D4FA1" w:rsidR="00D77A0C"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The applicant did not argue that they failed to comply with any of the statutory requirements. His only complaint is th</w:t>
      </w:r>
      <w:r w:rsidR="00C6319F" w:rsidRPr="00AF2BA0">
        <w:rPr>
          <w:rFonts w:ascii="Tahoma" w:hAnsi="Tahoma" w:cs="Tahoma"/>
          <w:sz w:val="24"/>
          <w:szCs w:val="24"/>
        </w:rPr>
        <w:t>at the Vice Chancellor and the Governing C</w:t>
      </w:r>
      <w:r w:rsidRPr="00AF2BA0">
        <w:rPr>
          <w:rFonts w:ascii="Tahoma" w:hAnsi="Tahoma" w:cs="Tahoma"/>
          <w:sz w:val="24"/>
          <w:szCs w:val="24"/>
        </w:rPr>
        <w:t xml:space="preserve">ouncil </w:t>
      </w:r>
      <w:r w:rsidR="00C53092" w:rsidRPr="00AF2BA0">
        <w:rPr>
          <w:rFonts w:ascii="Tahoma" w:hAnsi="Tahoma" w:cs="Tahoma"/>
          <w:sz w:val="24"/>
          <w:szCs w:val="24"/>
        </w:rPr>
        <w:t>purporting to act in accordance with due process, were not fair to him.</w:t>
      </w:r>
    </w:p>
    <w:p w14:paraId="26B34A2A" w14:textId="5BCD7D1A" w:rsidR="009260DF"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 xml:space="preserve">The oft quoted aphorism as stated in the case of </w:t>
      </w:r>
      <w:r w:rsidRPr="00AF2BA0">
        <w:rPr>
          <w:rFonts w:ascii="Tahoma" w:hAnsi="Tahoma" w:cs="Tahoma"/>
          <w:b/>
          <w:i/>
          <w:sz w:val="24"/>
          <w:szCs w:val="24"/>
        </w:rPr>
        <w:t>Rex v Sussex Justices, ex parte McMarthy[1924]1 KB. 256</w:t>
      </w:r>
      <w:r w:rsidRPr="00AF2BA0">
        <w:rPr>
          <w:rFonts w:ascii="Tahoma" w:hAnsi="Tahoma" w:cs="Tahoma"/>
          <w:sz w:val="24"/>
          <w:szCs w:val="24"/>
        </w:rPr>
        <w:t xml:space="preserve"> </w:t>
      </w:r>
      <w:r w:rsidR="00660473" w:rsidRPr="00AF2BA0">
        <w:rPr>
          <w:rFonts w:ascii="Tahoma" w:hAnsi="Tahoma" w:cs="Tahoma"/>
          <w:sz w:val="24"/>
          <w:szCs w:val="24"/>
        </w:rPr>
        <w:t>“Not</w:t>
      </w:r>
      <w:r w:rsidRPr="00AF2BA0">
        <w:rPr>
          <w:rFonts w:ascii="Tahoma" w:hAnsi="Tahoma" w:cs="Tahoma"/>
          <w:i/>
          <w:sz w:val="24"/>
          <w:szCs w:val="24"/>
        </w:rPr>
        <w:t xml:space="preserve"> only must justice be done; it must also be seen to be done</w:t>
      </w:r>
      <w:r w:rsidRPr="00AF2BA0">
        <w:rPr>
          <w:rFonts w:ascii="Tahoma" w:hAnsi="Tahoma" w:cs="Tahoma"/>
          <w:sz w:val="24"/>
          <w:szCs w:val="24"/>
        </w:rPr>
        <w:t xml:space="preserve">” does not apply when it comes to complying with Statutory requirements. </w:t>
      </w:r>
    </w:p>
    <w:p w14:paraId="2A2260CD" w14:textId="57349762" w:rsidR="00D77A0C"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 xml:space="preserve">This position was clearly stated in </w:t>
      </w:r>
      <w:r w:rsidRPr="00AF2BA0">
        <w:rPr>
          <w:rFonts w:ascii="Tahoma" w:hAnsi="Tahoma" w:cs="Tahoma"/>
          <w:b/>
          <w:i/>
          <w:sz w:val="24"/>
          <w:szCs w:val="24"/>
        </w:rPr>
        <w:t xml:space="preserve">Akufo-Addo &amp; Ors. Vrs Quashie-Idun &amp; Ors. (1968) GLR </w:t>
      </w:r>
      <w:r w:rsidR="00017AB9" w:rsidRPr="00AF2BA0">
        <w:rPr>
          <w:rFonts w:ascii="Tahoma" w:hAnsi="Tahoma" w:cs="Tahoma"/>
          <w:b/>
          <w:i/>
          <w:sz w:val="24"/>
          <w:szCs w:val="24"/>
        </w:rPr>
        <w:t>6</w:t>
      </w:r>
      <w:r w:rsidRPr="00AF2BA0">
        <w:rPr>
          <w:rFonts w:ascii="Tahoma" w:hAnsi="Tahoma" w:cs="Tahoma"/>
          <w:b/>
          <w:i/>
          <w:sz w:val="24"/>
          <w:szCs w:val="24"/>
        </w:rPr>
        <w:t>67</w:t>
      </w:r>
      <w:r w:rsidRPr="00AF2BA0">
        <w:rPr>
          <w:rFonts w:ascii="Tahoma" w:hAnsi="Tahoma" w:cs="Tahoma"/>
          <w:sz w:val="24"/>
          <w:szCs w:val="24"/>
        </w:rPr>
        <w:t xml:space="preserve"> where the court stated</w:t>
      </w:r>
      <w:r w:rsidR="00A4644F" w:rsidRPr="00AF2BA0">
        <w:rPr>
          <w:rFonts w:ascii="Tahoma" w:hAnsi="Tahoma" w:cs="Tahoma"/>
          <w:sz w:val="24"/>
          <w:szCs w:val="24"/>
        </w:rPr>
        <w:t>:</w:t>
      </w:r>
      <w:r w:rsidRPr="00AF2BA0">
        <w:rPr>
          <w:rFonts w:ascii="Tahoma" w:hAnsi="Tahoma" w:cs="Tahoma"/>
          <w:sz w:val="24"/>
          <w:szCs w:val="24"/>
        </w:rPr>
        <w:t xml:space="preserve"> “</w:t>
      </w:r>
      <w:r w:rsidRPr="00AF2BA0">
        <w:rPr>
          <w:rFonts w:ascii="Tahoma" w:hAnsi="Tahoma" w:cs="Tahoma"/>
          <w:i/>
          <w:sz w:val="24"/>
          <w:szCs w:val="24"/>
        </w:rPr>
        <w:t xml:space="preserve">where a statute clearly enjoins a person to perform an act, </w:t>
      </w:r>
      <w:r w:rsidRPr="00AF2BA0">
        <w:rPr>
          <w:rFonts w:ascii="Tahoma" w:hAnsi="Tahoma" w:cs="Tahoma"/>
          <w:b/>
          <w:i/>
          <w:sz w:val="24"/>
          <w:szCs w:val="24"/>
        </w:rPr>
        <w:t>he has to do it even if its performance is incompatible with the strict rules of natural justice.</w:t>
      </w:r>
      <w:r w:rsidRPr="00AF2BA0">
        <w:rPr>
          <w:rFonts w:ascii="Tahoma" w:hAnsi="Tahoma" w:cs="Tahoma"/>
          <w:sz w:val="24"/>
          <w:szCs w:val="24"/>
        </w:rPr>
        <w:t>”</w:t>
      </w:r>
    </w:p>
    <w:p w14:paraId="03E852D9" w14:textId="77A76363" w:rsidR="00D77A0C" w:rsidRPr="00AF2BA0" w:rsidRDefault="00D77A0C" w:rsidP="00AF05C0">
      <w:pPr>
        <w:spacing w:line="360" w:lineRule="auto"/>
        <w:jc w:val="both"/>
        <w:rPr>
          <w:rFonts w:ascii="Tahoma" w:hAnsi="Tahoma" w:cs="Tahoma"/>
          <w:b/>
          <w:i/>
          <w:sz w:val="24"/>
          <w:szCs w:val="24"/>
        </w:rPr>
      </w:pPr>
      <w:r w:rsidRPr="00AF2BA0">
        <w:rPr>
          <w:rFonts w:ascii="Tahoma" w:hAnsi="Tahoma" w:cs="Tahoma"/>
          <w:sz w:val="24"/>
          <w:szCs w:val="24"/>
        </w:rPr>
        <w:t xml:space="preserve">Also, this was further stated in </w:t>
      </w:r>
      <w:r w:rsidRPr="00AF2BA0">
        <w:rPr>
          <w:rFonts w:ascii="Tahoma" w:hAnsi="Tahoma" w:cs="Tahoma"/>
          <w:b/>
          <w:i/>
          <w:sz w:val="24"/>
          <w:szCs w:val="24"/>
        </w:rPr>
        <w:t>Tsatsu Tsikata vrs Chief Justice and Attorney General [2001-2002]</w:t>
      </w:r>
      <w:r w:rsidR="004F4239" w:rsidRPr="00AF2BA0">
        <w:rPr>
          <w:rFonts w:ascii="Tahoma" w:hAnsi="Tahoma" w:cs="Tahoma"/>
          <w:b/>
          <w:i/>
          <w:sz w:val="24"/>
          <w:szCs w:val="24"/>
        </w:rPr>
        <w:t xml:space="preserve"> </w:t>
      </w:r>
      <w:r w:rsidRPr="00AF2BA0">
        <w:rPr>
          <w:rFonts w:ascii="Tahoma" w:hAnsi="Tahoma" w:cs="Tahoma"/>
          <w:b/>
          <w:i/>
          <w:sz w:val="24"/>
          <w:szCs w:val="24"/>
        </w:rPr>
        <w:t>SCGLR</w:t>
      </w:r>
      <w:r w:rsidRPr="00AF2BA0">
        <w:rPr>
          <w:rFonts w:ascii="Tahoma" w:hAnsi="Tahoma" w:cs="Tahoma"/>
          <w:sz w:val="24"/>
          <w:szCs w:val="24"/>
        </w:rPr>
        <w:t xml:space="preserve"> </w:t>
      </w:r>
      <w:r w:rsidR="004F4239" w:rsidRPr="00AF2BA0">
        <w:rPr>
          <w:rFonts w:ascii="Tahoma" w:hAnsi="Tahoma" w:cs="Tahoma"/>
          <w:b/>
          <w:i/>
          <w:sz w:val="24"/>
          <w:szCs w:val="24"/>
        </w:rPr>
        <w:t xml:space="preserve">437 </w:t>
      </w:r>
      <w:r w:rsidRPr="00AF2BA0">
        <w:rPr>
          <w:rFonts w:ascii="Tahoma" w:hAnsi="Tahoma" w:cs="Tahoma"/>
          <w:sz w:val="24"/>
          <w:szCs w:val="24"/>
        </w:rPr>
        <w:t xml:space="preserve">and </w:t>
      </w:r>
      <w:r w:rsidRPr="00AF2BA0">
        <w:rPr>
          <w:rFonts w:ascii="Tahoma" w:hAnsi="Tahoma" w:cs="Tahoma"/>
          <w:b/>
          <w:i/>
          <w:sz w:val="24"/>
          <w:szCs w:val="24"/>
        </w:rPr>
        <w:t>Agyei Twum v Attorney-General</w:t>
      </w:r>
      <w:r w:rsidR="00197DC9" w:rsidRPr="00AF2BA0">
        <w:rPr>
          <w:rFonts w:ascii="Tahoma" w:hAnsi="Tahoma" w:cs="Tahoma"/>
          <w:b/>
          <w:i/>
          <w:sz w:val="24"/>
          <w:szCs w:val="24"/>
        </w:rPr>
        <w:t>&amp;</w:t>
      </w:r>
      <w:r w:rsidRPr="00AF2BA0">
        <w:rPr>
          <w:rFonts w:ascii="Tahoma" w:hAnsi="Tahoma" w:cs="Tahoma"/>
          <w:b/>
          <w:i/>
          <w:sz w:val="24"/>
          <w:szCs w:val="24"/>
        </w:rPr>
        <w:t xml:space="preserve"> Akwet</w:t>
      </w:r>
      <w:r w:rsidR="00D06832" w:rsidRPr="00AF2BA0">
        <w:rPr>
          <w:rFonts w:ascii="Tahoma" w:hAnsi="Tahoma" w:cs="Tahoma"/>
          <w:b/>
          <w:i/>
          <w:sz w:val="24"/>
          <w:szCs w:val="24"/>
        </w:rPr>
        <w:t>e</w:t>
      </w:r>
      <w:r w:rsidR="002C7F59" w:rsidRPr="00AF2BA0">
        <w:rPr>
          <w:rFonts w:ascii="Tahoma" w:hAnsi="Tahoma" w:cs="Tahoma"/>
          <w:b/>
          <w:i/>
          <w:sz w:val="24"/>
          <w:szCs w:val="24"/>
        </w:rPr>
        <w:t>y [2005-2006]</w:t>
      </w:r>
      <w:r w:rsidR="00197DC9" w:rsidRPr="00AF2BA0">
        <w:rPr>
          <w:rFonts w:ascii="Tahoma" w:hAnsi="Tahoma" w:cs="Tahoma"/>
          <w:b/>
          <w:i/>
          <w:sz w:val="24"/>
          <w:szCs w:val="24"/>
        </w:rPr>
        <w:t xml:space="preserve"> SC</w:t>
      </w:r>
      <w:r w:rsidRPr="00AF2BA0">
        <w:rPr>
          <w:rFonts w:ascii="Tahoma" w:hAnsi="Tahoma" w:cs="Tahoma"/>
          <w:b/>
          <w:i/>
          <w:sz w:val="24"/>
          <w:szCs w:val="24"/>
        </w:rPr>
        <w:t>GLR 732</w:t>
      </w:r>
    </w:p>
    <w:p w14:paraId="3B68E63C" w14:textId="1DE8C454" w:rsidR="00C6319F" w:rsidRPr="00AF2BA0" w:rsidRDefault="00C6319F" w:rsidP="00AF05C0">
      <w:pPr>
        <w:spacing w:line="360" w:lineRule="auto"/>
        <w:jc w:val="both"/>
        <w:rPr>
          <w:rFonts w:ascii="Tahoma" w:hAnsi="Tahoma" w:cs="Tahoma"/>
          <w:b/>
          <w:sz w:val="24"/>
          <w:szCs w:val="24"/>
        </w:rPr>
      </w:pPr>
      <w:r w:rsidRPr="00AF2BA0">
        <w:rPr>
          <w:rFonts w:ascii="Tahoma" w:hAnsi="Tahoma" w:cs="Tahoma"/>
          <w:b/>
          <w:sz w:val="24"/>
          <w:szCs w:val="24"/>
        </w:rPr>
        <w:t>The Learned High Court judge fully appreciated the law and the facts before her and as such c</w:t>
      </w:r>
      <w:r w:rsidR="00D06832" w:rsidRPr="00AF2BA0">
        <w:rPr>
          <w:rFonts w:ascii="Tahoma" w:hAnsi="Tahoma" w:cs="Tahoma"/>
          <w:b/>
          <w:sz w:val="24"/>
          <w:szCs w:val="24"/>
        </w:rPr>
        <w:t>annot be said to have turned a b</w:t>
      </w:r>
      <w:r w:rsidRPr="00AF2BA0">
        <w:rPr>
          <w:rFonts w:ascii="Tahoma" w:hAnsi="Tahoma" w:cs="Tahoma"/>
          <w:b/>
          <w:sz w:val="24"/>
          <w:szCs w:val="24"/>
        </w:rPr>
        <w:t>lind eye to the breach of Nemo judex in causa sua rule of Natural justice.</w:t>
      </w:r>
    </w:p>
    <w:p w14:paraId="02BEEF0E" w14:textId="77777777" w:rsidR="00D77A0C" w:rsidRPr="00AF2BA0" w:rsidRDefault="00D77A0C" w:rsidP="00AF05C0">
      <w:pPr>
        <w:spacing w:line="360" w:lineRule="auto"/>
        <w:jc w:val="both"/>
        <w:rPr>
          <w:rFonts w:ascii="Tahoma" w:hAnsi="Tahoma" w:cs="Tahoma"/>
          <w:b/>
          <w:sz w:val="24"/>
          <w:szCs w:val="24"/>
        </w:rPr>
      </w:pPr>
      <w:r w:rsidRPr="00AF2BA0">
        <w:rPr>
          <w:rFonts w:ascii="Tahoma" w:hAnsi="Tahoma" w:cs="Tahoma"/>
          <w:b/>
          <w:sz w:val="24"/>
          <w:szCs w:val="24"/>
        </w:rPr>
        <w:t>AUDI ALTERAM PARTEM</w:t>
      </w:r>
    </w:p>
    <w:p w14:paraId="3BAE4100" w14:textId="77777777" w:rsidR="009260DF"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 xml:space="preserve">In </w:t>
      </w:r>
      <w:r w:rsidRPr="00AF2BA0">
        <w:rPr>
          <w:rFonts w:ascii="Tahoma" w:hAnsi="Tahoma" w:cs="Tahoma"/>
          <w:b/>
          <w:i/>
          <w:sz w:val="24"/>
          <w:szCs w:val="24"/>
        </w:rPr>
        <w:t>Serbeh-Yiadom v Stanbic Bank (Gh) Ltd [2003-2005] 1 GLR 86</w:t>
      </w:r>
      <w:r w:rsidRPr="00AF2BA0">
        <w:rPr>
          <w:rFonts w:ascii="Tahoma" w:hAnsi="Tahoma" w:cs="Tahoma"/>
          <w:sz w:val="24"/>
          <w:szCs w:val="24"/>
        </w:rPr>
        <w:t xml:space="preserve"> the</w:t>
      </w:r>
      <w:r w:rsidR="00D06832" w:rsidRPr="00AF2BA0">
        <w:rPr>
          <w:rFonts w:ascii="Tahoma" w:hAnsi="Tahoma" w:cs="Tahoma"/>
          <w:sz w:val="24"/>
          <w:szCs w:val="24"/>
        </w:rPr>
        <w:t xml:space="preserve"> Supreme </w:t>
      </w:r>
      <w:r w:rsidRPr="00AF2BA0">
        <w:rPr>
          <w:rFonts w:ascii="Tahoma" w:hAnsi="Tahoma" w:cs="Tahoma"/>
          <w:sz w:val="24"/>
          <w:szCs w:val="24"/>
        </w:rPr>
        <w:t xml:space="preserve"> court stated that</w:t>
      </w:r>
      <w:r w:rsidR="009260DF" w:rsidRPr="00AF2BA0">
        <w:rPr>
          <w:rFonts w:ascii="Tahoma" w:hAnsi="Tahoma" w:cs="Tahoma"/>
          <w:sz w:val="24"/>
          <w:szCs w:val="24"/>
        </w:rPr>
        <w:t>:-</w:t>
      </w:r>
    </w:p>
    <w:p w14:paraId="71E5A39B" w14:textId="576EACB1" w:rsidR="00D77A0C" w:rsidRPr="00AF2BA0" w:rsidRDefault="00D77A0C" w:rsidP="00AF05C0">
      <w:pPr>
        <w:spacing w:line="360" w:lineRule="auto"/>
        <w:ind w:left="720" w:firstLine="60"/>
        <w:jc w:val="both"/>
        <w:rPr>
          <w:rFonts w:ascii="Tahoma" w:hAnsi="Tahoma" w:cs="Tahoma"/>
          <w:sz w:val="24"/>
          <w:szCs w:val="24"/>
        </w:rPr>
      </w:pPr>
      <w:r w:rsidRPr="00AF2BA0">
        <w:rPr>
          <w:rFonts w:ascii="Tahoma" w:hAnsi="Tahoma" w:cs="Tahoma"/>
          <w:b/>
          <w:sz w:val="24"/>
          <w:szCs w:val="24"/>
        </w:rPr>
        <w:lastRenderedPageBreak/>
        <w:t>“</w:t>
      </w:r>
      <w:r w:rsidRPr="00AF2BA0">
        <w:rPr>
          <w:rFonts w:ascii="Tahoma" w:hAnsi="Tahoma" w:cs="Tahoma"/>
          <w:b/>
          <w:i/>
          <w:sz w:val="24"/>
          <w:szCs w:val="24"/>
        </w:rPr>
        <w:t>It is a salutary and well-known principle of law that a person should be given the opportunity of being heard when he is accused of any wrong doing before any action is taken against him</w:t>
      </w:r>
      <w:r w:rsidRPr="00AF2BA0">
        <w:rPr>
          <w:rFonts w:ascii="Tahoma" w:hAnsi="Tahoma" w:cs="Tahoma"/>
          <w:b/>
          <w:sz w:val="24"/>
          <w:szCs w:val="24"/>
        </w:rPr>
        <w:t>”.</w:t>
      </w:r>
      <w:r w:rsidRPr="00AF2BA0">
        <w:rPr>
          <w:rFonts w:ascii="Tahoma" w:hAnsi="Tahoma" w:cs="Tahoma"/>
          <w:sz w:val="24"/>
          <w:szCs w:val="24"/>
        </w:rPr>
        <w:t xml:space="preserve"> </w:t>
      </w:r>
      <w:r w:rsidR="008625A3" w:rsidRPr="00AF2BA0">
        <w:rPr>
          <w:rFonts w:ascii="Tahoma" w:hAnsi="Tahoma" w:cs="Tahoma"/>
          <w:sz w:val="24"/>
          <w:szCs w:val="24"/>
        </w:rPr>
        <w:t xml:space="preserve">Emphasis </w:t>
      </w:r>
    </w:p>
    <w:p w14:paraId="7FE89E17" w14:textId="02C0096F" w:rsidR="009260DF"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 xml:space="preserve">The effect of the failure to hear a person was stated in </w:t>
      </w:r>
      <w:r w:rsidRPr="00AF2BA0">
        <w:rPr>
          <w:rFonts w:ascii="Tahoma" w:hAnsi="Tahoma" w:cs="Tahoma"/>
          <w:b/>
          <w:i/>
          <w:sz w:val="24"/>
          <w:szCs w:val="24"/>
        </w:rPr>
        <w:t>The Republic V. High Court, Accra Ex-Parte Salloum ( Senyo Coker (interested party) [2011] 1 SCGLR</w:t>
      </w:r>
      <w:r w:rsidR="006F1407" w:rsidRPr="00AF2BA0">
        <w:rPr>
          <w:rFonts w:ascii="Tahoma" w:hAnsi="Tahoma" w:cs="Tahoma"/>
          <w:b/>
          <w:i/>
          <w:sz w:val="24"/>
          <w:szCs w:val="24"/>
        </w:rPr>
        <w:t xml:space="preserve"> 574</w:t>
      </w:r>
      <w:r w:rsidRPr="00AF2BA0">
        <w:rPr>
          <w:rFonts w:ascii="Tahoma" w:hAnsi="Tahoma" w:cs="Tahoma"/>
          <w:sz w:val="24"/>
          <w:szCs w:val="24"/>
        </w:rPr>
        <w:t xml:space="preserve"> </w:t>
      </w:r>
      <w:r w:rsidR="008625A3" w:rsidRPr="00AF2BA0">
        <w:rPr>
          <w:rFonts w:ascii="Tahoma" w:hAnsi="Tahoma" w:cs="Tahoma"/>
          <w:sz w:val="24"/>
          <w:szCs w:val="24"/>
        </w:rPr>
        <w:t xml:space="preserve"> where the Supreme Court stated </w:t>
      </w:r>
      <w:r w:rsidRPr="00AF2BA0">
        <w:rPr>
          <w:rFonts w:ascii="Tahoma" w:hAnsi="Tahoma" w:cs="Tahoma"/>
          <w:sz w:val="24"/>
          <w:szCs w:val="24"/>
        </w:rPr>
        <w:t>t</w:t>
      </w:r>
      <w:r w:rsidR="009260DF" w:rsidRPr="00AF2BA0">
        <w:rPr>
          <w:rFonts w:ascii="Tahoma" w:hAnsi="Tahoma" w:cs="Tahoma"/>
          <w:sz w:val="24"/>
          <w:szCs w:val="24"/>
        </w:rPr>
        <w:t>hus:-</w:t>
      </w:r>
    </w:p>
    <w:p w14:paraId="11C26202" w14:textId="6E03EFAD" w:rsidR="00D77A0C" w:rsidRPr="00AF2BA0" w:rsidRDefault="00D77A0C" w:rsidP="00AF05C0">
      <w:pPr>
        <w:spacing w:line="360" w:lineRule="auto"/>
        <w:ind w:left="720" w:firstLine="60"/>
        <w:jc w:val="both"/>
        <w:rPr>
          <w:rFonts w:ascii="Tahoma" w:hAnsi="Tahoma" w:cs="Tahoma"/>
          <w:sz w:val="24"/>
          <w:szCs w:val="24"/>
        </w:rPr>
      </w:pPr>
      <w:r w:rsidRPr="00AF2BA0">
        <w:rPr>
          <w:rFonts w:ascii="Tahoma" w:hAnsi="Tahoma" w:cs="Tahoma"/>
          <w:sz w:val="24"/>
          <w:szCs w:val="24"/>
        </w:rPr>
        <w:t>“</w:t>
      </w:r>
      <w:r w:rsidRPr="00AF2BA0">
        <w:rPr>
          <w:rFonts w:ascii="Tahoma" w:hAnsi="Tahoma" w:cs="Tahoma"/>
          <w:i/>
          <w:sz w:val="24"/>
          <w:szCs w:val="24"/>
        </w:rPr>
        <w:t>Equally so, if a party is denied the right to be heard as in this case, it should constitute a fundamental error for the proceedings to be declared a nullity. The courts in Ghana and elsewhere seriously frown upon breaches of the audi alteram partem rule to the extent that no matter the merits of the case, its denial is seen as a basic fundamental error which should nullify proceedings made pursuant to the denial.</w:t>
      </w:r>
      <w:r w:rsidRPr="00AF2BA0">
        <w:rPr>
          <w:rFonts w:ascii="Tahoma" w:hAnsi="Tahoma" w:cs="Tahoma"/>
          <w:sz w:val="24"/>
          <w:szCs w:val="24"/>
        </w:rPr>
        <w:t>”</w:t>
      </w:r>
      <w:r w:rsidR="008625A3" w:rsidRPr="00AF2BA0">
        <w:rPr>
          <w:rFonts w:ascii="Tahoma" w:hAnsi="Tahoma" w:cs="Tahoma"/>
          <w:sz w:val="24"/>
          <w:szCs w:val="24"/>
        </w:rPr>
        <w:t xml:space="preserve"> Emphasis </w:t>
      </w:r>
    </w:p>
    <w:p w14:paraId="35EDA107" w14:textId="4910FAC0" w:rsidR="00F27712"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 xml:space="preserve">However, a party can waive his right to be heard. In </w:t>
      </w:r>
      <w:r w:rsidRPr="00AF2BA0">
        <w:rPr>
          <w:rFonts w:ascii="Tahoma" w:hAnsi="Tahoma" w:cs="Tahoma"/>
          <w:b/>
          <w:i/>
          <w:sz w:val="24"/>
          <w:szCs w:val="24"/>
        </w:rPr>
        <w:t>Republic v Court of Appeal Ex Parte Eastern Alloy [2007-2008]</w:t>
      </w:r>
      <w:r w:rsidR="008B7845" w:rsidRPr="00AF2BA0">
        <w:rPr>
          <w:rFonts w:ascii="Tahoma" w:hAnsi="Tahoma" w:cs="Tahoma"/>
          <w:b/>
          <w:i/>
          <w:sz w:val="24"/>
          <w:szCs w:val="24"/>
        </w:rPr>
        <w:t>1</w:t>
      </w:r>
      <w:r w:rsidRPr="00AF2BA0">
        <w:rPr>
          <w:rFonts w:ascii="Tahoma" w:hAnsi="Tahoma" w:cs="Tahoma"/>
          <w:b/>
          <w:i/>
          <w:sz w:val="24"/>
          <w:szCs w:val="24"/>
        </w:rPr>
        <w:t xml:space="preserve"> SCGLR</w:t>
      </w:r>
      <w:r w:rsidRPr="00AF2BA0">
        <w:rPr>
          <w:rFonts w:ascii="Tahoma" w:hAnsi="Tahoma" w:cs="Tahoma"/>
          <w:sz w:val="24"/>
          <w:szCs w:val="24"/>
        </w:rPr>
        <w:t xml:space="preserve"> </w:t>
      </w:r>
      <w:r w:rsidR="008B7845" w:rsidRPr="00AF2BA0">
        <w:rPr>
          <w:rFonts w:ascii="Tahoma" w:hAnsi="Tahoma" w:cs="Tahoma"/>
          <w:b/>
          <w:sz w:val="24"/>
          <w:szCs w:val="24"/>
        </w:rPr>
        <w:t xml:space="preserve"> 371</w:t>
      </w:r>
      <w:r w:rsidR="008B7845" w:rsidRPr="00AF2BA0">
        <w:rPr>
          <w:rFonts w:ascii="Tahoma" w:hAnsi="Tahoma" w:cs="Tahoma"/>
          <w:sz w:val="24"/>
          <w:szCs w:val="24"/>
        </w:rPr>
        <w:t xml:space="preserve"> </w:t>
      </w:r>
      <w:r w:rsidRPr="00AF2BA0">
        <w:rPr>
          <w:rFonts w:ascii="Tahoma" w:hAnsi="Tahoma" w:cs="Tahoma"/>
          <w:sz w:val="24"/>
          <w:szCs w:val="24"/>
        </w:rPr>
        <w:t xml:space="preserve">the court stated thus: </w:t>
      </w:r>
    </w:p>
    <w:p w14:paraId="6936921C" w14:textId="6483B6DA" w:rsidR="00D77A0C" w:rsidRPr="00AF2BA0" w:rsidRDefault="00D77A0C" w:rsidP="00AF05C0">
      <w:pPr>
        <w:spacing w:line="360" w:lineRule="auto"/>
        <w:ind w:left="720"/>
        <w:jc w:val="both"/>
        <w:rPr>
          <w:rFonts w:ascii="Tahoma" w:hAnsi="Tahoma" w:cs="Tahoma"/>
          <w:b/>
          <w:sz w:val="24"/>
          <w:szCs w:val="24"/>
        </w:rPr>
      </w:pPr>
      <w:r w:rsidRPr="00AF2BA0">
        <w:rPr>
          <w:rFonts w:ascii="Tahoma" w:hAnsi="Tahoma" w:cs="Tahoma"/>
          <w:sz w:val="24"/>
          <w:szCs w:val="24"/>
        </w:rPr>
        <w:t>“</w:t>
      </w:r>
      <w:r w:rsidRPr="00AF2BA0">
        <w:rPr>
          <w:rFonts w:ascii="Tahoma" w:hAnsi="Tahoma" w:cs="Tahoma"/>
          <w:i/>
          <w:sz w:val="24"/>
          <w:szCs w:val="24"/>
        </w:rPr>
        <w:t>It is trite law that the rules of natural j</w:t>
      </w:r>
      <w:r w:rsidR="00AF7989" w:rsidRPr="00AF2BA0">
        <w:rPr>
          <w:rFonts w:ascii="Tahoma" w:hAnsi="Tahoma" w:cs="Tahoma"/>
          <w:i/>
          <w:sz w:val="24"/>
          <w:szCs w:val="24"/>
        </w:rPr>
        <w:t xml:space="preserve">ustice can be waived, see </w:t>
      </w:r>
      <w:r w:rsidR="00AF7989" w:rsidRPr="00AF2BA0">
        <w:rPr>
          <w:rFonts w:ascii="Tahoma" w:hAnsi="Tahoma" w:cs="Tahoma"/>
          <w:b/>
          <w:i/>
          <w:sz w:val="24"/>
          <w:szCs w:val="24"/>
        </w:rPr>
        <w:t>Bilson v Apaloo</w:t>
      </w:r>
      <w:r w:rsidRPr="00AF2BA0">
        <w:rPr>
          <w:rFonts w:ascii="Tahoma" w:hAnsi="Tahoma" w:cs="Tahoma"/>
          <w:b/>
          <w:i/>
          <w:sz w:val="24"/>
          <w:szCs w:val="24"/>
        </w:rPr>
        <w:t xml:space="preserve"> (1981) GLR 24</w:t>
      </w:r>
      <w:r w:rsidRPr="00AF2BA0">
        <w:rPr>
          <w:rFonts w:ascii="Tahoma" w:hAnsi="Tahoma" w:cs="Tahoma"/>
          <w:i/>
          <w:sz w:val="24"/>
          <w:szCs w:val="24"/>
        </w:rPr>
        <w:t xml:space="preserve"> SC. </w:t>
      </w:r>
      <w:r w:rsidRPr="00AF2BA0">
        <w:rPr>
          <w:rFonts w:ascii="Tahoma" w:hAnsi="Tahoma" w:cs="Tahoma"/>
          <w:b/>
          <w:i/>
          <w:sz w:val="24"/>
          <w:szCs w:val="24"/>
        </w:rPr>
        <w:t>There is no suggestion that the applicant was unaware of the hearing date of the motion, yet it absented itself without even representation by counsel. A clearer case of waiver of the right to a hearing could not be imagined</w:t>
      </w:r>
      <w:r w:rsidRPr="00AF2BA0">
        <w:rPr>
          <w:rFonts w:ascii="Tahoma" w:hAnsi="Tahoma" w:cs="Tahoma"/>
          <w:b/>
          <w:sz w:val="24"/>
          <w:szCs w:val="24"/>
        </w:rPr>
        <w:t>.”</w:t>
      </w:r>
      <w:r w:rsidR="00A82930" w:rsidRPr="00AF2BA0">
        <w:rPr>
          <w:rFonts w:ascii="Tahoma" w:hAnsi="Tahoma" w:cs="Tahoma"/>
          <w:b/>
          <w:sz w:val="24"/>
          <w:szCs w:val="24"/>
        </w:rPr>
        <w:t xml:space="preserve"> Emphasis </w:t>
      </w:r>
    </w:p>
    <w:p w14:paraId="72D18F69" w14:textId="568CADD0" w:rsidR="00F27712"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Therefore</w:t>
      </w:r>
      <w:r w:rsidR="00810FD5" w:rsidRPr="00AF2BA0">
        <w:rPr>
          <w:rFonts w:ascii="Tahoma" w:hAnsi="Tahoma" w:cs="Tahoma"/>
          <w:sz w:val="24"/>
          <w:szCs w:val="24"/>
        </w:rPr>
        <w:t>,</w:t>
      </w:r>
      <w:r w:rsidRPr="00AF2BA0">
        <w:rPr>
          <w:rFonts w:ascii="Tahoma" w:hAnsi="Tahoma" w:cs="Tahoma"/>
          <w:sz w:val="24"/>
          <w:szCs w:val="24"/>
        </w:rPr>
        <w:t xml:space="preserve"> deliberately absenting oneself would constitute a waiver. This was discussed in the cases of </w:t>
      </w:r>
      <w:r w:rsidRPr="00AF2BA0">
        <w:rPr>
          <w:rFonts w:ascii="Tahoma" w:hAnsi="Tahoma" w:cs="Tahoma"/>
          <w:b/>
          <w:i/>
          <w:sz w:val="24"/>
          <w:szCs w:val="24"/>
        </w:rPr>
        <w:t>Republic vrs High Court (Human Rights Division), Accra; Ex parte Josephine Akita (Mancell – Egala and A-G, Interested Parties) [2010] SCGLR 374 and Others</w:t>
      </w:r>
      <w:r w:rsidRPr="00AF2BA0">
        <w:rPr>
          <w:rFonts w:ascii="Tahoma" w:hAnsi="Tahoma" w:cs="Tahoma"/>
          <w:sz w:val="24"/>
          <w:szCs w:val="24"/>
        </w:rPr>
        <w:t xml:space="preserve"> and </w:t>
      </w:r>
      <w:r w:rsidRPr="00AF2BA0">
        <w:rPr>
          <w:rFonts w:ascii="Tahoma" w:hAnsi="Tahoma" w:cs="Tahoma"/>
          <w:b/>
          <w:i/>
          <w:sz w:val="24"/>
          <w:szCs w:val="24"/>
        </w:rPr>
        <w:t xml:space="preserve">Republic vrs High Court (Fast Track Division); Ex parte State Housing Co. Ltd. (No.2) Koranteng-Amoako Interested </w:t>
      </w:r>
      <w:r w:rsidR="00113F03" w:rsidRPr="00AF2BA0">
        <w:rPr>
          <w:rFonts w:ascii="Tahoma" w:hAnsi="Tahoma" w:cs="Tahoma"/>
          <w:b/>
          <w:i/>
          <w:sz w:val="24"/>
          <w:szCs w:val="24"/>
        </w:rPr>
        <w:t>supra</w:t>
      </w:r>
      <w:r w:rsidRPr="00AF2BA0">
        <w:rPr>
          <w:rFonts w:ascii="Tahoma" w:hAnsi="Tahoma" w:cs="Tahoma"/>
          <w:sz w:val="24"/>
          <w:szCs w:val="24"/>
        </w:rPr>
        <w:t xml:space="preserve"> where the court </w:t>
      </w:r>
      <w:r w:rsidR="00113F03" w:rsidRPr="00AF2BA0">
        <w:rPr>
          <w:rFonts w:ascii="Tahoma" w:hAnsi="Tahoma" w:cs="Tahoma"/>
          <w:sz w:val="24"/>
          <w:szCs w:val="24"/>
        </w:rPr>
        <w:t>stated in the Egala case as follows:-</w:t>
      </w:r>
    </w:p>
    <w:p w14:paraId="6D901C87" w14:textId="6C7793FF" w:rsidR="00D77A0C" w:rsidRPr="00AF2BA0" w:rsidRDefault="00D77A0C" w:rsidP="00AF05C0">
      <w:pPr>
        <w:spacing w:line="360" w:lineRule="auto"/>
        <w:ind w:left="720"/>
        <w:jc w:val="both"/>
        <w:rPr>
          <w:rFonts w:ascii="Tahoma" w:hAnsi="Tahoma" w:cs="Tahoma"/>
          <w:b/>
          <w:sz w:val="24"/>
          <w:szCs w:val="24"/>
        </w:rPr>
      </w:pPr>
      <w:r w:rsidRPr="00AF2BA0">
        <w:rPr>
          <w:rFonts w:ascii="Tahoma" w:hAnsi="Tahoma" w:cs="Tahoma"/>
          <w:b/>
          <w:sz w:val="24"/>
          <w:szCs w:val="24"/>
        </w:rPr>
        <w:t>“</w:t>
      </w:r>
      <w:r w:rsidRPr="00AF2BA0">
        <w:rPr>
          <w:rFonts w:ascii="Tahoma" w:hAnsi="Tahoma" w:cs="Tahoma"/>
          <w:b/>
          <w:i/>
          <w:sz w:val="24"/>
          <w:szCs w:val="24"/>
        </w:rPr>
        <w:t xml:space="preserve">a person who has been given the opportunity to be heard but deliberately spurned that opportunity to satisfy his own decision to </w:t>
      </w:r>
      <w:r w:rsidRPr="00AF2BA0">
        <w:rPr>
          <w:rFonts w:ascii="Tahoma" w:hAnsi="Tahoma" w:cs="Tahoma"/>
          <w:b/>
          <w:i/>
          <w:sz w:val="24"/>
          <w:szCs w:val="24"/>
        </w:rPr>
        <w:lastRenderedPageBreak/>
        <w:t>boycott proceedings cannot later complain that the proceedings have been proceeded without hearing him and then plead in aid the audi alteram partem rule”</w:t>
      </w:r>
      <w:r w:rsidRPr="00AF2BA0">
        <w:rPr>
          <w:rFonts w:ascii="Tahoma" w:hAnsi="Tahoma" w:cs="Tahoma"/>
          <w:b/>
          <w:sz w:val="24"/>
          <w:szCs w:val="24"/>
        </w:rPr>
        <w:t>.</w:t>
      </w:r>
    </w:p>
    <w:p w14:paraId="7C54D388" w14:textId="77777777" w:rsidR="00D31828"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In applying this to the facts of this case, it can be said that Dr Bekoe waived his right to appear</w:t>
      </w:r>
      <w:r w:rsidR="00EC110F" w:rsidRPr="00AF2BA0">
        <w:rPr>
          <w:rFonts w:ascii="Tahoma" w:hAnsi="Tahoma" w:cs="Tahoma"/>
          <w:sz w:val="24"/>
          <w:szCs w:val="24"/>
        </w:rPr>
        <w:t xml:space="preserve"> before the Investigation C</w:t>
      </w:r>
      <w:r w:rsidRPr="00AF2BA0">
        <w:rPr>
          <w:rFonts w:ascii="Tahoma" w:hAnsi="Tahoma" w:cs="Tahoma"/>
          <w:sz w:val="24"/>
          <w:szCs w:val="24"/>
        </w:rPr>
        <w:t>ommittee after 3 separate invitations were made to him.</w:t>
      </w:r>
      <w:r w:rsidR="009F077B" w:rsidRPr="00AF2BA0">
        <w:rPr>
          <w:rFonts w:ascii="Tahoma" w:hAnsi="Tahoma" w:cs="Tahoma"/>
          <w:sz w:val="24"/>
          <w:szCs w:val="24"/>
        </w:rPr>
        <w:t xml:space="preserve"> Secondly, even though there was another invitation to Dr. Bekoe to appear before the Disciplinary Board, which</w:t>
      </w:r>
      <w:r w:rsidR="008533F5" w:rsidRPr="00AF2BA0">
        <w:rPr>
          <w:rFonts w:ascii="Tahoma" w:hAnsi="Tahoma" w:cs="Tahoma"/>
          <w:sz w:val="24"/>
          <w:szCs w:val="24"/>
        </w:rPr>
        <w:t xml:space="preserve"> invitation appears not to have been honoured, the learned trial Judge adequately dealt with those matters and the avenue opened therein is for an appeal.</w:t>
      </w:r>
      <w:r w:rsidR="00113F03" w:rsidRPr="00AF2BA0">
        <w:rPr>
          <w:rFonts w:ascii="Tahoma" w:hAnsi="Tahoma" w:cs="Tahoma"/>
          <w:sz w:val="24"/>
          <w:szCs w:val="24"/>
        </w:rPr>
        <w:t xml:space="preserve"> </w:t>
      </w:r>
    </w:p>
    <w:p w14:paraId="4CA35783" w14:textId="6756AD03" w:rsidR="00D77A0C" w:rsidRPr="00AF2BA0" w:rsidRDefault="00113F03" w:rsidP="00AF05C0">
      <w:pPr>
        <w:spacing w:line="360" w:lineRule="auto"/>
        <w:jc w:val="both"/>
        <w:rPr>
          <w:rFonts w:ascii="Tahoma" w:hAnsi="Tahoma" w:cs="Tahoma"/>
          <w:sz w:val="24"/>
          <w:szCs w:val="24"/>
        </w:rPr>
      </w:pPr>
      <w:r w:rsidRPr="00AF2BA0">
        <w:rPr>
          <w:rFonts w:ascii="Tahoma" w:hAnsi="Tahoma" w:cs="Tahoma"/>
          <w:sz w:val="24"/>
          <w:szCs w:val="24"/>
        </w:rPr>
        <w:t xml:space="preserve">Even though there are legitimate grounds </w:t>
      </w:r>
      <w:r w:rsidR="00524158" w:rsidRPr="00AF2BA0">
        <w:rPr>
          <w:rFonts w:ascii="Tahoma" w:hAnsi="Tahoma" w:cs="Tahoma"/>
          <w:sz w:val="24"/>
          <w:szCs w:val="24"/>
        </w:rPr>
        <w:t xml:space="preserve">to question the conduct of the proceedings by the Disciplinary Board, those matters were raised by Dr. Bekoe himself in </w:t>
      </w:r>
      <w:r w:rsidR="00D31828" w:rsidRPr="00AF2BA0">
        <w:rPr>
          <w:rFonts w:ascii="Tahoma" w:hAnsi="Tahoma" w:cs="Tahoma"/>
          <w:sz w:val="24"/>
          <w:szCs w:val="24"/>
        </w:rPr>
        <w:t>his J</w:t>
      </w:r>
      <w:r w:rsidR="00524158" w:rsidRPr="00AF2BA0">
        <w:rPr>
          <w:rFonts w:ascii="Tahoma" w:hAnsi="Tahoma" w:cs="Tahoma"/>
          <w:sz w:val="24"/>
          <w:szCs w:val="24"/>
        </w:rPr>
        <w:t xml:space="preserve">udicial </w:t>
      </w:r>
      <w:r w:rsidR="00D31828" w:rsidRPr="00AF2BA0">
        <w:rPr>
          <w:rFonts w:ascii="Tahoma" w:hAnsi="Tahoma" w:cs="Tahoma"/>
          <w:sz w:val="24"/>
          <w:szCs w:val="24"/>
        </w:rPr>
        <w:t>R</w:t>
      </w:r>
      <w:r w:rsidR="00524158" w:rsidRPr="00AF2BA0">
        <w:rPr>
          <w:rFonts w:ascii="Tahoma" w:hAnsi="Tahoma" w:cs="Tahoma"/>
          <w:sz w:val="24"/>
          <w:szCs w:val="24"/>
        </w:rPr>
        <w:t xml:space="preserve">eview application before the Respondent court. In our opinion, the learned High Court Judge adequately </w:t>
      </w:r>
      <w:r w:rsidR="00D31828" w:rsidRPr="00AF2BA0">
        <w:rPr>
          <w:rFonts w:ascii="Tahoma" w:hAnsi="Tahoma" w:cs="Tahoma"/>
          <w:sz w:val="24"/>
          <w:szCs w:val="24"/>
        </w:rPr>
        <w:t>dealt</w:t>
      </w:r>
      <w:r w:rsidR="00524158" w:rsidRPr="00AF2BA0">
        <w:rPr>
          <w:rFonts w:ascii="Tahoma" w:hAnsi="Tahoma" w:cs="Tahoma"/>
          <w:sz w:val="24"/>
          <w:szCs w:val="24"/>
        </w:rPr>
        <w:t xml:space="preserve"> with tho</w:t>
      </w:r>
      <w:r w:rsidR="00872CAB" w:rsidRPr="00AF2BA0">
        <w:rPr>
          <w:rFonts w:ascii="Tahoma" w:hAnsi="Tahoma" w:cs="Tahoma"/>
          <w:sz w:val="24"/>
          <w:szCs w:val="24"/>
        </w:rPr>
        <w:t>se procedural irregularities and may have given a wrong or right decision.</w:t>
      </w:r>
    </w:p>
    <w:p w14:paraId="7158773D" w14:textId="77777777" w:rsidR="00110ED7" w:rsidRPr="00AF2BA0" w:rsidRDefault="00E736B7" w:rsidP="00AF05C0">
      <w:pPr>
        <w:spacing w:line="360" w:lineRule="auto"/>
        <w:jc w:val="both"/>
        <w:rPr>
          <w:rFonts w:ascii="Tahoma" w:hAnsi="Tahoma" w:cs="Tahoma"/>
          <w:sz w:val="24"/>
          <w:szCs w:val="24"/>
        </w:rPr>
      </w:pPr>
      <w:r w:rsidRPr="00AF2BA0">
        <w:rPr>
          <w:rFonts w:ascii="Tahoma" w:hAnsi="Tahoma" w:cs="Tahoma"/>
          <w:sz w:val="24"/>
          <w:szCs w:val="24"/>
        </w:rPr>
        <w:t xml:space="preserve">She may not have reached a decision that </w:t>
      </w:r>
      <w:r w:rsidR="00872CAB" w:rsidRPr="00AF2BA0">
        <w:rPr>
          <w:rFonts w:ascii="Tahoma" w:hAnsi="Tahoma" w:cs="Tahoma"/>
          <w:sz w:val="24"/>
          <w:szCs w:val="24"/>
        </w:rPr>
        <w:t>the Applicant</w:t>
      </w:r>
      <w:r w:rsidRPr="00AF2BA0">
        <w:rPr>
          <w:rFonts w:ascii="Tahoma" w:hAnsi="Tahoma" w:cs="Tahoma"/>
          <w:sz w:val="24"/>
          <w:szCs w:val="24"/>
        </w:rPr>
        <w:t xml:space="preserve"> wanted.</w:t>
      </w:r>
      <w:r w:rsidR="00CF189A" w:rsidRPr="00AF2BA0">
        <w:rPr>
          <w:rFonts w:ascii="Tahoma" w:hAnsi="Tahoma" w:cs="Tahoma"/>
          <w:sz w:val="24"/>
          <w:szCs w:val="24"/>
        </w:rPr>
        <w:t xml:space="preserve"> However, as is stated elsewhere in this rendition, the avenue opened to Dr. Beko</w:t>
      </w:r>
      <w:r w:rsidR="00872CAB" w:rsidRPr="00AF2BA0">
        <w:rPr>
          <w:rFonts w:ascii="Tahoma" w:hAnsi="Tahoma" w:cs="Tahoma"/>
          <w:sz w:val="24"/>
          <w:szCs w:val="24"/>
        </w:rPr>
        <w:t>e</w:t>
      </w:r>
      <w:r w:rsidR="007C417F" w:rsidRPr="00AF2BA0">
        <w:rPr>
          <w:rFonts w:ascii="Tahoma" w:hAnsi="Tahoma" w:cs="Tahoma"/>
          <w:sz w:val="24"/>
          <w:szCs w:val="24"/>
        </w:rPr>
        <w:t xml:space="preserve"> is to appeal</w:t>
      </w:r>
      <w:r w:rsidR="00CF189A" w:rsidRPr="00AF2BA0">
        <w:rPr>
          <w:rFonts w:ascii="Tahoma" w:hAnsi="Tahoma" w:cs="Tahoma"/>
          <w:sz w:val="24"/>
          <w:szCs w:val="24"/>
        </w:rPr>
        <w:t>.</w:t>
      </w:r>
    </w:p>
    <w:p w14:paraId="730196EB" w14:textId="69E35326" w:rsidR="00D77A0C" w:rsidRPr="00AF2BA0" w:rsidRDefault="00CF189A" w:rsidP="00AF05C0">
      <w:pPr>
        <w:spacing w:line="360" w:lineRule="auto"/>
        <w:jc w:val="both"/>
        <w:rPr>
          <w:rFonts w:ascii="Tahoma" w:hAnsi="Tahoma" w:cs="Tahoma"/>
          <w:sz w:val="24"/>
          <w:szCs w:val="24"/>
        </w:rPr>
      </w:pPr>
      <w:r w:rsidRPr="00AF2BA0">
        <w:rPr>
          <w:rFonts w:ascii="Tahoma" w:hAnsi="Tahoma" w:cs="Tahoma"/>
          <w:sz w:val="24"/>
          <w:szCs w:val="24"/>
        </w:rPr>
        <w:t xml:space="preserve">What must be noted is that, the Judge in deciding </w:t>
      </w:r>
      <w:r w:rsidR="004E11C9" w:rsidRPr="00AF2BA0">
        <w:rPr>
          <w:rFonts w:ascii="Tahoma" w:hAnsi="Tahoma" w:cs="Tahoma"/>
          <w:sz w:val="24"/>
          <w:szCs w:val="24"/>
        </w:rPr>
        <w:t>the case has a discretion to be right or wrong.</w:t>
      </w:r>
    </w:p>
    <w:p w14:paraId="0FC766D7" w14:textId="2B7E1C87" w:rsidR="004E11C9" w:rsidRPr="00AF2BA0" w:rsidRDefault="004E11C9" w:rsidP="00AF05C0">
      <w:pPr>
        <w:spacing w:line="360" w:lineRule="auto"/>
        <w:jc w:val="both"/>
        <w:rPr>
          <w:rFonts w:ascii="Tahoma" w:hAnsi="Tahoma" w:cs="Tahoma"/>
          <w:sz w:val="24"/>
          <w:szCs w:val="24"/>
        </w:rPr>
      </w:pPr>
      <w:r w:rsidRPr="00AF2BA0">
        <w:rPr>
          <w:rFonts w:ascii="Tahoma" w:hAnsi="Tahoma" w:cs="Tahoma"/>
          <w:sz w:val="24"/>
          <w:szCs w:val="24"/>
        </w:rPr>
        <w:t xml:space="preserve">The authorities are very clear that in such circumstances, the right avenue is an appeal. Secondly, as is dealt with in this delivery, </w:t>
      </w:r>
      <w:r w:rsidR="00BA51ED" w:rsidRPr="00AF2BA0">
        <w:rPr>
          <w:rFonts w:ascii="Tahoma" w:hAnsi="Tahoma" w:cs="Tahoma"/>
          <w:sz w:val="24"/>
          <w:szCs w:val="24"/>
        </w:rPr>
        <w:t xml:space="preserve">the dangerous </w:t>
      </w:r>
      <w:r w:rsidR="00AF1B23" w:rsidRPr="00AF2BA0">
        <w:rPr>
          <w:rFonts w:ascii="Tahoma" w:hAnsi="Tahoma" w:cs="Tahoma"/>
          <w:sz w:val="24"/>
          <w:szCs w:val="24"/>
        </w:rPr>
        <w:t>phenomenon</w:t>
      </w:r>
      <w:r w:rsidR="00BA51ED" w:rsidRPr="00AF2BA0">
        <w:rPr>
          <w:rFonts w:ascii="Tahoma" w:hAnsi="Tahoma" w:cs="Tahoma"/>
          <w:sz w:val="24"/>
          <w:szCs w:val="24"/>
        </w:rPr>
        <w:t xml:space="preserve"> which</w:t>
      </w:r>
      <w:r w:rsidR="00AD6480" w:rsidRPr="00AF2BA0">
        <w:rPr>
          <w:rFonts w:ascii="Tahoma" w:hAnsi="Tahoma" w:cs="Tahoma"/>
          <w:sz w:val="24"/>
          <w:szCs w:val="24"/>
        </w:rPr>
        <w:t xml:space="preserve"> is creeping</w:t>
      </w:r>
      <w:r w:rsidR="00AF1B23" w:rsidRPr="00AF2BA0">
        <w:rPr>
          <w:rFonts w:ascii="Tahoma" w:hAnsi="Tahoma" w:cs="Tahoma"/>
          <w:sz w:val="24"/>
          <w:szCs w:val="24"/>
        </w:rPr>
        <w:t xml:space="preserve"> into our </w:t>
      </w:r>
      <w:r w:rsidR="00B20A66" w:rsidRPr="00AF2BA0">
        <w:rPr>
          <w:rFonts w:ascii="Tahoma" w:hAnsi="Tahoma" w:cs="Tahoma"/>
          <w:sz w:val="24"/>
          <w:szCs w:val="24"/>
        </w:rPr>
        <w:t>jurisprudence where</w:t>
      </w:r>
      <w:r w:rsidR="00AF1B23" w:rsidRPr="00AF2BA0">
        <w:rPr>
          <w:rFonts w:ascii="Tahoma" w:hAnsi="Tahoma" w:cs="Tahoma"/>
          <w:sz w:val="24"/>
          <w:szCs w:val="24"/>
        </w:rPr>
        <w:t xml:space="preserve"> other third parties</w:t>
      </w:r>
      <w:r w:rsidR="00B20A66" w:rsidRPr="00AF2BA0">
        <w:rPr>
          <w:rFonts w:ascii="Tahoma" w:hAnsi="Tahoma" w:cs="Tahoma"/>
          <w:sz w:val="24"/>
          <w:szCs w:val="24"/>
        </w:rPr>
        <w:t xml:space="preserve"> invoke the jurisdiction of</w:t>
      </w:r>
      <w:r w:rsidR="00BA51ED" w:rsidRPr="00AF2BA0">
        <w:rPr>
          <w:rFonts w:ascii="Tahoma" w:hAnsi="Tahoma" w:cs="Tahoma"/>
          <w:sz w:val="24"/>
          <w:szCs w:val="24"/>
        </w:rPr>
        <w:t xml:space="preserve"> this court seeking same reliefs which either this court has refused in an </w:t>
      </w:r>
      <w:r w:rsidR="00B20A66" w:rsidRPr="00AF2BA0">
        <w:rPr>
          <w:rFonts w:ascii="Tahoma" w:hAnsi="Tahoma" w:cs="Tahoma"/>
          <w:sz w:val="24"/>
          <w:szCs w:val="24"/>
        </w:rPr>
        <w:t xml:space="preserve">earlier application, or seeking to quash a decision of the High Court in </w:t>
      </w:r>
      <w:r w:rsidR="00157E55" w:rsidRPr="00AF2BA0">
        <w:rPr>
          <w:rFonts w:ascii="Tahoma" w:hAnsi="Tahoma" w:cs="Tahoma"/>
          <w:sz w:val="24"/>
          <w:szCs w:val="24"/>
        </w:rPr>
        <w:t xml:space="preserve">similar applications in which they were not parties must be quickly </w:t>
      </w:r>
      <w:r w:rsidR="00776F5D" w:rsidRPr="00AF2BA0">
        <w:rPr>
          <w:rFonts w:ascii="Tahoma" w:hAnsi="Tahoma" w:cs="Tahoma"/>
          <w:sz w:val="24"/>
          <w:szCs w:val="24"/>
        </w:rPr>
        <w:t>stopped before it</w:t>
      </w:r>
      <w:r w:rsidR="00AD6480" w:rsidRPr="00AF2BA0">
        <w:rPr>
          <w:rFonts w:ascii="Tahoma" w:hAnsi="Tahoma" w:cs="Tahoma"/>
          <w:sz w:val="24"/>
          <w:szCs w:val="24"/>
        </w:rPr>
        <w:t xml:space="preserve"> gains roots which will make it difficult to be uprooted</w:t>
      </w:r>
      <w:r w:rsidR="00157E55" w:rsidRPr="00AF2BA0">
        <w:rPr>
          <w:rFonts w:ascii="Tahoma" w:hAnsi="Tahoma" w:cs="Tahoma"/>
          <w:sz w:val="24"/>
          <w:szCs w:val="24"/>
        </w:rPr>
        <w:t>.</w:t>
      </w:r>
    </w:p>
    <w:p w14:paraId="7AB6C581" w14:textId="0ACF5C48" w:rsidR="00A34992"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Article 23 of the</w:t>
      </w:r>
      <w:r w:rsidR="0091505C" w:rsidRPr="00AF2BA0">
        <w:rPr>
          <w:rFonts w:ascii="Tahoma" w:hAnsi="Tahoma" w:cs="Tahoma"/>
          <w:sz w:val="24"/>
          <w:szCs w:val="24"/>
        </w:rPr>
        <w:t xml:space="preserve"> Constitution 1992 </w:t>
      </w:r>
      <w:r w:rsidR="006E3AD0" w:rsidRPr="00AF2BA0">
        <w:rPr>
          <w:rFonts w:ascii="Tahoma" w:hAnsi="Tahoma" w:cs="Tahoma"/>
          <w:sz w:val="24"/>
          <w:szCs w:val="24"/>
        </w:rPr>
        <w:t>provides that:-</w:t>
      </w:r>
    </w:p>
    <w:p w14:paraId="2FC7B6DE" w14:textId="50C3E2C5" w:rsidR="00D77A0C" w:rsidRPr="00AF2BA0" w:rsidRDefault="00D77A0C" w:rsidP="00AF05C0">
      <w:pPr>
        <w:spacing w:line="360" w:lineRule="auto"/>
        <w:ind w:left="720"/>
        <w:jc w:val="both"/>
        <w:rPr>
          <w:rFonts w:ascii="Tahoma" w:hAnsi="Tahoma" w:cs="Tahoma"/>
          <w:sz w:val="24"/>
          <w:szCs w:val="24"/>
        </w:rPr>
      </w:pPr>
      <w:r w:rsidRPr="00AF2BA0">
        <w:rPr>
          <w:rFonts w:ascii="Tahoma" w:hAnsi="Tahoma" w:cs="Tahoma"/>
          <w:sz w:val="24"/>
          <w:szCs w:val="24"/>
        </w:rPr>
        <w:lastRenderedPageBreak/>
        <w:t>“</w:t>
      </w:r>
      <w:r w:rsidRPr="00AF2BA0">
        <w:rPr>
          <w:rFonts w:ascii="Tahoma" w:hAnsi="Tahoma" w:cs="Tahoma"/>
          <w:i/>
          <w:sz w:val="24"/>
          <w:szCs w:val="24"/>
        </w:rPr>
        <w:t xml:space="preserve">Administrative bodies and administrative officials </w:t>
      </w:r>
      <w:r w:rsidRPr="00AF2BA0">
        <w:rPr>
          <w:rFonts w:ascii="Tahoma" w:hAnsi="Tahoma" w:cs="Tahoma"/>
          <w:b/>
          <w:i/>
          <w:sz w:val="24"/>
          <w:szCs w:val="24"/>
        </w:rPr>
        <w:t>shall act fairly and reasonably</w:t>
      </w:r>
      <w:r w:rsidRPr="00AF2BA0">
        <w:rPr>
          <w:rFonts w:ascii="Tahoma" w:hAnsi="Tahoma" w:cs="Tahoma"/>
          <w:i/>
          <w:sz w:val="24"/>
          <w:szCs w:val="24"/>
        </w:rPr>
        <w:t xml:space="preserve"> and comply with the requirements imposed on them by law and persons aggrieved by the exercise of such acts and decisions shall have the right to seek redress before a court or other tribunal</w:t>
      </w:r>
      <w:r w:rsidRPr="00AF2BA0">
        <w:rPr>
          <w:rFonts w:ascii="Tahoma" w:hAnsi="Tahoma" w:cs="Tahoma"/>
          <w:sz w:val="24"/>
          <w:szCs w:val="24"/>
        </w:rPr>
        <w:t>”</w:t>
      </w:r>
    </w:p>
    <w:p w14:paraId="1BBF29E8" w14:textId="7D1A4E8D" w:rsidR="00D77A0C"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It is respectfully, submitted that the right to be heard is a right to be heard within a reasonable time and to ensure that you can put up a defence. The time given to Dr Bekoe to respond was woefully unreasonable, considering the fact that it could result in his</w:t>
      </w:r>
      <w:r w:rsidR="00FC2D4E" w:rsidRPr="00AF2BA0">
        <w:rPr>
          <w:rFonts w:ascii="Tahoma" w:hAnsi="Tahoma" w:cs="Tahoma"/>
          <w:sz w:val="24"/>
          <w:szCs w:val="24"/>
        </w:rPr>
        <w:t xml:space="preserve"> dismissal. It appears that the </w:t>
      </w:r>
      <w:r w:rsidRPr="00AF2BA0">
        <w:rPr>
          <w:rFonts w:ascii="Tahoma" w:hAnsi="Tahoma" w:cs="Tahoma"/>
          <w:sz w:val="24"/>
          <w:szCs w:val="24"/>
        </w:rPr>
        <w:t>board were in a hurry to dispose of the matter, by so doing they denied Dr Bekoe the right to be heard.</w:t>
      </w:r>
      <w:r w:rsidR="00EA4DB5" w:rsidRPr="00AF2BA0">
        <w:rPr>
          <w:rFonts w:ascii="Tahoma" w:hAnsi="Tahoma" w:cs="Tahoma"/>
          <w:sz w:val="24"/>
          <w:szCs w:val="24"/>
        </w:rPr>
        <w:t xml:space="preserve"> </w:t>
      </w:r>
    </w:p>
    <w:p w14:paraId="243BEC25" w14:textId="77777777" w:rsidR="00C94723"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The above notwithstanding, the breach of audi alteram parte</w:t>
      </w:r>
      <w:r w:rsidR="00FC2D4E" w:rsidRPr="00AF2BA0">
        <w:rPr>
          <w:rFonts w:ascii="Tahoma" w:hAnsi="Tahoma" w:cs="Tahoma"/>
          <w:sz w:val="24"/>
          <w:szCs w:val="24"/>
        </w:rPr>
        <w:t>m</w:t>
      </w:r>
      <w:r w:rsidR="0035001F" w:rsidRPr="00AF2BA0">
        <w:rPr>
          <w:rFonts w:ascii="Tahoma" w:hAnsi="Tahoma" w:cs="Tahoma"/>
          <w:sz w:val="24"/>
          <w:szCs w:val="24"/>
        </w:rPr>
        <w:t xml:space="preserve"> was in respect of the D</w:t>
      </w:r>
      <w:r w:rsidRPr="00AF2BA0">
        <w:rPr>
          <w:rFonts w:ascii="Tahoma" w:hAnsi="Tahoma" w:cs="Tahoma"/>
          <w:sz w:val="24"/>
          <w:szCs w:val="24"/>
        </w:rPr>
        <w:t xml:space="preserve">isciplinary </w:t>
      </w:r>
      <w:r w:rsidR="0035001F" w:rsidRPr="00AF2BA0">
        <w:rPr>
          <w:rFonts w:ascii="Tahoma" w:hAnsi="Tahoma" w:cs="Tahoma"/>
          <w:sz w:val="24"/>
          <w:szCs w:val="24"/>
        </w:rPr>
        <w:t>Board</w:t>
      </w:r>
      <w:r w:rsidRPr="00AF2BA0">
        <w:rPr>
          <w:rFonts w:ascii="Tahoma" w:hAnsi="Tahoma" w:cs="Tahoma"/>
          <w:sz w:val="24"/>
          <w:szCs w:val="24"/>
        </w:rPr>
        <w:t xml:space="preserve"> and NOT</w:t>
      </w:r>
      <w:r w:rsidR="00C94723" w:rsidRPr="00AF2BA0">
        <w:rPr>
          <w:rFonts w:ascii="Tahoma" w:hAnsi="Tahoma" w:cs="Tahoma"/>
          <w:sz w:val="24"/>
          <w:szCs w:val="24"/>
        </w:rPr>
        <w:t xml:space="preserve"> proceedings at the High Court.</w:t>
      </w:r>
    </w:p>
    <w:p w14:paraId="4E141971" w14:textId="29DF027D" w:rsidR="00117BA5"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It is trite that judicial review is not concerned with the decision but rather</w:t>
      </w:r>
      <w:r w:rsidR="00FC2D4E" w:rsidRPr="00AF2BA0">
        <w:rPr>
          <w:rFonts w:ascii="Tahoma" w:hAnsi="Tahoma" w:cs="Tahoma"/>
          <w:sz w:val="24"/>
          <w:szCs w:val="24"/>
        </w:rPr>
        <w:t xml:space="preserve"> the</w:t>
      </w:r>
      <w:r w:rsidRPr="00AF2BA0">
        <w:rPr>
          <w:rFonts w:ascii="Tahoma" w:hAnsi="Tahoma" w:cs="Tahoma"/>
          <w:sz w:val="24"/>
          <w:szCs w:val="24"/>
        </w:rPr>
        <w:t xml:space="preserve"> way the decision was made. </w:t>
      </w:r>
    </w:p>
    <w:p w14:paraId="0CAFBF23" w14:textId="7420D6FE" w:rsidR="00D77A0C" w:rsidRPr="00AF2BA0" w:rsidRDefault="00D77A0C" w:rsidP="00AF05C0">
      <w:pPr>
        <w:spacing w:line="360" w:lineRule="auto"/>
        <w:jc w:val="both"/>
        <w:rPr>
          <w:rFonts w:ascii="Tahoma" w:hAnsi="Tahoma" w:cs="Tahoma"/>
          <w:sz w:val="24"/>
          <w:szCs w:val="24"/>
        </w:rPr>
      </w:pPr>
      <w:r w:rsidRPr="00AF2BA0">
        <w:rPr>
          <w:rFonts w:ascii="Tahoma" w:hAnsi="Tahoma" w:cs="Tahoma"/>
          <w:b/>
          <w:sz w:val="24"/>
          <w:szCs w:val="24"/>
        </w:rPr>
        <w:t>The High Court did not commit any breaches of the rules of natural justice.</w:t>
      </w:r>
      <w:r w:rsidR="00EA4DB5" w:rsidRPr="00AF2BA0">
        <w:rPr>
          <w:rFonts w:ascii="Tahoma" w:hAnsi="Tahoma" w:cs="Tahoma"/>
          <w:b/>
          <w:sz w:val="24"/>
          <w:szCs w:val="24"/>
        </w:rPr>
        <w:t xml:space="preserve"> </w:t>
      </w:r>
      <w:r w:rsidRPr="00AF2BA0">
        <w:rPr>
          <w:rFonts w:ascii="Tahoma" w:hAnsi="Tahoma" w:cs="Tahoma"/>
          <w:b/>
          <w:sz w:val="24"/>
          <w:szCs w:val="24"/>
        </w:rPr>
        <w:t>Applicant contends that by failing to recognize the breach of natural justice the High Court had exceeded its jurisdiction. This is respectfully an erroneous assertion by the applicant.</w:t>
      </w:r>
    </w:p>
    <w:p w14:paraId="4D445FC1" w14:textId="48CAD107" w:rsidR="00D77A0C" w:rsidRPr="00AF2BA0" w:rsidRDefault="00D77A0C" w:rsidP="00AF05C0">
      <w:pPr>
        <w:spacing w:line="360" w:lineRule="auto"/>
        <w:jc w:val="both"/>
        <w:rPr>
          <w:rFonts w:ascii="Tahoma" w:hAnsi="Tahoma" w:cs="Tahoma"/>
          <w:sz w:val="24"/>
          <w:szCs w:val="24"/>
        </w:rPr>
      </w:pPr>
      <w:r w:rsidRPr="00AF2BA0">
        <w:rPr>
          <w:rFonts w:ascii="Tahoma" w:hAnsi="Tahoma" w:cs="Tahoma"/>
          <w:sz w:val="24"/>
          <w:szCs w:val="24"/>
        </w:rPr>
        <w:t>In</w:t>
      </w:r>
      <w:r w:rsidR="00F72053" w:rsidRPr="00AF2BA0">
        <w:rPr>
          <w:rFonts w:ascii="Tahoma" w:hAnsi="Tahoma" w:cs="Tahoma"/>
          <w:sz w:val="24"/>
          <w:szCs w:val="24"/>
        </w:rPr>
        <w:t xml:space="preserve"> the</w:t>
      </w:r>
      <w:r w:rsidRPr="00AF2BA0">
        <w:rPr>
          <w:rFonts w:ascii="Tahoma" w:hAnsi="Tahoma" w:cs="Tahoma"/>
          <w:sz w:val="24"/>
          <w:szCs w:val="24"/>
        </w:rPr>
        <w:t xml:space="preserve"> recent case </w:t>
      </w:r>
      <w:r w:rsidR="009D2E1D" w:rsidRPr="00AF2BA0">
        <w:rPr>
          <w:rFonts w:ascii="Tahoma" w:hAnsi="Tahoma" w:cs="Tahoma"/>
          <w:sz w:val="24"/>
          <w:szCs w:val="24"/>
        </w:rPr>
        <w:t xml:space="preserve">of </w:t>
      </w:r>
      <w:r w:rsidRPr="00AF2BA0">
        <w:rPr>
          <w:rFonts w:ascii="Tahoma" w:hAnsi="Tahoma" w:cs="Tahoma"/>
          <w:b/>
          <w:i/>
          <w:sz w:val="24"/>
          <w:szCs w:val="24"/>
        </w:rPr>
        <w:t xml:space="preserve">Republic vrs High Court, (Probate And </w:t>
      </w:r>
      <w:r w:rsidR="003C6058" w:rsidRPr="00AF2BA0">
        <w:rPr>
          <w:rFonts w:ascii="Tahoma" w:hAnsi="Tahoma" w:cs="Tahoma"/>
          <w:b/>
          <w:i/>
          <w:sz w:val="24"/>
          <w:szCs w:val="24"/>
        </w:rPr>
        <w:t>Administration</w:t>
      </w:r>
      <w:r w:rsidRPr="00AF2BA0">
        <w:rPr>
          <w:rFonts w:ascii="Tahoma" w:hAnsi="Tahoma" w:cs="Tahoma"/>
          <w:b/>
          <w:i/>
          <w:sz w:val="24"/>
          <w:szCs w:val="24"/>
        </w:rPr>
        <w:t xml:space="preserve"> Division), Accra Ex Parte: Patrick Agudey Teye, (Interested Parties) Nomo Agbosu Dogbeda And 5 Others Civil Motion No. J5/62/2018 29h May, 2019 (Unreported)</w:t>
      </w:r>
      <w:r w:rsidRPr="00AF2BA0">
        <w:rPr>
          <w:rFonts w:ascii="Tahoma" w:hAnsi="Tahoma" w:cs="Tahoma"/>
          <w:sz w:val="24"/>
          <w:szCs w:val="24"/>
        </w:rPr>
        <w:t xml:space="preserve"> the Supreme Court stated that:</w:t>
      </w:r>
    </w:p>
    <w:p w14:paraId="531A583D" w14:textId="4CE844F5" w:rsidR="00D77A0C" w:rsidRPr="00AF2BA0" w:rsidRDefault="00D77A0C" w:rsidP="00AF05C0">
      <w:pPr>
        <w:spacing w:line="360" w:lineRule="auto"/>
        <w:ind w:left="720"/>
        <w:jc w:val="both"/>
        <w:rPr>
          <w:rFonts w:ascii="Tahoma" w:hAnsi="Tahoma" w:cs="Tahoma"/>
          <w:sz w:val="24"/>
          <w:szCs w:val="24"/>
        </w:rPr>
      </w:pPr>
      <w:r w:rsidRPr="00AF2BA0">
        <w:rPr>
          <w:rFonts w:ascii="Tahoma" w:hAnsi="Tahoma" w:cs="Tahoma"/>
          <w:sz w:val="24"/>
          <w:szCs w:val="24"/>
        </w:rPr>
        <w:t>“</w:t>
      </w:r>
      <w:r w:rsidRPr="00AF2BA0">
        <w:rPr>
          <w:rFonts w:ascii="Tahoma" w:hAnsi="Tahoma" w:cs="Tahoma"/>
          <w:i/>
          <w:sz w:val="24"/>
          <w:szCs w:val="24"/>
        </w:rPr>
        <w:t xml:space="preserve">In this case, the applicant is praying for an order of Certiorari not because </w:t>
      </w:r>
      <w:r w:rsidRPr="00AF2BA0">
        <w:rPr>
          <w:rFonts w:ascii="Tahoma" w:hAnsi="Tahoma" w:cs="Tahoma"/>
          <w:b/>
          <w:i/>
          <w:sz w:val="24"/>
          <w:szCs w:val="24"/>
        </w:rPr>
        <w:t>the trial judge did not have jurisdiction to give a ruling on the matter but that he is dissatisfied with the ruling</w:t>
      </w:r>
      <w:r w:rsidRPr="00AF2BA0">
        <w:rPr>
          <w:rFonts w:ascii="Tahoma" w:hAnsi="Tahoma" w:cs="Tahoma"/>
          <w:i/>
          <w:sz w:val="24"/>
          <w:szCs w:val="24"/>
        </w:rPr>
        <w:t xml:space="preserve">.  </w:t>
      </w:r>
      <w:r w:rsidRPr="00AF2BA0">
        <w:rPr>
          <w:rFonts w:ascii="Tahoma" w:hAnsi="Tahoma" w:cs="Tahoma"/>
          <w:b/>
          <w:i/>
          <w:sz w:val="24"/>
          <w:szCs w:val="24"/>
        </w:rPr>
        <w:t xml:space="preserve">This may be a ground of appeal but definitely not a ground for certiorari. </w:t>
      </w:r>
      <w:r w:rsidRPr="00AF2BA0">
        <w:rPr>
          <w:rFonts w:ascii="Tahoma" w:hAnsi="Tahoma" w:cs="Tahoma"/>
          <w:i/>
          <w:sz w:val="24"/>
          <w:szCs w:val="24"/>
        </w:rPr>
        <w:t xml:space="preserve"> The judge might have erred in his appreciation of the facts and the conclusions drawn from them.  If that is the case, it would not be an egregious error on the face of the record to be cured by </w:t>
      </w:r>
      <w:r w:rsidRPr="00AF2BA0">
        <w:rPr>
          <w:rFonts w:ascii="Tahoma" w:hAnsi="Tahoma" w:cs="Tahoma"/>
          <w:i/>
          <w:sz w:val="24"/>
          <w:szCs w:val="24"/>
        </w:rPr>
        <w:lastRenderedPageBreak/>
        <w:t xml:space="preserve">certiorari.  </w:t>
      </w:r>
      <w:r w:rsidRPr="00AF2BA0">
        <w:rPr>
          <w:rFonts w:ascii="Tahoma" w:hAnsi="Tahoma" w:cs="Tahoma"/>
          <w:b/>
          <w:i/>
          <w:sz w:val="24"/>
          <w:szCs w:val="24"/>
        </w:rPr>
        <w:t>Where a judge has jurisdiction, he has jurisdiction to be wrong as well as to be right and the corrective machinery to a wrong decision in the opinion of a party is an appeal</w:t>
      </w:r>
      <w:r w:rsidR="00776F5D" w:rsidRPr="00AF2BA0">
        <w:rPr>
          <w:rFonts w:ascii="Tahoma" w:hAnsi="Tahoma" w:cs="Tahoma"/>
          <w:sz w:val="24"/>
          <w:szCs w:val="24"/>
        </w:rPr>
        <w:t xml:space="preserve">”. Emphasis </w:t>
      </w:r>
    </w:p>
    <w:p w14:paraId="34B7EFEE" w14:textId="015CB740" w:rsidR="00D77A0C" w:rsidRPr="00AF2BA0" w:rsidRDefault="00EF0991" w:rsidP="00AF05C0">
      <w:pPr>
        <w:spacing w:line="360" w:lineRule="auto"/>
        <w:jc w:val="both"/>
        <w:rPr>
          <w:rFonts w:ascii="Tahoma" w:hAnsi="Tahoma" w:cs="Tahoma"/>
          <w:b/>
          <w:i/>
          <w:sz w:val="24"/>
          <w:szCs w:val="24"/>
        </w:rPr>
      </w:pPr>
      <w:r w:rsidRPr="00AF2BA0">
        <w:rPr>
          <w:rFonts w:ascii="Tahoma" w:hAnsi="Tahoma" w:cs="Tahoma"/>
          <w:sz w:val="24"/>
          <w:szCs w:val="24"/>
        </w:rPr>
        <w:t>See also</w:t>
      </w:r>
      <w:r w:rsidR="009D2E1D" w:rsidRPr="00AF2BA0">
        <w:rPr>
          <w:rFonts w:ascii="Tahoma" w:hAnsi="Tahoma" w:cs="Tahoma"/>
          <w:sz w:val="24"/>
          <w:szCs w:val="24"/>
        </w:rPr>
        <w:t xml:space="preserve"> </w:t>
      </w:r>
      <w:r w:rsidR="00D77A0C" w:rsidRPr="00AF2BA0">
        <w:rPr>
          <w:rFonts w:ascii="Tahoma" w:hAnsi="Tahoma" w:cs="Tahoma"/>
          <w:b/>
          <w:i/>
          <w:sz w:val="24"/>
          <w:szCs w:val="24"/>
        </w:rPr>
        <w:t>Republic v High Court, Accra; Ex Parte Industrialisation Fund for Developing Countries [2003-2004]1SCGLR 348</w:t>
      </w:r>
      <w:r w:rsidR="00D77A0C" w:rsidRPr="00AF2BA0">
        <w:rPr>
          <w:rFonts w:ascii="Tahoma" w:hAnsi="Tahoma" w:cs="Tahoma"/>
          <w:sz w:val="24"/>
          <w:szCs w:val="24"/>
        </w:rPr>
        <w:t xml:space="preserve">, </w:t>
      </w:r>
      <w:r w:rsidR="00D77A0C" w:rsidRPr="00AF2BA0">
        <w:rPr>
          <w:rFonts w:ascii="Tahoma" w:hAnsi="Tahoma" w:cs="Tahoma"/>
          <w:b/>
          <w:i/>
          <w:sz w:val="24"/>
          <w:szCs w:val="24"/>
        </w:rPr>
        <w:t>Republic v High Court, Kumasi; Ex parte Fosuhene [1989-90] 2 GLR 315</w:t>
      </w:r>
      <w:r w:rsidR="00D77A0C" w:rsidRPr="00AF2BA0">
        <w:rPr>
          <w:rFonts w:ascii="Tahoma" w:hAnsi="Tahoma" w:cs="Tahoma"/>
          <w:sz w:val="24"/>
          <w:szCs w:val="24"/>
        </w:rPr>
        <w:t xml:space="preserve">. </w:t>
      </w:r>
      <w:r w:rsidR="00D77A0C" w:rsidRPr="00AF2BA0">
        <w:rPr>
          <w:rFonts w:ascii="Tahoma" w:hAnsi="Tahoma" w:cs="Tahoma"/>
          <w:b/>
          <w:i/>
          <w:sz w:val="24"/>
          <w:szCs w:val="24"/>
        </w:rPr>
        <w:t>Republic vs High Court, Accra ex parte Asakum and Engineering and Construction Limited and others [1993-1994] 2 GLR 643.</w:t>
      </w:r>
    </w:p>
    <w:p w14:paraId="282A1411" w14:textId="05AA49A4" w:rsidR="00EA4DB5" w:rsidRPr="00AF2BA0" w:rsidRDefault="00A34992" w:rsidP="00AF05C0">
      <w:pPr>
        <w:spacing w:line="360" w:lineRule="auto"/>
        <w:jc w:val="both"/>
        <w:rPr>
          <w:rFonts w:ascii="Tahoma" w:hAnsi="Tahoma" w:cs="Tahoma"/>
          <w:sz w:val="24"/>
          <w:szCs w:val="24"/>
        </w:rPr>
      </w:pPr>
      <w:r w:rsidRPr="00AF2BA0">
        <w:rPr>
          <w:rFonts w:ascii="Tahoma" w:hAnsi="Tahoma" w:cs="Tahoma"/>
          <w:sz w:val="24"/>
          <w:szCs w:val="24"/>
        </w:rPr>
        <w:t>What the above authorities</w:t>
      </w:r>
      <w:r w:rsidR="00EF0991" w:rsidRPr="00AF2BA0">
        <w:rPr>
          <w:rFonts w:ascii="Tahoma" w:hAnsi="Tahoma" w:cs="Tahoma"/>
          <w:sz w:val="24"/>
          <w:szCs w:val="24"/>
        </w:rPr>
        <w:t xml:space="preserve"> seek</w:t>
      </w:r>
      <w:r w:rsidR="00EA4DB5" w:rsidRPr="00AF2BA0">
        <w:rPr>
          <w:rFonts w:ascii="Tahoma" w:hAnsi="Tahoma" w:cs="Tahoma"/>
          <w:sz w:val="24"/>
          <w:szCs w:val="24"/>
        </w:rPr>
        <w:t xml:space="preserve"> to point out is that a wrong decision of the High Court does not in itself give rise to the grant of Certiorari. </w:t>
      </w:r>
      <w:r w:rsidR="0006067E" w:rsidRPr="00AF2BA0">
        <w:rPr>
          <w:rFonts w:ascii="Tahoma" w:hAnsi="Tahoma" w:cs="Tahoma"/>
          <w:sz w:val="24"/>
          <w:szCs w:val="24"/>
        </w:rPr>
        <w:t>It must be noted that,</w:t>
      </w:r>
      <w:r w:rsidR="00EA4DB5" w:rsidRPr="00AF2BA0">
        <w:rPr>
          <w:rFonts w:ascii="Tahoma" w:hAnsi="Tahoma" w:cs="Tahoma"/>
          <w:sz w:val="24"/>
          <w:szCs w:val="24"/>
        </w:rPr>
        <w:t xml:space="preserve"> Learned Judges are capable of making mistakes. These mistakes</w:t>
      </w:r>
      <w:r w:rsidR="00776F5D" w:rsidRPr="00AF2BA0">
        <w:rPr>
          <w:rFonts w:ascii="Tahoma" w:hAnsi="Tahoma" w:cs="Tahoma"/>
          <w:sz w:val="24"/>
          <w:szCs w:val="24"/>
        </w:rPr>
        <w:t xml:space="preserve"> which are not fundamental</w:t>
      </w:r>
      <w:r w:rsidR="00EA4DB5" w:rsidRPr="00AF2BA0">
        <w:rPr>
          <w:rFonts w:ascii="Tahoma" w:hAnsi="Tahoma" w:cs="Tahoma"/>
          <w:sz w:val="24"/>
          <w:szCs w:val="24"/>
        </w:rPr>
        <w:t xml:space="preserve"> are cured on appeal and not by certiorari.</w:t>
      </w:r>
    </w:p>
    <w:p w14:paraId="407BCD23" w14:textId="68798DBB" w:rsidR="0006067E" w:rsidRPr="00AF2BA0" w:rsidRDefault="0006067E" w:rsidP="00AF05C0">
      <w:pPr>
        <w:spacing w:line="360" w:lineRule="auto"/>
        <w:jc w:val="both"/>
        <w:rPr>
          <w:rFonts w:ascii="Tahoma" w:hAnsi="Tahoma" w:cs="Tahoma"/>
          <w:b/>
          <w:sz w:val="24"/>
          <w:szCs w:val="24"/>
        </w:rPr>
      </w:pPr>
      <w:r w:rsidRPr="00AF2BA0">
        <w:rPr>
          <w:rFonts w:ascii="Tahoma" w:hAnsi="Tahoma" w:cs="Tahoma"/>
          <w:b/>
          <w:sz w:val="24"/>
          <w:szCs w:val="24"/>
        </w:rPr>
        <w:t>EPILOGUE</w:t>
      </w:r>
    </w:p>
    <w:p w14:paraId="7399EAED" w14:textId="15C27DAC" w:rsidR="007C3F53" w:rsidRPr="00AF2BA0" w:rsidRDefault="00010FEB" w:rsidP="00AF05C0">
      <w:pPr>
        <w:spacing w:line="360" w:lineRule="auto"/>
        <w:jc w:val="both"/>
        <w:rPr>
          <w:rFonts w:ascii="Tahoma" w:hAnsi="Tahoma" w:cs="Tahoma"/>
          <w:sz w:val="24"/>
          <w:szCs w:val="24"/>
        </w:rPr>
      </w:pPr>
      <w:r w:rsidRPr="00AF2BA0">
        <w:rPr>
          <w:rFonts w:ascii="Tahoma" w:hAnsi="Tahoma" w:cs="Tahoma"/>
          <w:sz w:val="24"/>
          <w:szCs w:val="24"/>
        </w:rPr>
        <w:t xml:space="preserve">There is a growing phenomenon which is creeping into the practice of the invocation of the supervisory </w:t>
      </w:r>
      <w:r w:rsidR="00F94982" w:rsidRPr="00AF2BA0">
        <w:rPr>
          <w:rFonts w:ascii="Tahoma" w:hAnsi="Tahoma" w:cs="Tahoma"/>
          <w:sz w:val="24"/>
          <w:szCs w:val="24"/>
        </w:rPr>
        <w:t>jurisdiction</w:t>
      </w:r>
      <w:r w:rsidRPr="00AF2BA0">
        <w:rPr>
          <w:rFonts w:ascii="Tahoma" w:hAnsi="Tahoma" w:cs="Tahoma"/>
          <w:sz w:val="24"/>
          <w:szCs w:val="24"/>
        </w:rPr>
        <w:t xml:space="preserve"> of the Supreme </w:t>
      </w:r>
      <w:r w:rsidR="00F94982" w:rsidRPr="00AF2BA0">
        <w:rPr>
          <w:rFonts w:ascii="Tahoma" w:hAnsi="Tahoma" w:cs="Tahoma"/>
          <w:sz w:val="24"/>
          <w:szCs w:val="24"/>
        </w:rPr>
        <w:t>Court</w:t>
      </w:r>
      <w:r w:rsidRPr="00AF2BA0">
        <w:rPr>
          <w:rFonts w:ascii="Tahoma" w:hAnsi="Tahoma" w:cs="Tahoma"/>
          <w:sz w:val="24"/>
          <w:szCs w:val="24"/>
        </w:rPr>
        <w:t xml:space="preserve">, which if not checked and nipped in the bud will add </w:t>
      </w:r>
      <w:r w:rsidR="00F94982" w:rsidRPr="00AF2BA0">
        <w:rPr>
          <w:rFonts w:ascii="Tahoma" w:hAnsi="Tahoma" w:cs="Tahoma"/>
          <w:sz w:val="24"/>
          <w:szCs w:val="24"/>
        </w:rPr>
        <w:t>dangerous</w:t>
      </w:r>
      <w:r w:rsidRPr="00AF2BA0">
        <w:rPr>
          <w:rFonts w:ascii="Tahoma" w:hAnsi="Tahoma" w:cs="Tahoma"/>
          <w:sz w:val="24"/>
          <w:szCs w:val="24"/>
        </w:rPr>
        <w:t xml:space="preserve"> dimensions to the scope and remit of the </w:t>
      </w:r>
      <w:r w:rsidR="00F94982" w:rsidRPr="00AF2BA0">
        <w:rPr>
          <w:rFonts w:ascii="Tahoma" w:hAnsi="Tahoma" w:cs="Tahoma"/>
          <w:sz w:val="24"/>
          <w:szCs w:val="24"/>
        </w:rPr>
        <w:t>parameters</w:t>
      </w:r>
      <w:r w:rsidRPr="00AF2BA0">
        <w:rPr>
          <w:rFonts w:ascii="Tahoma" w:hAnsi="Tahoma" w:cs="Tahoma"/>
          <w:sz w:val="24"/>
          <w:szCs w:val="24"/>
        </w:rPr>
        <w:t xml:space="preserve"> of this court in </w:t>
      </w:r>
      <w:r w:rsidR="00F94982" w:rsidRPr="00AF2BA0">
        <w:rPr>
          <w:rFonts w:ascii="Tahoma" w:hAnsi="Tahoma" w:cs="Tahoma"/>
          <w:sz w:val="24"/>
          <w:szCs w:val="24"/>
        </w:rPr>
        <w:t>respect</w:t>
      </w:r>
      <w:r w:rsidRPr="00AF2BA0">
        <w:rPr>
          <w:rFonts w:ascii="Tahoma" w:hAnsi="Tahoma" w:cs="Tahoma"/>
          <w:sz w:val="24"/>
          <w:szCs w:val="24"/>
        </w:rPr>
        <w:t xml:space="preserve"> of it’s supervisory jurisdiction.</w:t>
      </w:r>
    </w:p>
    <w:p w14:paraId="4FD87148" w14:textId="1AF319A2" w:rsidR="00010FEB" w:rsidRPr="00AF2BA0" w:rsidRDefault="00010FEB" w:rsidP="00AF05C0">
      <w:pPr>
        <w:spacing w:line="360" w:lineRule="auto"/>
        <w:jc w:val="both"/>
        <w:rPr>
          <w:rFonts w:ascii="Tahoma" w:hAnsi="Tahoma" w:cs="Tahoma"/>
          <w:sz w:val="24"/>
          <w:szCs w:val="24"/>
        </w:rPr>
      </w:pPr>
      <w:r w:rsidRPr="00AF2BA0">
        <w:rPr>
          <w:rFonts w:ascii="Tahoma" w:hAnsi="Tahoma" w:cs="Tahoma"/>
          <w:sz w:val="24"/>
          <w:szCs w:val="24"/>
        </w:rPr>
        <w:t xml:space="preserve">Article 132 of the Constitution 1992, which deals with the supervisory </w:t>
      </w:r>
      <w:r w:rsidR="00F94982" w:rsidRPr="00AF2BA0">
        <w:rPr>
          <w:rFonts w:ascii="Tahoma" w:hAnsi="Tahoma" w:cs="Tahoma"/>
          <w:sz w:val="24"/>
          <w:szCs w:val="24"/>
        </w:rPr>
        <w:t>jurisdiction</w:t>
      </w:r>
      <w:r w:rsidRPr="00AF2BA0">
        <w:rPr>
          <w:rFonts w:ascii="Tahoma" w:hAnsi="Tahoma" w:cs="Tahoma"/>
          <w:sz w:val="24"/>
          <w:szCs w:val="24"/>
        </w:rPr>
        <w:t xml:space="preserve"> of the Supreme Court </w:t>
      </w:r>
      <w:r w:rsidR="00F94982" w:rsidRPr="00AF2BA0">
        <w:rPr>
          <w:rFonts w:ascii="Tahoma" w:hAnsi="Tahoma" w:cs="Tahoma"/>
          <w:sz w:val="24"/>
          <w:szCs w:val="24"/>
        </w:rPr>
        <w:t>provides</w:t>
      </w:r>
      <w:r w:rsidRPr="00AF2BA0">
        <w:rPr>
          <w:rFonts w:ascii="Tahoma" w:hAnsi="Tahoma" w:cs="Tahoma"/>
          <w:sz w:val="24"/>
          <w:szCs w:val="24"/>
        </w:rPr>
        <w:t xml:space="preserve"> as follows:-</w:t>
      </w:r>
    </w:p>
    <w:p w14:paraId="76DE2E21" w14:textId="5168715D" w:rsidR="00BE0188" w:rsidRPr="00AF2BA0" w:rsidRDefault="00010FEB" w:rsidP="002B37A5">
      <w:pPr>
        <w:spacing w:line="360" w:lineRule="auto"/>
        <w:ind w:left="720"/>
        <w:jc w:val="both"/>
        <w:rPr>
          <w:rFonts w:ascii="Tahoma" w:hAnsi="Tahoma" w:cs="Tahoma"/>
          <w:sz w:val="24"/>
          <w:szCs w:val="24"/>
        </w:rPr>
      </w:pPr>
      <w:r w:rsidRPr="00AF2BA0">
        <w:rPr>
          <w:rFonts w:ascii="Tahoma" w:hAnsi="Tahoma" w:cs="Tahoma"/>
          <w:i/>
          <w:sz w:val="24"/>
          <w:szCs w:val="24"/>
        </w:rPr>
        <w:t xml:space="preserve">“The Supreme Court shall have supervisory </w:t>
      </w:r>
      <w:r w:rsidR="00F94982" w:rsidRPr="00AF2BA0">
        <w:rPr>
          <w:rFonts w:ascii="Tahoma" w:hAnsi="Tahoma" w:cs="Tahoma"/>
          <w:i/>
          <w:sz w:val="24"/>
          <w:szCs w:val="24"/>
        </w:rPr>
        <w:t>jurisdiction</w:t>
      </w:r>
      <w:r w:rsidRPr="00AF2BA0">
        <w:rPr>
          <w:rFonts w:ascii="Tahoma" w:hAnsi="Tahoma" w:cs="Tahoma"/>
          <w:i/>
          <w:sz w:val="24"/>
          <w:szCs w:val="24"/>
        </w:rPr>
        <w:t xml:space="preserve"> over all courts and over any </w:t>
      </w:r>
      <w:r w:rsidR="00F94982" w:rsidRPr="00AF2BA0">
        <w:rPr>
          <w:rFonts w:ascii="Tahoma" w:hAnsi="Tahoma" w:cs="Tahoma"/>
          <w:i/>
          <w:sz w:val="24"/>
          <w:szCs w:val="24"/>
        </w:rPr>
        <w:t>adjudicating</w:t>
      </w:r>
      <w:r w:rsidRPr="00AF2BA0">
        <w:rPr>
          <w:rFonts w:ascii="Tahoma" w:hAnsi="Tahoma" w:cs="Tahoma"/>
          <w:i/>
          <w:sz w:val="24"/>
          <w:szCs w:val="24"/>
        </w:rPr>
        <w:t xml:space="preserve"> authority </w:t>
      </w:r>
      <w:r w:rsidRPr="00AF2BA0">
        <w:rPr>
          <w:rFonts w:ascii="Tahoma" w:hAnsi="Tahoma" w:cs="Tahoma"/>
          <w:b/>
          <w:i/>
          <w:sz w:val="24"/>
          <w:szCs w:val="24"/>
        </w:rPr>
        <w:t xml:space="preserve">and may, in the </w:t>
      </w:r>
      <w:r w:rsidR="00F94982" w:rsidRPr="00AF2BA0">
        <w:rPr>
          <w:rFonts w:ascii="Tahoma" w:hAnsi="Tahoma" w:cs="Tahoma"/>
          <w:b/>
          <w:i/>
          <w:sz w:val="24"/>
          <w:szCs w:val="24"/>
        </w:rPr>
        <w:t>exercise</w:t>
      </w:r>
      <w:r w:rsidRPr="00AF2BA0">
        <w:rPr>
          <w:rFonts w:ascii="Tahoma" w:hAnsi="Tahoma" w:cs="Tahoma"/>
          <w:b/>
          <w:i/>
          <w:sz w:val="24"/>
          <w:szCs w:val="24"/>
        </w:rPr>
        <w:t xml:space="preserve"> of that supervisory jurisdiction, issue orders and directions for the purpose of enforcing or </w:t>
      </w:r>
      <w:r w:rsidR="00F94982" w:rsidRPr="00AF2BA0">
        <w:rPr>
          <w:rFonts w:ascii="Tahoma" w:hAnsi="Tahoma" w:cs="Tahoma"/>
          <w:b/>
          <w:i/>
          <w:sz w:val="24"/>
          <w:szCs w:val="24"/>
        </w:rPr>
        <w:t>securing</w:t>
      </w:r>
      <w:r w:rsidRPr="00AF2BA0">
        <w:rPr>
          <w:rFonts w:ascii="Tahoma" w:hAnsi="Tahoma" w:cs="Tahoma"/>
          <w:b/>
          <w:i/>
          <w:sz w:val="24"/>
          <w:szCs w:val="24"/>
        </w:rPr>
        <w:t xml:space="preserve"> the enforcement of its supervisory power</w:t>
      </w:r>
      <w:r w:rsidRPr="00AF2BA0">
        <w:rPr>
          <w:rFonts w:ascii="Tahoma" w:hAnsi="Tahoma" w:cs="Tahoma"/>
          <w:i/>
          <w:sz w:val="24"/>
          <w:szCs w:val="24"/>
        </w:rPr>
        <w:t>.”</w:t>
      </w:r>
      <w:r w:rsidRPr="00AF2BA0">
        <w:rPr>
          <w:rFonts w:ascii="Tahoma" w:hAnsi="Tahoma" w:cs="Tahoma"/>
          <w:sz w:val="24"/>
          <w:szCs w:val="24"/>
        </w:rPr>
        <w:t xml:space="preserve"> Emphasis </w:t>
      </w:r>
    </w:p>
    <w:p w14:paraId="25FA3D40" w14:textId="6EE13328" w:rsidR="008A17D0" w:rsidRPr="00AF2BA0" w:rsidRDefault="008A17D0" w:rsidP="00AF05C0">
      <w:pPr>
        <w:spacing w:line="360" w:lineRule="auto"/>
        <w:jc w:val="both"/>
        <w:rPr>
          <w:rFonts w:ascii="Tahoma" w:hAnsi="Tahoma" w:cs="Tahoma"/>
          <w:sz w:val="24"/>
          <w:szCs w:val="24"/>
        </w:rPr>
      </w:pPr>
      <w:r w:rsidRPr="00AF2BA0">
        <w:rPr>
          <w:rFonts w:ascii="Tahoma" w:hAnsi="Tahoma" w:cs="Tahoma"/>
          <w:sz w:val="24"/>
          <w:szCs w:val="24"/>
        </w:rPr>
        <w:t xml:space="preserve">Order 55 of rule (1) a, b and c of C.I. 47, the High Court (Civil Procedure) Rules </w:t>
      </w:r>
      <w:r w:rsidR="00F6213A" w:rsidRPr="00AF2BA0">
        <w:rPr>
          <w:rFonts w:ascii="Tahoma" w:hAnsi="Tahoma" w:cs="Tahoma"/>
          <w:sz w:val="24"/>
          <w:szCs w:val="24"/>
        </w:rPr>
        <w:t xml:space="preserve">2004, C.I. 47 </w:t>
      </w:r>
      <w:r w:rsidRPr="00AF2BA0">
        <w:rPr>
          <w:rFonts w:ascii="Tahoma" w:hAnsi="Tahoma" w:cs="Tahoma"/>
          <w:sz w:val="24"/>
          <w:szCs w:val="24"/>
        </w:rPr>
        <w:t>referred to supra, grants the High Court, supervisory jurisdiction in the following cases:-</w:t>
      </w:r>
    </w:p>
    <w:p w14:paraId="0C0C766D" w14:textId="77777777" w:rsidR="008A17D0" w:rsidRPr="00AF2BA0" w:rsidRDefault="008A17D0" w:rsidP="00AF05C0">
      <w:pPr>
        <w:pStyle w:val="ListParagraph"/>
        <w:numPr>
          <w:ilvl w:val="0"/>
          <w:numId w:val="13"/>
        </w:numPr>
        <w:spacing w:line="360" w:lineRule="auto"/>
        <w:jc w:val="both"/>
        <w:rPr>
          <w:rFonts w:ascii="Tahoma" w:hAnsi="Tahoma" w:cs="Tahoma"/>
          <w:sz w:val="24"/>
          <w:szCs w:val="24"/>
        </w:rPr>
      </w:pPr>
      <w:r w:rsidRPr="00AF2BA0">
        <w:rPr>
          <w:rFonts w:ascii="Tahoma" w:hAnsi="Tahoma" w:cs="Tahoma"/>
          <w:sz w:val="24"/>
          <w:szCs w:val="24"/>
        </w:rPr>
        <w:lastRenderedPageBreak/>
        <w:t>Orders in the nature of mandamus, prohibition, certiorari and quo warranto</w:t>
      </w:r>
    </w:p>
    <w:p w14:paraId="5527F396" w14:textId="2FA2E9A0" w:rsidR="008A17D0" w:rsidRPr="00AF2BA0" w:rsidRDefault="008A17D0" w:rsidP="00AF05C0">
      <w:pPr>
        <w:pStyle w:val="ListParagraph"/>
        <w:numPr>
          <w:ilvl w:val="0"/>
          <w:numId w:val="13"/>
        </w:numPr>
        <w:spacing w:line="360" w:lineRule="auto"/>
        <w:jc w:val="both"/>
        <w:rPr>
          <w:rFonts w:ascii="Tahoma" w:hAnsi="Tahoma" w:cs="Tahoma"/>
          <w:sz w:val="24"/>
          <w:szCs w:val="24"/>
        </w:rPr>
      </w:pPr>
      <w:r w:rsidRPr="00AF2BA0">
        <w:rPr>
          <w:rFonts w:ascii="Tahoma" w:hAnsi="Tahoma" w:cs="Tahoma"/>
          <w:sz w:val="24"/>
          <w:szCs w:val="24"/>
        </w:rPr>
        <w:t>An inju</w:t>
      </w:r>
      <w:r w:rsidR="00FB334C" w:rsidRPr="00AF2BA0">
        <w:rPr>
          <w:rFonts w:ascii="Tahoma" w:hAnsi="Tahoma" w:cs="Tahoma"/>
          <w:sz w:val="24"/>
          <w:szCs w:val="24"/>
        </w:rPr>
        <w:t>n</w:t>
      </w:r>
      <w:r w:rsidRPr="00AF2BA0">
        <w:rPr>
          <w:rFonts w:ascii="Tahoma" w:hAnsi="Tahoma" w:cs="Tahoma"/>
          <w:sz w:val="24"/>
          <w:szCs w:val="24"/>
        </w:rPr>
        <w:t>ction restraining a person from acting in a public office in which the person is not entitled to act</w:t>
      </w:r>
    </w:p>
    <w:p w14:paraId="78B89FF9" w14:textId="77777777" w:rsidR="008A17D0" w:rsidRPr="00AF2BA0" w:rsidRDefault="008A17D0" w:rsidP="00AF05C0">
      <w:pPr>
        <w:pStyle w:val="ListParagraph"/>
        <w:numPr>
          <w:ilvl w:val="0"/>
          <w:numId w:val="13"/>
        </w:numPr>
        <w:spacing w:line="360" w:lineRule="auto"/>
        <w:jc w:val="both"/>
        <w:rPr>
          <w:rFonts w:ascii="Tahoma" w:hAnsi="Tahoma" w:cs="Tahoma"/>
          <w:sz w:val="24"/>
          <w:szCs w:val="24"/>
        </w:rPr>
      </w:pPr>
      <w:r w:rsidRPr="00AF2BA0">
        <w:rPr>
          <w:rFonts w:ascii="Tahoma" w:hAnsi="Tahoma" w:cs="Tahoma"/>
          <w:sz w:val="24"/>
          <w:szCs w:val="24"/>
        </w:rPr>
        <w:t>Any other injunction</w:t>
      </w:r>
    </w:p>
    <w:p w14:paraId="5DDE1588" w14:textId="77777777" w:rsidR="008A17D0" w:rsidRPr="00AF2BA0" w:rsidRDefault="008A17D0" w:rsidP="00AF05C0">
      <w:pPr>
        <w:spacing w:line="360" w:lineRule="auto"/>
        <w:jc w:val="both"/>
        <w:rPr>
          <w:rFonts w:ascii="Tahoma" w:hAnsi="Tahoma" w:cs="Tahoma"/>
          <w:sz w:val="24"/>
          <w:szCs w:val="24"/>
        </w:rPr>
      </w:pPr>
      <w:r w:rsidRPr="00AF2BA0">
        <w:rPr>
          <w:rFonts w:ascii="Tahoma" w:hAnsi="Tahoma" w:cs="Tahoma"/>
          <w:sz w:val="24"/>
          <w:szCs w:val="24"/>
        </w:rPr>
        <w:t>As stated supra, these judicial reviews or prerogative writs are issued by the High Court and the Supreme Court when these courts are called upon to exercise their supervisory jurisdiction over lower courts and adjudicating bodies.</w:t>
      </w:r>
    </w:p>
    <w:p w14:paraId="2BECE8D6" w14:textId="5F5F761B" w:rsidR="008A17D0" w:rsidRPr="00AF2BA0" w:rsidRDefault="008A17D0" w:rsidP="00AF05C0">
      <w:pPr>
        <w:spacing w:line="360" w:lineRule="auto"/>
        <w:jc w:val="both"/>
        <w:rPr>
          <w:rFonts w:ascii="Tahoma" w:hAnsi="Tahoma" w:cs="Tahoma"/>
          <w:sz w:val="24"/>
          <w:szCs w:val="24"/>
        </w:rPr>
      </w:pPr>
      <w:r w:rsidRPr="00AF2BA0">
        <w:rPr>
          <w:rFonts w:ascii="Tahoma" w:hAnsi="Tahoma" w:cs="Tahoma"/>
          <w:sz w:val="24"/>
          <w:szCs w:val="24"/>
        </w:rPr>
        <w:t xml:space="preserve">For purposes of convenience, all District Courts, </w:t>
      </w:r>
      <w:r w:rsidR="00DC2D37" w:rsidRPr="00AF2BA0">
        <w:rPr>
          <w:rFonts w:ascii="Tahoma" w:hAnsi="Tahoma" w:cs="Tahoma"/>
          <w:sz w:val="24"/>
          <w:szCs w:val="24"/>
        </w:rPr>
        <w:t>Circuit Courts and the various Judicial C</w:t>
      </w:r>
      <w:r w:rsidRPr="00AF2BA0">
        <w:rPr>
          <w:rFonts w:ascii="Tahoma" w:hAnsi="Tahoma" w:cs="Tahoma"/>
          <w:sz w:val="24"/>
          <w:szCs w:val="24"/>
        </w:rPr>
        <w:t>ommittees of the Houses of Chiefs and other Administrative Bodies, unless otherwise</w:t>
      </w:r>
      <w:r w:rsidR="00F6213A" w:rsidRPr="00AF2BA0">
        <w:rPr>
          <w:rFonts w:ascii="Tahoma" w:hAnsi="Tahoma" w:cs="Tahoma"/>
          <w:sz w:val="24"/>
          <w:szCs w:val="24"/>
        </w:rPr>
        <w:t xml:space="preserve"> </w:t>
      </w:r>
      <w:r w:rsidR="00A82930" w:rsidRPr="00AF2BA0">
        <w:rPr>
          <w:rFonts w:ascii="Tahoma" w:hAnsi="Tahoma" w:cs="Tahoma"/>
          <w:sz w:val="24"/>
          <w:szCs w:val="24"/>
        </w:rPr>
        <w:t>specifically</w:t>
      </w:r>
      <w:r w:rsidRPr="00AF2BA0">
        <w:rPr>
          <w:rFonts w:ascii="Tahoma" w:hAnsi="Tahoma" w:cs="Tahoma"/>
          <w:sz w:val="24"/>
          <w:szCs w:val="24"/>
        </w:rPr>
        <w:t xml:space="preserve"> provided</w:t>
      </w:r>
      <w:r w:rsidR="00DC2D37" w:rsidRPr="00AF2BA0">
        <w:rPr>
          <w:rFonts w:ascii="Tahoma" w:hAnsi="Tahoma" w:cs="Tahoma"/>
          <w:sz w:val="24"/>
          <w:szCs w:val="24"/>
        </w:rPr>
        <w:t xml:space="preserve"> in their enabling enactments,</w:t>
      </w:r>
      <w:r w:rsidRPr="00AF2BA0">
        <w:rPr>
          <w:rFonts w:ascii="Tahoma" w:hAnsi="Tahoma" w:cs="Tahoma"/>
          <w:sz w:val="24"/>
          <w:szCs w:val="24"/>
        </w:rPr>
        <w:t xml:space="preserve"> are amenable to the supervisory jurisdiction of the High court, and not the Supreme Court.</w:t>
      </w:r>
    </w:p>
    <w:p w14:paraId="3AAD18D5" w14:textId="77777777" w:rsidR="008A17D0" w:rsidRPr="00AF2BA0" w:rsidRDefault="008A17D0" w:rsidP="00AF05C0">
      <w:pPr>
        <w:spacing w:line="360" w:lineRule="auto"/>
        <w:jc w:val="both"/>
        <w:rPr>
          <w:rFonts w:ascii="Tahoma" w:hAnsi="Tahoma" w:cs="Tahoma"/>
          <w:sz w:val="24"/>
          <w:szCs w:val="24"/>
        </w:rPr>
      </w:pPr>
      <w:r w:rsidRPr="00AF2BA0">
        <w:rPr>
          <w:rFonts w:ascii="Tahoma" w:hAnsi="Tahoma" w:cs="Tahoma"/>
          <w:sz w:val="24"/>
          <w:szCs w:val="24"/>
        </w:rPr>
        <w:t>In practice therefore, the Supreme Court exercises its supervisory jurisdiction conferred on it in respect of the High Court and Court of Appeal and in those specific cases or instances where the adjudicatory body or tribunal is stated to have the powers of a High Court or Court of Appeal in their enabling legislations.</w:t>
      </w:r>
    </w:p>
    <w:p w14:paraId="1D9E7AF9" w14:textId="6C42D075" w:rsidR="008A17D0" w:rsidRPr="00AF2BA0" w:rsidRDefault="008A17D0" w:rsidP="00AF05C0">
      <w:pPr>
        <w:spacing w:line="360" w:lineRule="auto"/>
        <w:jc w:val="both"/>
        <w:rPr>
          <w:rFonts w:ascii="Tahoma" w:hAnsi="Tahoma" w:cs="Tahoma"/>
          <w:sz w:val="24"/>
          <w:szCs w:val="24"/>
        </w:rPr>
      </w:pPr>
      <w:r w:rsidRPr="00AF2BA0">
        <w:rPr>
          <w:rFonts w:ascii="Tahoma" w:hAnsi="Tahoma" w:cs="Tahoma"/>
          <w:sz w:val="24"/>
          <w:szCs w:val="24"/>
        </w:rPr>
        <w:t>It may be instructive to state herein that, these prerogative orders are granted in specific legal/technical grounds as exemplified</w:t>
      </w:r>
      <w:r w:rsidR="00DC2D37" w:rsidRPr="00AF2BA0">
        <w:rPr>
          <w:rFonts w:ascii="Tahoma" w:hAnsi="Tahoma" w:cs="Tahoma"/>
          <w:sz w:val="24"/>
          <w:szCs w:val="24"/>
        </w:rPr>
        <w:t xml:space="preserve"> in the principles espoused</w:t>
      </w:r>
      <w:r w:rsidRPr="00AF2BA0">
        <w:rPr>
          <w:rFonts w:ascii="Tahoma" w:hAnsi="Tahoma" w:cs="Tahoma"/>
          <w:sz w:val="24"/>
          <w:szCs w:val="24"/>
        </w:rPr>
        <w:t xml:space="preserve"> in the following cases:-</w:t>
      </w:r>
    </w:p>
    <w:p w14:paraId="63E062E5" w14:textId="2882C365" w:rsidR="008A17D0" w:rsidRPr="00AF2BA0" w:rsidRDefault="008A17D0" w:rsidP="00AF05C0">
      <w:pPr>
        <w:pStyle w:val="ListParagraph"/>
        <w:numPr>
          <w:ilvl w:val="0"/>
          <w:numId w:val="14"/>
        </w:numPr>
        <w:spacing w:line="360" w:lineRule="auto"/>
        <w:jc w:val="both"/>
        <w:rPr>
          <w:rFonts w:ascii="Tahoma" w:hAnsi="Tahoma" w:cs="Tahoma"/>
          <w:b/>
          <w:i/>
          <w:sz w:val="24"/>
          <w:szCs w:val="24"/>
        </w:rPr>
      </w:pPr>
      <w:r w:rsidRPr="00AF2BA0">
        <w:rPr>
          <w:rFonts w:ascii="Tahoma" w:hAnsi="Tahoma" w:cs="Tahoma"/>
          <w:b/>
          <w:i/>
          <w:sz w:val="24"/>
          <w:szCs w:val="24"/>
        </w:rPr>
        <w:t>Republic v Commission on Human Rights and Administrative Justice; Ex-parte</w:t>
      </w:r>
      <w:r w:rsidR="00441054" w:rsidRPr="00AF2BA0">
        <w:rPr>
          <w:rFonts w:ascii="Tahoma" w:hAnsi="Tahoma" w:cs="Tahoma"/>
          <w:b/>
          <w:i/>
          <w:sz w:val="24"/>
          <w:szCs w:val="24"/>
        </w:rPr>
        <w:t xml:space="preserve"> Richard Anane, [2007-2008] SCGL</w:t>
      </w:r>
      <w:r w:rsidRPr="00AF2BA0">
        <w:rPr>
          <w:rFonts w:ascii="Tahoma" w:hAnsi="Tahoma" w:cs="Tahoma"/>
          <w:b/>
          <w:i/>
          <w:sz w:val="24"/>
          <w:szCs w:val="24"/>
        </w:rPr>
        <w:t>R 340 at 365</w:t>
      </w:r>
    </w:p>
    <w:p w14:paraId="323ECD20" w14:textId="7197F71A" w:rsidR="008A17D0" w:rsidRPr="00AF2BA0" w:rsidRDefault="00441054" w:rsidP="00AF05C0">
      <w:pPr>
        <w:pStyle w:val="ListParagraph"/>
        <w:numPr>
          <w:ilvl w:val="0"/>
          <w:numId w:val="14"/>
        </w:numPr>
        <w:spacing w:line="360" w:lineRule="auto"/>
        <w:jc w:val="both"/>
        <w:rPr>
          <w:rFonts w:ascii="Tahoma" w:hAnsi="Tahoma" w:cs="Tahoma"/>
          <w:b/>
          <w:i/>
          <w:sz w:val="24"/>
          <w:szCs w:val="24"/>
        </w:rPr>
      </w:pPr>
      <w:r w:rsidRPr="00AF2BA0">
        <w:rPr>
          <w:rFonts w:ascii="Tahoma" w:hAnsi="Tahoma" w:cs="Tahoma"/>
          <w:b/>
          <w:i/>
          <w:sz w:val="24"/>
          <w:szCs w:val="24"/>
        </w:rPr>
        <w:t>Asor II and Others v Amegboe</w:t>
      </w:r>
      <w:r w:rsidR="008A17D0" w:rsidRPr="00AF2BA0">
        <w:rPr>
          <w:rFonts w:ascii="Tahoma" w:hAnsi="Tahoma" w:cs="Tahoma"/>
          <w:b/>
          <w:i/>
          <w:sz w:val="24"/>
          <w:szCs w:val="24"/>
        </w:rPr>
        <w:t xml:space="preserve"> &amp; Others [1978] GLR 153</w:t>
      </w:r>
    </w:p>
    <w:p w14:paraId="2E50079D" w14:textId="54D76737" w:rsidR="008A17D0" w:rsidRPr="00AF2BA0" w:rsidRDefault="008A17D0" w:rsidP="00AF05C0">
      <w:pPr>
        <w:pStyle w:val="ListParagraph"/>
        <w:numPr>
          <w:ilvl w:val="0"/>
          <w:numId w:val="14"/>
        </w:numPr>
        <w:spacing w:line="360" w:lineRule="auto"/>
        <w:jc w:val="both"/>
        <w:rPr>
          <w:rFonts w:ascii="Tahoma" w:hAnsi="Tahoma" w:cs="Tahoma"/>
          <w:b/>
          <w:i/>
          <w:sz w:val="24"/>
          <w:szCs w:val="24"/>
        </w:rPr>
      </w:pPr>
      <w:r w:rsidRPr="00AF2BA0">
        <w:rPr>
          <w:rFonts w:ascii="Tahoma" w:hAnsi="Tahoma" w:cs="Tahoma"/>
          <w:b/>
          <w:i/>
          <w:sz w:val="24"/>
          <w:szCs w:val="24"/>
        </w:rPr>
        <w:t xml:space="preserve">Republic v High Court, Accra; Ex-parte Appiah &amp; 2 Others </w:t>
      </w:r>
      <w:r w:rsidR="00230B76" w:rsidRPr="00AF2BA0">
        <w:rPr>
          <w:rFonts w:ascii="Tahoma" w:hAnsi="Tahoma" w:cs="Tahoma"/>
          <w:b/>
          <w:i/>
          <w:sz w:val="24"/>
          <w:szCs w:val="24"/>
        </w:rPr>
        <w:t>supra</w:t>
      </w:r>
    </w:p>
    <w:p w14:paraId="4F40D459" w14:textId="77777777" w:rsidR="008A17D0" w:rsidRPr="00AF2BA0" w:rsidRDefault="008A17D0" w:rsidP="00AF05C0">
      <w:pPr>
        <w:spacing w:line="360" w:lineRule="auto"/>
        <w:jc w:val="both"/>
        <w:rPr>
          <w:rFonts w:ascii="Tahoma" w:hAnsi="Tahoma" w:cs="Tahoma"/>
          <w:sz w:val="24"/>
          <w:szCs w:val="24"/>
        </w:rPr>
      </w:pPr>
      <w:r w:rsidRPr="00AF2BA0">
        <w:rPr>
          <w:rFonts w:ascii="Tahoma" w:hAnsi="Tahoma" w:cs="Tahoma"/>
          <w:sz w:val="24"/>
          <w:szCs w:val="24"/>
        </w:rPr>
        <w:t>In the above case for example, the Supreme Court reiterated the following as the general grounds for the grant of Certiorari:-</w:t>
      </w:r>
    </w:p>
    <w:p w14:paraId="051F2AA9" w14:textId="77777777" w:rsidR="008A17D0" w:rsidRPr="00AF2BA0" w:rsidRDefault="008A17D0" w:rsidP="00AF05C0">
      <w:pPr>
        <w:spacing w:line="360" w:lineRule="auto"/>
        <w:ind w:left="720"/>
        <w:jc w:val="both"/>
        <w:rPr>
          <w:rFonts w:ascii="Tahoma" w:hAnsi="Tahoma" w:cs="Tahoma"/>
          <w:i/>
          <w:sz w:val="24"/>
          <w:szCs w:val="24"/>
        </w:rPr>
      </w:pPr>
      <w:r w:rsidRPr="00AF2BA0">
        <w:rPr>
          <w:rFonts w:ascii="Tahoma" w:hAnsi="Tahoma" w:cs="Tahoma"/>
          <w:sz w:val="24"/>
          <w:szCs w:val="24"/>
        </w:rPr>
        <w:t>“</w:t>
      </w:r>
      <w:r w:rsidRPr="00AF2BA0">
        <w:rPr>
          <w:rFonts w:ascii="Tahoma" w:hAnsi="Tahoma" w:cs="Tahoma"/>
          <w:i/>
          <w:sz w:val="24"/>
          <w:szCs w:val="24"/>
        </w:rPr>
        <w:t xml:space="preserve">An order of Certiorari would be granted where the order to be quashed has been made without jurisdiction either because the court has exceeded its jurisdiction or lacks jurisdiction. However, a court having jurisdiction, may lose that jurisdiction </w:t>
      </w:r>
      <w:r w:rsidRPr="00AF2BA0">
        <w:rPr>
          <w:rFonts w:ascii="Tahoma" w:hAnsi="Tahoma" w:cs="Tahoma"/>
          <w:i/>
          <w:sz w:val="24"/>
          <w:szCs w:val="24"/>
        </w:rPr>
        <w:lastRenderedPageBreak/>
        <w:t xml:space="preserve">if its decision is made in bad faith; or it has failed in the course of the enquiry to comply with the requirement of natural justice, or it has refused to take into account something which it was required to take into account, or it might have based its decision on a matter it has no right to take into account. The list cannot be said to be exhaustive.” Emphasis </w:t>
      </w:r>
    </w:p>
    <w:p w14:paraId="17B43E15" w14:textId="1A2CD1EC" w:rsidR="008A17D0" w:rsidRPr="00AF2BA0" w:rsidRDefault="008A17D0" w:rsidP="00AF05C0">
      <w:pPr>
        <w:spacing w:line="360" w:lineRule="auto"/>
        <w:jc w:val="both"/>
        <w:rPr>
          <w:rFonts w:ascii="Tahoma" w:hAnsi="Tahoma" w:cs="Tahoma"/>
          <w:sz w:val="24"/>
          <w:szCs w:val="24"/>
        </w:rPr>
      </w:pPr>
      <w:r w:rsidRPr="00AF2BA0">
        <w:rPr>
          <w:rFonts w:ascii="Tahoma" w:hAnsi="Tahoma" w:cs="Tahoma"/>
          <w:sz w:val="24"/>
          <w:szCs w:val="24"/>
        </w:rPr>
        <w:t xml:space="preserve">The Supreme Court has also set out the parameters and the essence of the grant of Certiorari in the case of </w:t>
      </w:r>
      <w:r w:rsidRPr="00AF2BA0">
        <w:rPr>
          <w:rFonts w:ascii="Tahoma" w:hAnsi="Tahoma" w:cs="Tahoma"/>
          <w:b/>
          <w:i/>
          <w:sz w:val="24"/>
          <w:szCs w:val="24"/>
        </w:rPr>
        <w:t xml:space="preserve">Republic v High Court, Kumasi, Ex-parte Bank of Ghana and Others, (Sefa and Asiedu- Interested Parties) (No.1) Republic v High Court, Kumasi, Ex-parte Bank of Ghana and Others (Gyamfi and Others Interested Parties No. 1) Consolidated </w:t>
      </w:r>
      <w:r w:rsidR="00441054" w:rsidRPr="00AF2BA0">
        <w:rPr>
          <w:rFonts w:ascii="Tahoma" w:hAnsi="Tahoma" w:cs="Tahoma"/>
          <w:b/>
          <w:i/>
          <w:sz w:val="24"/>
          <w:szCs w:val="24"/>
        </w:rPr>
        <w:t>supra</w:t>
      </w:r>
    </w:p>
    <w:p w14:paraId="78BE774E" w14:textId="77777777" w:rsidR="008A17D0" w:rsidRPr="00AF2BA0" w:rsidRDefault="008A17D0" w:rsidP="00AF05C0">
      <w:pPr>
        <w:spacing w:line="360" w:lineRule="auto"/>
        <w:jc w:val="both"/>
        <w:rPr>
          <w:rFonts w:ascii="Tahoma" w:hAnsi="Tahoma" w:cs="Tahoma"/>
          <w:sz w:val="24"/>
          <w:szCs w:val="24"/>
        </w:rPr>
      </w:pPr>
      <w:r w:rsidRPr="00AF2BA0">
        <w:rPr>
          <w:rFonts w:ascii="Tahoma" w:hAnsi="Tahoma" w:cs="Tahoma"/>
          <w:sz w:val="24"/>
          <w:szCs w:val="24"/>
        </w:rPr>
        <w:t>Over the years, the courts have established guidelines for the grant of these judicial review applications of Certiorari, prohibition, and mandamus. These are:-</w:t>
      </w:r>
    </w:p>
    <w:p w14:paraId="3DF3D6B5" w14:textId="669F8763" w:rsidR="008A17D0" w:rsidRPr="00AF2BA0" w:rsidRDefault="008A17D0" w:rsidP="00AF05C0">
      <w:pPr>
        <w:pStyle w:val="ListParagraph"/>
        <w:numPr>
          <w:ilvl w:val="0"/>
          <w:numId w:val="15"/>
        </w:numPr>
        <w:spacing w:line="360" w:lineRule="auto"/>
        <w:jc w:val="both"/>
        <w:rPr>
          <w:rFonts w:ascii="Tahoma" w:hAnsi="Tahoma" w:cs="Tahoma"/>
          <w:sz w:val="24"/>
          <w:szCs w:val="24"/>
        </w:rPr>
      </w:pPr>
      <w:r w:rsidRPr="00AF2BA0">
        <w:rPr>
          <w:rFonts w:ascii="Tahoma" w:hAnsi="Tahoma" w:cs="Tahoma"/>
          <w:sz w:val="24"/>
          <w:szCs w:val="24"/>
        </w:rPr>
        <w:t>Availability of alternative effective remedies</w:t>
      </w:r>
      <w:r w:rsidR="00230B76" w:rsidRPr="00AF2BA0">
        <w:rPr>
          <w:rFonts w:ascii="Tahoma" w:hAnsi="Tahoma" w:cs="Tahoma"/>
          <w:sz w:val="24"/>
          <w:szCs w:val="24"/>
        </w:rPr>
        <w:t xml:space="preserve"> such as</w:t>
      </w:r>
      <w:r w:rsidRPr="00AF2BA0">
        <w:rPr>
          <w:rFonts w:ascii="Tahoma" w:hAnsi="Tahoma" w:cs="Tahoma"/>
          <w:sz w:val="24"/>
          <w:szCs w:val="24"/>
        </w:rPr>
        <w:t xml:space="preserve"> (i) appeals (ii) application to set aside the proceedings sought to be impugned.</w:t>
      </w:r>
    </w:p>
    <w:p w14:paraId="4E80C2D5" w14:textId="77777777" w:rsidR="008A17D0" w:rsidRPr="00AF2BA0" w:rsidRDefault="008A17D0" w:rsidP="00AF05C0">
      <w:pPr>
        <w:pStyle w:val="ListParagraph"/>
        <w:numPr>
          <w:ilvl w:val="0"/>
          <w:numId w:val="15"/>
        </w:numPr>
        <w:spacing w:line="360" w:lineRule="auto"/>
        <w:jc w:val="both"/>
        <w:rPr>
          <w:rFonts w:ascii="Tahoma" w:hAnsi="Tahoma" w:cs="Tahoma"/>
          <w:sz w:val="24"/>
          <w:szCs w:val="24"/>
        </w:rPr>
      </w:pPr>
      <w:r w:rsidRPr="00AF2BA0">
        <w:rPr>
          <w:rFonts w:ascii="Tahoma" w:hAnsi="Tahoma" w:cs="Tahoma"/>
          <w:sz w:val="24"/>
          <w:szCs w:val="24"/>
        </w:rPr>
        <w:t>The conduct of the applicant and in some cases, conduct of Counsel for the applicant which may be found to be reprehensible and therefore underserving of the grant of the courts discretion in their favour.</w:t>
      </w:r>
    </w:p>
    <w:p w14:paraId="3D6F8274" w14:textId="53672B86" w:rsidR="008D5038" w:rsidRPr="00AF2BA0" w:rsidRDefault="008D5038" w:rsidP="00AF05C0">
      <w:pPr>
        <w:spacing w:line="360" w:lineRule="auto"/>
        <w:jc w:val="both"/>
        <w:rPr>
          <w:rFonts w:ascii="Tahoma" w:hAnsi="Tahoma" w:cs="Tahoma"/>
          <w:sz w:val="24"/>
          <w:szCs w:val="24"/>
        </w:rPr>
      </w:pPr>
      <w:r w:rsidRPr="00AF2BA0">
        <w:rPr>
          <w:rFonts w:ascii="Tahoma" w:hAnsi="Tahoma" w:cs="Tahoma"/>
          <w:sz w:val="24"/>
          <w:szCs w:val="24"/>
        </w:rPr>
        <w:t>That being the case, any matter seeking to question the mode of arriving at the decision of any such</w:t>
      </w:r>
      <w:r w:rsidR="00683A82" w:rsidRPr="00AF2BA0">
        <w:rPr>
          <w:rFonts w:ascii="Tahoma" w:hAnsi="Tahoma" w:cs="Tahoma"/>
          <w:sz w:val="24"/>
          <w:szCs w:val="24"/>
        </w:rPr>
        <w:t xml:space="preserve"> administrative</w:t>
      </w:r>
      <w:r w:rsidRPr="00AF2BA0">
        <w:rPr>
          <w:rFonts w:ascii="Tahoma" w:hAnsi="Tahoma" w:cs="Tahoma"/>
          <w:sz w:val="24"/>
          <w:szCs w:val="24"/>
        </w:rPr>
        <w:t xml:space="preserve"> body or tribunal by way of judicial review must be commenced in the High Court. It was in respect of the above settled </w:t>
      </w:r>
      <w:r w:rsidR="00F64B79" w:rsidRPr="00AF2BA0">
        <w:rPr>
          <w:rFonts w:ascii="Tahoma" w:hAnsi="Tahoma" w:cs="Tahoma"/>
          <w:sz w:val="24"/>
          <w:szCs w:val="24"/>
        </w:rPr>
        <w:t>practice</w:t>
      </w:r>
      <w:r w:rsidRPr="00AF2BA0">
        <w:rPr>
          <w:rFonts w:ascii="Tahoma" w:hAnsi="Tahoma" w:cs="Tahoma"/>
          <w:sz w:val="24"/>
          <w:szCs w:val="24"/>
        </w:rPr>
        <w:t xml:space="preserve"> that Dr. Bekoe sought to impugn the </w:t>
      </w:r>
      <w:r w:rsidR="00F64B79" w:rsidRPr="00AF2BA0">
        <w:rPr>
          <w:rFonts w:ascii="Tahoma" w:hAnsi="Tahoma" w:cs="Tahoma"/>
          <w:sz w:val="24"/>
          <w:szCs w:val="24"/>
        </w:rPr>
        <w:t>decisions</w:t>
      </w:r>
      <w:r w:rsidRPr="00AF2BA0">
        <w:rPr>
          <w:rFonts w:ascii="Tahoma" w:hAnsi="Tahoma" w:cs="Tahoma"/>
          <w:sz w:val="24"/>
          <w:szCs w:val="24"/>
        </w:rPr>
        <w:t xml:space="preserve"> of the Investigative </w:t>
      </w:r>
      <w:r w:rsidR="00F64B79" w:rsidRPr="00AF2BA0">
        <w:rPr>
          <w:rFonts w:ascii="Tahoma" w:hAnsi="Tahoma" w:cs="Tahoma"/>
          <w:sz w:val="24"/>
          <w:szCs w:val="24"/>
        </w:rPr>
        <w:t xml:space="preserve">Committee and the Disciplinary </w:t>
      </w:r>
      <w:r w:rsidRPr="00AF2BA0">
        <w:rPr>
          <w:rFonts w:ascii="Tahoma" w:hAnsi="Tahoma" w:cs="Tahoma"/>
          <w:sz w:val="24"/>
          <w:szCs w:val="24"/>
        </w:rPr>
        <w:t xml:space="preserve">Boards of the </w:t>
      </w:r>
      <w:r w:rsidR="00F64B79" w:rsidRPr="00AF2BA0">
        <w:rPr>
          <w:rFonts w:ascii="Tahoma" w:hAnsi="Tahoma" w:cs="Tahoma"/>
          <w:sz w:val="24"/>
          <w:szCs w:val="24"/>
        </w:rPr>
        <w:t>Interested</w:t>
      </w:r>
      <w:r w:rsidRPr="00AF2BA0">
        <w:rPr>
          <w:rFonts w:ascii="Tahoma" w:hAnsi="Tahoma" w:cs="Tahoma"/>
          <w:sz w:val="24"/>
          <w:szCs w:val="24"/>
        </w:rPr>
        <w:t xml:space="preserve"> Party at the </w:t>
      </w:r>
      <w:r w:rsidR="00F64B79" w:rsidRPr="00AF2BA0">
        <w:rPr>
          <w:rFonts w:ascii="Tahoma" w:hAnsi="Tahoma" w:cs="Tahoma"/>
          <w:sz w:val="24"/>
          <w:szCs w:val="24"/>
        </w:rPr>
        <w:t>High C</w:t>
      </w:r>
      <w:r w:rsidRPr="00AF2BA0">
        <w:rPr>
          <w:rFonts w:ascii="Tahoma" w:hAnsi="Tahoma" w:cs="Tahoma"/>
          <w:sz w:val="24"/>
          <w:szCs w:val="24"/>
        </w:rPr>
        <w:t>ourt, Cape-Coast</w:t>
      </w:r>
      <w:r w:rsidR="00F64B79" w:rsidRPr="00AF2BA0">
        <w:rPr>
          <w:rFonts w:ascii="Tahoma" w:hAnsi="Tahoma" w:cs="Tahoma"/>
          <w:sz w:val="24"/>
          <w:szCs w:val="24"/>
        </w:rPr>
        <w:t>.</w:t>
      </w:r>
    </w:p>
    <w:p w14:paraId="03F3EC37" w14:textId="77777777" w:rsidR="002B37A5" w:rsidRPr="00AF2BA0" w:rsidRDefault="00A57B50" w:rsidP="00AF05C0">
      <w:pPr>
        <w:spacing w:line="360" w:lineRule="auto"/>
        <w:jc w:val="both"/>
        <w:rPr>
          <w:rFonts w:ascii="Tahoma" w:hAnsi="Tahoma" w:cs="Tahoma"/>
          <w:sz w:val="24"/>
          <w:szCs w:val="24"/>
        </w:rPr>
      </w:pPr>
      <w:r w:rsidRPr="00AF2BA0">
        <w:rPr>
          <w:rFonts w:ascii="Tahoma" w:hAnsi="Tahoma" w:cs="Tahoma"/>
          <w:sz w:val="24"/>
          <w:szCs w:val="24"/>
        </w:rPr>
        <w:t xml:space="preserve">Whilst the Applicant herein might have a legitimate legal point in his submissions before this court, it is also the duty of this court to protect the </w:t>
      </w:r>
      <w:r w:rsidR="009270A7" w:rsidRPr="00AF2BA0">
        <w:rPr>
          <w:rFonts w:ascii="Tahoma" w:hAnsi="Tahoma" w:cs="Tahoma"/>
          <w:sz w:val="24"/>
          <w:szCs w:val="24"/>
        </w:rPr>
        <w:t>integrity</w:t>
      </w:r>
      <w:r w:rsidRPr="00AF2BA0">
        <w:rPr>
          <w:rFonts w:ascii="Tahoma" w:hAnsi="Tahoma" w:cs="Tahoma"/>
          <w:sz w:val="24"/>
          <w:szCs w:val="24"/>
        </w:rPr>
        <w:t xml:space="preserve"> of the settled practices, before this court and thereby ensure that the processes available to parties before this court are not abused. </w:t>
      </w:r>
    </w:p>
    <w:p w14:paraId="10314365" w14:textId="3FB9AE81" w:rsidR="00A57B50" w:rsidRPr="00AF2BA0" w:rsidRDefault="00A57B50" w:rsidP="00AF05C0">
      <w:pPr>
        <w:spacing w:line="360" w:lineRule="auto"/>
        <w:jc w:val="both"/>
        <w:rPr>
          <w:rFonts w:ascii="Tahoma" w:hAnsi="Tahoma" w:cs="Tahoma"/>
          <w:sz w:val="24"/>
          <w:szCs w:val="24"/>
        </w:rPr>
      </w:pPr>
      <w:r w:rsidRPr="00AF2BA0">
        <w:rPr>
          <w:rFonts w:ascii="Tahoma" w:hAnsi="Tahoma" w:cs="Tahoma"/>
          <w:sz w:val="24"/>
          <w:szCs w:val="24"/>
        </w:rPr>
        <w:lastRenderedPageBreak/>
        <w:t xml:space="preserve">It is an open fact, that Dr. Bekoe failed in his bid to secure the </w:t>
      </w:r>
      <w:r w:rsidR="009270A7" w:rsidRPr="00AF2BA0">
        <w:rPr>
          <w:rFonts w:ascii="Tahoma" w:hAnsi="Tahoma" w:cs="Tahoma"/>
          <w:sz w:val="24"/>
          <w:szCs w:val="24"/>
        </w:rPr>
        <w:t>reliefs</w:t>
      </w:r>
      <w:r w:rsidRPr="00AF2BA0">
        <w:rPr>
          <w:rFonts w:ascii="Tahoma" w:hAnsi="Tahoma" w:cs="Tahoma"/>
          <w:sz w:val="24"/>
          <w:szCs w:val="24"/>
        </w:rPr>
        <w:t xml:space="preserve"> he sought at the High Court</w:t>
      </w:r>
      <w:r w:rsidR="009270A7" w:rsidRPr="00AF2BA0">
        <w:rPr>
          <w:rFonts w:ascii="Tahoma" w:hAnsi="Tahoma" w:cs="Tahoma"/>
          <w:sz w:val="24"/>
          <w:szCs w:val="24"/>
        </w:rPr>
        <w:t>,</w:t>
      </w:r>
      <w:r w:rsidRPr="00AF2BA0">
        <w:rPr>
          <w:rFonts w:ascii="Tahoma" w:hAnsi="Tahoma" w:cs="Tahoma"/>
          <w:sz w:val="24"/>
          <w:szCs w:val="24"/>
        </w:rPr>
        <w:t xml:space="preserve"> Cape</w:t>
      </w:r>
      <w:r w:rsidR="009270A7" w:rsidRPr="00AF2BA0">
        <w:rPr>
          <w:rFonts w:ascii="Tahoma" w:hAnsi="Tahoma" w:cs="Tahoma"/>
          <w:sz w:val="24"/>
          <w:szCs w:val="24"/>
        </w:rPr>
        <w:t xml:space="preserve"> </w:t>
      </w:r>
      <w:r w:rsidRPr="00AF2BA0">
        <w:rPr>
          <w:rFonts w:ascii="Tahoma" w:hAnsi="Tahoma" w:cs="Tahoma"/>
          <w:sz w:val="24"/>
          <w:szCs w:val="24"/>
        </w:rPr>
        <w:t xml:space="preserve">Coast to overturn the decisions against him. </w:t>
      </w:r>
    </w:p>
    <w:p w14:paraId="431D77E1" w14:textId="6787F92F" w:rsidR="00A57B50" w:rsidRPr="00AF2BA0" w:rsidRDefault="00A57B50" w:rsidP="00AF05C0">
      <w:pPr>
        <w:spacing w:line="360" w:lineRule="auto"/>
        <w:jc w:val="both"/>
        <w:rPr>
          <w:rFonts w:ascii="Tahoma" w:hAnsi="Tahoma" w:cs="Tahoma"/>
          <w:sz w:val="24"/>
          <w:szCs w:val="24"/>
        </w:rPr>
      </w:pPr>
      <w:r w:rsidRPr="00AF2BA0">
        <w:rPr>
          <w:rFonts w:ascii="Tahoma" w:hAnsi="Tahoma" w:cs="Tahoma"/>
          <w:sz w:val="24"/>
          <w:szCs w:val="24"/>
        </w:rPr>
        <w:t xml:space="preserve">However, the </w:t>
      </w:r>
      <w:r w:rsidR="009270A7" w:rsidRPr="00AF2BA0">
        <w:rPr>
          <w:rFonts w:ascii="Tahoma" w:hAnsi="Tahoma" w:cs="Tahoma"/>
          <w:sz w:val="24"/>
          <w:szCs w:val="24"/>
        </w:rPr>
        <w:t>Applicant</w:t>
      </w:r>
      <w:r w:rsidRPr="00AF2BA0">
        <w:rPr>
          <w:rFonts w:ascii="Tahoma" w:hAnsi="Tahoma" w:cs="Tahoma"/>
          <w:sz w:val="24"/>
          <w:szCs w:val="24"/>
        </w:rPr>
        <w:t xml:space="preserve"> herein has embarked upon these processes in a bid to outwit the rules of procedure and overreach the settled practice in this court. Even though we have stated elsewhere in this rendition that the Applicant herein has </w:t>
      </w:r>
      <w:r w:rsidR="00FB7C50" w:rsidRPr="00AF2BA0">
        <w:rPr>
          <w:rFonts w:ascii="Tahoma" w:hAnsi="Tahoma" w:cs="Tahoma"/>
          <w:sz w:val="24"/>
          <w:szCs w:val="24"/>
        </w:rPr>
        <w:t>capacity to mount the instant action, it is apparent that, he is a surrogate for Dr. Bekoe who is the eventual beneficiary of any orders emanating from this court.</w:t>
      </w:r>
    </w:p>
    <w:p w14:paraId="19A1996F" w14:textId="4D1CC469" w:rsidR="00FB7C50" w:rsidRPr="00AF2BA0" w:rsidRDefault="00FB7C50" w:rsidP="00AF05C0">
      <w:pPr>
        <w:spacing w:line="360" w:lineRule="auto"/>
        <w:jc w:val="both"/>
        <w:rPr>
          <w:rFonts w:ascii="Tahoma" w:hAnsi="Tahoma" w:cs="Tahoma"/>
          <w:sz w:val="24"/>
          <w:szCs w:val="24"/>
        </w:rPr>
      </w:pPr>
      <w:r w:rsidRPr="00AF2BA0">
        <w:rPr>
          <w:rFonts w:ascii="Tahoma" w:hAnsi="Tahoma" w:cs="Tahoma"/>
          <w:sz w:val="24"/>
          <w:szCs w:val="24"/>
        </w:rPr>
        <w:t>This court must therefore be very vigilant in ensuring that third parties like the Applicant herein do not turn the provisions provided for in Article 132 into an appellate and or review process against prior applications that had failed appropriately in the H</w:t>
      </w:r>
      <w:r w:rsidR="00231F80" w:rsidRPr="00AF2BA0">
        <w:rPr>
          <w:rFonts w:ascii="Tahoma" w:hAnsi="Tahoma" w:cs="Tahoma"/>
          <w:sz w:val="24"/>
          <w:szCs w:val="24"/>
        </w:rPr>
        <w:t>igh Court prior to the initiation of</w:t>
      </w:r>
      <w:r w:rsidRPr="00AF2BA0">
        <w:rPr>
          <w:rFonts w:ascii="Tahoma" w:hAnsi="Tahoma" w:cs="Tahoma"/>
          <w:sz w:val="24"/>
          <w:szCs w:val="24"/>
        </w:rPr>
        <w:t xml:space="preserve"> the proceedings before this court. This court </w:t>
      </w:r>
      <w:r w:rsidR="00231F80" w:rsidRPr="00AF2BA0">
        <w:rPr>
          <w:rFonts w:ascii="Tahoma" w:hAnsi="Tahoma" w:cs="Tahoma"/>
          <w:sz w:val="24"/>
          <w:szCs w:val="24"/>
        </w:rPr>
        <w:t>will</w:t>
      </w:r>
      <w:r w:rsidRPr="00AF2BA0">
        <w:rPr>
          <w:rFonts w:ascii="Tahoma" w:hAnsi="Tahoma" w:cs="Tahoma"/>
          <w:sz w:val="24"/>
          <w:szCs w:val="24"/>
        </w:rPr>
        <w:t xml:space="preserve"> re</w:t>
      </w:r>
      <w:r w:rsidR="00686909" w:rsidRPr="00AF2BA0">
        <w:rPr>
          <w:rFonts w:ascii="Tahoma" w:hAnsi="Tahoma" w:cs="Tahoma"/>
          <w:sz w:val="24"/>
          <w:szCs w:val="24"/>
        </w:rPr>
        <w:t>f</w:t>
      </w:r>
      <w:r w:rsidRPr="00AF2BA0">
        <w:rPr>
          <w:rFonts w:ascii="Tahoma" w:hAnsi="Tahoma" w:cs="Tahoma"/>
          <w:sz w:val="24"/>
          <w:szCs w:val="24"/>
        </w:rPr>
        <w:t xml:space="preserve">use to offer its platform to persons who want to abuse the court process. We refuse this invitation and nip such practices in the bud and it is </w:t>
      </w:r>
      <w:r w:rsidR="00231F80" w:rsidRPr="00AF2BA0">
        <w:rPr>
          <w:rFonts w:ascii="Tahoma" w:hAnsi="Tahoma" w:cs="Tahoma"/>
          <w:sz w:val="24"/>
          <w:szCs w:val="24"/>
        </w:rPr>
        <w:t>accordingly</w:t>
      </w:r>
      <w:r w:rsidRPr="00AF2BA0">
        <w:rPr>
          <w:rFonts w:ascii="Tahoma" w:hAnsi="Tahoma" w:cs="Tahoma"/>
          <w:sz w:val="24"/>
          <w:szCs w:val="24"/>
        </w:rPr>
        <w:t xml:space="preserve"> rejected.</w:t>
      </w:r>
    </w:p>
    <w:p w14:paraId="63A7CAF5" w14:textId="3721F88A" w:rsidR="00686909" w:rsidRPr="00AF2BA0" w:rsidRDefault="00686909" w:rsidP="00AF05C0">
      <w:pPr>
        <w:spacing w:line="360" w:lineRule="auto"/>
        <w:jc w:val="both"/>
        <w:rPr>
          <w:rFonts w:ascii="Tahoma" w:hAnsi="Tahoma" w:cs="Tahoma"/>
          <w:b/>
          <w:sz w:val="24"/>
          <w:szCs w:val="24"/>
        </w:rPr>
      </w:pPr>
      <w:r w:rsidRPr="00AF2BA0">
        <w:rPr>
          <w:rFonts w:ascii="Tahoma" w:hAnsi="Tahoma" w:cs="Tahoma"/>
          <w:b/>
          <w:sz w:val="24"/>
          <w:szCs w:val="24"/>
        </w:rPr>
        <w:t>CONCLUSION</w:t>
      </w:r>
    </w:p>
    <w:p w14:paraId="2D489050" w14:textId="69C3F611" w:rsidR="00686909" w:rsidRPr="00AF2BA0" w:rsidRDefault="00686909" w:rsidP="00AF05C0">
      <w:pPr>
        <w:spacing w:line="360" w:lineRule="auto"/>
        <w:jc w:val="both"/>
        <w:rPr>
          <w:rFonts w:ascii="Tahoma" w:hAnsi="Tahoma" w:cs="Tahoma"/>
          <w:sz w:val="24"/>
          <w:szCs w:val="24"/>
        </w:rPr>
      </w:pPr>
      <w:r w:rsidRPr="00AF2BA0">
        <w:rPr>
          <w:rFonts w:ascii="Tahoma" w:hAnsi="Tahoma" w:cs="Tahoma"/>
          <w:sz w:val="24"/>
          <w:szCs w:val="24"/>
        </w:rPr>
        <w:t>In view of our rendition supra, the instant application for the orders of certiorari to quash the decision of the High Court, Cape Coast, presided over by Patience Mill</w:t>
      </w:r>
      <w:r w:rsidR="00230B76" w:rsidRPr="00AF2BA0">
        <w:rPr>
          <w:rFonts w:ascii="Tahoma" w:hAnsi="Tahoma" w:cs="Tahoma"/>
          <w:sz w:val="24"/>
          <w:szCs w:val="24"/>
        </w:rPr>
        <w:t>s</w:t>
      </w:r>
      <w:r w:rsidRPr="00AF2BA0">
        <w:rPr>
          <w:rFonts w:ascii="Tahoma" w:hAnsi="Tahoma" w:cs="Tahoma"/>
          <w:sz w:val="24"/>
          <w:szCs w:val="24"/>
        </w:rPr>
        <w:t>-Tetteh J, dated 25</w:t>
      </w:r>
      <w:r w:rsidRPr="00AF2BA0">
        <w:rPr>
          <w:rFonts w:ascii="Tahoma" w:hAnsi="Tahoma" w:cs="Tahoma"/>
          <w:sz w:val="24"/>
          <w:szCs w:val="24"/>
          <w:vertAlign w:val="superscript"/>
        </w:rPr>
        <w:t>th</w:t>
      </w:r>
      <w:r w:rsidRPr="00AF2BA0">
        <w:rPr>
          <w:rFonts w:ascii="Tahoma" w:hAnsi="Tahoma" w:cs="Tahoma"/>
          <w:sz w:val="24"/>
          <w:szCs w:val="24"/>
        </w:rPr>
        <w:t xml:space="preserve"> June, 2019 fails, and is accordingly dismissed in its entirety.</w:t>
      </w:r>
    </w:p>
    <w:p w14:paraId="593298AE" w14:textId="5B966118" w:rsidR="00686909" w:rsidRPr="00AF2BA0" w:rsidRDefault="00686909" w:rsidP="00AF05C0">
      <w:pPr>
        <w:spacing w:line="360" w:lineRule="auto"/>
        <w:jc w:val="both"/>
        <w:rPr>
          <w:rFonts w:ascii="Tahoma" w:hAnsi="Tahoma" w:cs="Tahoma"/>
          <w:sz w:val="24"/>
          <w:szCs w:val="24"/>
        </w:rPr>
      </w:pPr>
      <w:r w:rsidRPr="00AF2BA0">
        <w:rPr>
          <w:rFonts w:ascii="Tahoma" w:hAnsi="Tahoma" w:cs="Tahoma"/>
          <w:sz w:val="24"/>
          <w:szCs w:val="24"/>
        </w:rPr>
        <w:t xml:space="preserve">However, in view of our powers under article 132 of the </w:t>
      </w:r>
      <w:r w:rsidR="0063111A" w:rsidRPr="00AF2BA0">
        <w:rPr>
          <w:rFonts w:ascii="Tahoma" w:hAnsi="Tahoma" w:cs="Tahoma"/>
          <w:sz w:val="24"/>
          <w:szCs w:val="24"/>
        </w:rPr>
        <w:t>Constitution</w:t>
      </w:r>
      <w:r w:rsidRPr="00AF2BA0">
        <w:rPr>
          <w:rFonts w:ascii="Tahoma" w:hAnsi="Tahoma" w:cs="Tahoma"/>
          <w:sz w:val="24"/>
          <w:szCs w:val="24"/>
        </w:rPr>
        <w:t xml:space="preserve"> 1992, which grants us powers to give directives and or directions, and consistent with our decision  in the case of </w:t>
      </w:r>
      <w:r w:rsidRPr="00AF2BA0">
        <w:rPr>
          <w:rFonts w:ascii="Tahoma" w:hAnsi="Tahoma" w:cs="Tahoma"/>
          <w:b/>
          <w:i/>
          <w:sz w:val="24"/>
          <w:szCs w:val="24"/>
        </w:rPr>
        <w:t>Republic v High Court, Kumasi; Ex-parte Bank of Ghana and Others (Sefa and Asiedu – Interested Party (No. 1) Republic v High Court, Kumasi; Ex-parte Bank of Ghana and others (Gyamfi and Others –Interested Parties (No 1) Consolidated</w:t>
      </w:r>
      <w:r w:rsidRPr="00AF2BA0">
        <w:rPr>
          <w:rFonts w:ascii="Tahoma" w:hAnsi="Tahoma" w:cs="Tahoma"/>
          <w:sz w:val="24"/>
          <w:szCs w:val="24"/>
        </w:rPr>
        <w:t xml:space="preserve"> supra, we proceed </w:t>
      </w:r>
      <w:r w:rsidR="00AA716F" w:rsidRPr="00AF2BA0">
        <w:rPr>
          <w:rFonts w:ascii="Tahoma" w:hAnsi="Tahoma" w:cs="Tahoma"/>
          <w:sz w:val="24"/>
          <w:szCs w:val="24"/>
        </w:rPr>
        <w:t>to give the following directive</w:t>
      </w:r>
      <w:r w:rsidRPr="00AF2BA0">
        <w:rPr>
          <w:rFonts w:ascii="Tahoma" w:hAnsi="Tahoma" w:cs="Tahoma"/>
          <w:sz w:val="24"/>
          <w:szCs w:val="24"/>
        </w:rPr>
        <w:t>.</w:t>
      </w:r>
    </w:p>
    <w:p w14:paraId="29D4D94D" w14:textId="529A7B54" w:rsidR="00686909" w:rsidRPr="00AF2BA0" w:rsidRDefault="0063111A" w:rsidP="00182DAC">
      <w:pPr>
        <w:spacing w:line="360" w:lineRule="auto"/>
        <w:jc w:val="both"/>
        <w:rPr>
          <w:rFonts w:ascii="Tahoma" w:hAnsi="Tahoma" w:cs="Tahoma"/>
          <w:sz w:val="24"/>
          <w:szCs w:val="24"/>
        </w:rPr>
      </w:pPr>
      <w:r w:rsidRPr="00AF2BA0">
        <w:rPr>
          <w:rFonts w:ascii="Tahoma" w:hAnsi="Tahoma" w:cs="Tahoma"/>
          <w:sz w:val="24"/>
          <w:szCs w:val="24"/>
        </w:rPr>
        <w:t xml:space="preserve">Since </w:t>
      </w:r>
      <w:r w:rsidR="00F7514A" w:rsidRPr="00AF2BA0">
        <w:rPr>
          <w:rFonts w:ascii="Tahoma" w:hAnsi="Tahoma" w:cs="Tahoma"/>
          <w:sz w:val="24"/>
          <w:szCs w:val="24"/>
        </w:rPr>
        <w:t>Universities</w:t>
      </w:r>
      <w:r w:rsidRPr="00AF2BA0">
        <w:rPr>
          <w:rFonts w:ascii="Tahoma" w:hAnsi="Tahoma" w:cs="Tahoma"/>
          <w:sz w:val="24"/>
          <w:szCs w:val="24"/>
        </w:rPr>
        <w:t xml:space="preserve"> are place</w:t>
      </w:r>
      <w:r w:rsidR="0009063D" w:rsidRPr="00AF2BA0">
        <w:rPr>
          <w:rFonts w:ascii="Tahoma" w:hAnsi="Tahoma" w:cs="Tahoma"/>
          <w:sz w:val="24"/>
          <w:szCs w:val="24"/>
        </w:rPr>
        <w:t>s</w:t>
      </w:r>
      <w:r w:rsidRPr="00AF2BA0">
        <w:rPr>
          <w:rFonts w:ascii="Tahoma" w:hAnsi="Tahoma" w:cs="Tahoma"/>
          <w:sz w:val="24"/>
          <w:szCs w:val="24"/>
        </w:rPr>
        <w:t xml:space="preserve"> of </w:t>
      </w:r>
      <w:r w:rsidR="00F7514A" w:rsidRPr="00AF2BA0">
        <w:rPr>
          <w:rFonts w:ascii="Tahoma" w:hAnsi="Tahoma" w:cs="Tahoma"/>
          <w:sz w:val="24"/>
          <w:szCs w:val="24"/>
        </w:rPr>
        <w:t>higher</w:t>
      </w:r>
      <w:r w:rsidRPr="00AF2BA0">
        <w:rPr>
          <w:rFonts w:ascii="Tahoma" w:hAnsi="Tahoma" w:cs="Tahoma"/>
          <w:sz w:val="24"/>
          <w:szCs w:val="24"/>
        </w:rPr>
        <w:t xml:space="preserve"> learning and research, </w:t>
      </w:r>
      <w:r w:rsidR="0009063D" w:rsidRPr="00AF2BA0">
        <w:rPr>
          <w:rFonts w:ascii="Tahoma" w:hAnsi="Tahoma" w:cs="Tahoma"/>
          <w:sz w:val="24"/>
          <w:szCs w:val="24"/>
        </w:rPr>
        <w:t>we advise</w:t>
      </w:r>
      <w:r w:rsidR="00182DAC" w:rsidRPr="00AF2BA0">
        <w:rPr>
          <w:rFonts w:ascii="Tahoma" w:hAnsi="Tahoma" w:cs="Tahoma"/>
          <w:sz w:val="24"/>
          <w:szCs w:val="24"/>
        </w:rPr>
        <w:t xml:space="preserve"> the </w:t>
      </w:r>
      <w:r w:rsidRPr="00AF2BA0">
        <w:rPr>
          <w:rFonts w:ascii="Tahoma" w:hAnsi="Tahoma" w:cs="Tahoma"/>
          <w:sz w:val="24"/>
          <w:szCs w:val="24"/>
        </w:rPr>
        <w:t xml:space="preserve">Interested Party herein to concentrate its energies and resources on its core </w:t>
      </w:r>
      <w:r w:rsidR="00F7514A" w:rsidRPr="00AF2BA0">
        <w:rPr>
          <w:rFonts w:ascii="Tahoma" w:hAnsi="Tahoma" w:cs="Tahoma"/>
          <w:sz w:val="24"/>
          <w:szCs w:val="24"/>
        </w:rPr>
        <w:t>mandate</w:t>
      </w:r>
      <w:r w:rsidRPr="00AF2BA0">
        <w:rPr>
          <w:rFonts w:ascii="Tahoma" w:hAnsi="Tahoma" w:cs="Tahoma"/>
          <w:sz w:val="24"/>
          <w:szCs w:val="24"/>
        </w:rPr>
        <w:t xml:space="preserve"> and put in place mechanism</w:t>
      </w:r>
      <w:r w:rsidR="008C7DE1" w:rsidRPr="00AF2BA0">
        <w:rPr>
          <w:rFonts w:ascii="Tahoma" w:hAnsi="Tahoma" w:cs="Tahoma"/>
          <w:sz w:val="24"/>
          <w:szCs w:val="24"/>
        </w:rPr>
        <w:t>s</w:t>
      </w:r>
      <w:r w:rsidRPr="00AF2BA0">
        <w:rPr>
          <w:rFonts w:ascii="Tahoma" w:hAnsi="Tahoma" w:cs="Tahoma"/>
          <w:sz w:val="24"/>
          <w:szCs w:val="24"/>
        </w:rPr>
        <w:t xml:space="preserve"> to have internal bodies</w:t>
      </w:r>
      <w:r w:rsidR="00AA716F" w:rsidRPr="00AF2BA0">
        <w:rPr>
          <w:rFonts w:ascii="Tahoma" w:hAnsi="Tahoma" w:cs="Tahoma"/>
          <w:sz w:val="24"/>
          <w:szCs w:val="24"/>
        </w:rPr>
        <w:t xml:space="preserve"> such as Appeals Board</w:t>
      </w:r>
      <w:r w:rsidRPr="00AF2BA0">
        <w:rPr>
          <w:rFonts w:ascii="Tahoma" w:hAnsi="Tahoma" w:cs="Tahoma"/>
          <w:sz w:val="24"/>
          <w:szCs w:val="24"/>
        </w:rPr>
        <w:t xml:space="preserve"> to settle all </w:t>
      </w:r>
      <w:r w:rsidR="00F7514A" w:rsidRPr="00AF2BA0">
        <w:rPr>
          <w:rFonts w:ascii="Tahoma" w:hAnsi="Tahoma" w:cs="Tahoma"/>
          <w:sz w:val="24"/>
          <w:szCs w:val="24"/>
        </w:rPr>
        <w:t>disputes</w:t>
      </w:r>
      <w:r w:rsidRPr="00AF2BA0">
        <w:rPr>
          <w:rFonts w:ascii="Tahoma" w:hAnsi="Tahoma" w:cs="Tahoma"/>
          <w:sz w:val="24"/>
          <w:szCs w:val="24"/>
        </w:rPr>
        <w:t>.</w:t>
      </w:r>
    </w:p>
    <w:p w14:paraId="72231E4F" w14:textId="0968EBC3" w:rsidR="004A34F3" w:rsidRPr="00D51CED" w:rsidRDefault="004A34F3" w:rsidP="004A34F3">
      <w:pPr>
        <w:spacing w:after="0"/>
        <w:ind w:left="4320" w:firstLine="720"/>
        <w:jc w:val="both"/>
        <w:rPr>
          <w:rFonts w:ascii="Tahoma" w:hAnsi="Tahoma" w:cs="Tahoma"/>
          <w:b/>
          <w:sz w:val="24"/>
          <w:szCs w:val="24"/>
        </w:rPr>
      </w:pPr>
      <w:r>
        <w:rPr>
          <w:rFonts w:ascii="Tahoma" w:hAnsi="Tahoma" w:cs="Tahoma"/>
          <w:b/>
          <w:sz w:val="24"/>
          <w:szCs w:val="24"/>
        </w:rPr>
        <w:lastRenderedPageBreak/>
        <w:t xml:space="preserve">      V. J. M. DOTSE</w:t>
      </w:r>
    </w:p>
    <w:p w14:paraId="484EB2F0" w14:textId="77777777" w:rsidR="004A34F3" w:rsidRDefault="004A34F3" w:rsidP="004A34F3">
      <w:pPr>
        <w:spacing w:after="120"/>
        <w:ind w:left="4320"/>
        <w:jc w:val="both"/>
        <w:rPr>
          <w:rFonts w:ascii="Tahoma" w:hAnsi="Tahoma" w:cs="Tahoma"/>
          <w:b/>
          <w:sz w:val="24"/>
          <w:szCs w:val="24"/>
        </w:rPr>
      </w:pPr>
      <w:bookmarkStart w:id="0" w:name="_Hlk26939425"/>
      <w:r w:rsidRPr="00D51CED">
        <w:rPr>
          <w:rFonts w:ascii="Tahoma" w:hAnsi="Tahoma" w:cs="Tahoma"/>
          <w:b/>
          <w:sz w:val="24"/>
          <w:szCs w:val="24"/>
        </w:rPr>
        <w:t>(JUSTICE OF THE SUPREME COURT)</w:t>
      </w:r>
    </w:p>
    <w:bookmarkEnd w:id="0"/>
    <w:p w14:paraId="0E336CF2" w14:textId="77777777" w:rsidR="004A34F3" w:rsidRDefault="004A34F3" w:rsidP="004A34F3">
      <w:pPr>
        <w:spacing w:after="0" w:line="360" w:lineRule="auto"/>
        <w:jc w:val="both"/>
        <w:rPr>
          <w:rFonts w:ascii="Tahoma" w:hAnsi="Tahoma" w:cs="Tahoma"/>
          <w:b/>
          <w:sz w:val="24"/>
          <w:szCs w:val="24"/>
        </w:rPr>
      </w:pPr>
    </w:p>
    <w:p w14:paraId="65E72587" w14:textId="77777777" w:rsidR="004A34F3" w:rsidRDefault="004A34F3" w:rsidP="004A34F3">
      <w:pPr>
        <w:pBdr>
          <w:top w:val="nil"/>
          <w:left w:val="nil"/>
          <w:bottom w:val="nil"/>
          <w:right w:val="nil"/>
          <w:between w:val="nil"/>
        </w:pBdr>
        <w:spacing w:after="0" w:line="360" w:lineRule="auto"/>
        <w:jc w:val="both"/>
        <w:rPr>
          <w:rFonts w:ascii="Tahoma" w:eastAsia="Tahoma" w:hAnsi="Tahoma" w:cs="Tahoma"/>
          <w:color w:val="000000"/>
          <w:sz w:val="26"/>
          <w:szCs w:val="26"/>
        </w:rPr>
      </w:pPr>
      <w:bookmarkStart w:id="1" w:name="_Hlk32381593"/>
    </w:p>
    <w:p w14:paraId="6F978CEC" w14:textId="6C9D1844" w:rsidR="004A34F3" w:rsidRPr="00D51CED" w:rsidRDefault="004A34F3" w:rsidP="004A34F3">
      <w:pPr>
        <w:spacing w:after="0" w:line="360" w:lineRule="auto"/>
        <w:ind w:left="4320" w:firstLine="720"/>
        <w:jc w:val="both"/>
        <w:rPr>
          <w:rFonts w:ascii="Tahoma" w:hAnsi="Tahoma" w:cs="Tahoma"/>
          <w:b/>
          <w:sz w:val="24"/>
          <w:szCs w:val="24"/>
        </w:rPr>
      </w:pPr>
      <w:r>
        <w:rPr>
          <w:rFonts w:ascii="Tahoma" w:hAnsi="Tahoma" w:cs="Tahoma"/>
          <w:b/>
          <w:sz w:val="24"/>
          <w:szCs w:val="24"/>
        </w:rPr>
        <w:t xml:space="preserve">         Y.  APPAU</w:t>
      </w:r>
    </w:p>
    <w:p w14:paraId="2406349E" w14:textId="61B8DF3D" w:rsidR="004A34F3" w:rsidRDefault="004A34F3" w:rsidP="004A34F3">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0C590ECA" w14:textId="442CD8F3" w:rsidR="004A34F3" w:rsidRDefault="004A34F3" w:rsidP="004A34F3">
      <w:pPr>
        <w:spacing w:after="120" w:line="360" w:lineRule="auto"/>
        <w:ind w:left="4320"/>
        <w:jc w:val="both"/>
        <w:rPr>
          <w:rFonts w:ascii="Tahoma" w:hAnsi="Tahoma" w:cs="Tahoma"/>
          <w:b/>
          <w:sz w:val="24"/>
          <w:szCs w:val="24"/>
        </w:rPr>
      </w:pPr>
    </w:p>
    <w:p w14:paraId="13FF3C21" w14:textId="19481F98" w:rsidR="004A34F3" w:rsidRPr="004A34F3" w:rsidRDefault="004A34F3" w:rsidP="004A34F3">
      <w:pPr>
        <w:pStyle w:val="ListParagraph"/>
        <w:numPr>
          <w:ilvl w:val="0"/>
          <w:numId w:val="20"/>
        </w:numPr>
        <w:spacing w:after="0"/>
        <w:jc w:val="both"/>
        <w:rPr>
          <w:rFonts w:ascii="Tahoma" w:hAnsi="Tahoma" w:cs="Tahoma"/>
          <w:b/>
          <w:sz w:val="24"/>
          <w:szCs w:val="24"/>
        </w:rPr>
      </w:pPr>
      <w:r>
        <w:rPr>
          <w:rFonts w:ascii="Tahoma" w:hAnsi="Tahoma" w:cs="Tahoma"/>
          <w:b/>
          <w:sz w:val="24"/>
          <w:szCs w:val="24"/>
        </w:rPr>
        <w:t>PWAMANG</w:t>
      </w:r>
    </w:p>
    <w:p w14:paraId="41B2791B" w14:textId="77777777" w:rsidR="004A34F3" w:rsidRDefault="004A34F3" w:rsidP="004A34F3">
      <w:pPr>
        <w:spacing w:after="120"/>
        <w:ind w:left="4320"/>
        <w:jc w:val="both"/>
        <w:rPr>
          <w:rFonts w:ascii="Tahoma" w:hAnsi="Tahoma" w:cs="Tahoma"/>
          <w:b/>
          <w:sz w:val="24"/>
          <w:szCs w:val="24"/>
        </w:rPr>
      </w:pPr>
      <w:r w:rsidRPr="00D51CED">
        <w:rPr>
          <w:rFonts w:ascii="Tahoma" w:hAnsi="Tahoma" w:cs="Tahoma"/>
          <w:b/>
          <w:sz w:val="24"/>
          <w:szCs w:val="24"/>
        </w:rPr>
        <w:t>(JUSTICE OF THE SUPREME COURT)</w:t>
      </w:r>
    </w:p>
    <w:p w14:paraId="078BA9D6" w14:textId="77777777" w:rsidR="004A34F3" w:rsidRDefault="004A34F3" w:rsidP="004A34F3">
      <w:pPr>
        <w:spacing w:after="120" w:line="360" w:lineRule="auto"/>
        <w:ind w:left="4320"/>
        <w:jc w:val="both"/>
        <w:rPr>
          <w:rFonts w:ascii="Tahoma" w:hAnsi="Tahoma" w:cs="Tahoma"/>
          <w:b/>
          <w:sz w:val="24"/>
          <w:szCs w:val="24"/>
        </w:rPr>
      </w:pPr>
    </w:p>
    <w:p w14:paraId="1D1D670B" w14:textId="40B9E8E1" w:rsidR="004A34F3" w:rsidRPr="00D51CED" w:rsidRDefault="004A34F3" w:rsidP="004A34F3">
      <w:pPr>
        <w:spacing w:after="0" w:line="360" w:lineRule="auto"/>
        <w:ind w:left="4320" w:firstLine="720"/>
        <w:jc w:val="both"/>
        <w:rPr>
          <w:rFonts w:ascii="Tahoma" w:hAnsi="Tahoma" w:cs="Tahoma"/>
          <w:b/>
          <w:sz w:val="24"/>
          <w:szCs w:val="24"/>
        </w:rPr>
      </w:pPr>
      <w:r>
        <w:rPr>
          <w:rFonts w:ascii="Tahoma" w:hAnsi="Tahoma" w:cs="Tahoma"/>
          <w:b/>
          <w:sz w:val="24"/>
          <w:szCs w:val="24"/>
        </w:rPr>
        <w:t xml:space="preserve">     S. K. MARFUL-SAU</w:t>
      </w:r>
    </w:p>
    <w:p w14:paraId="0C06DC14" w14:textId="77777777" w:rsidR="004A34F3" w:rsidRDefault="004A34F3" w:rsidP="004A34F3">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50FB088D" w14:textId="0C83709B" w:rsidR="004A34F3" w:rsidRPr="004A34F3" w:rsidRDefault="004A34F3" w:rsidP="004A34F3">
      <w:pPr>
        <w:spacing w:after="0"/>
        <w:ind w:left="3600" w:firstLine="720"/>
        <w:jc w:val="both"/>
        <w:rPr>
          <w:rFonts w:ascii="Tahoma" w:hAnsi="Tahoma" w:cs="Tahoma"/>
          <w:b/>
          <w:sz w:val="24"/>
          <w:szCs w:val="24"/>
        </w:rPr>
      </w:pPr>
      <w:r>
        <w:rPr>
          <w:rFonts w:ascii="Tahoma" w:hAnsi="Tahoma" w:cs="Tahoma"/>
          <w:b/>
          <w:sz w:val="24"/>
          <w:szCs w:val="24"/>
        </w:rPr>
        <w:t xml:space="preserve">                </w:t>
      </w:r>
    </w:p>
    <w:p w14:paraId="4983F8CA" w14:textId="77777777" w:rsidR="004A34F3" w:rsidRDefault="004A34F3" w:rsidP="004A34F3">
      <w:pPr>
        <w:spacing w:after="120" w:line="360" w:lineRule="auto"/>
        <w:ind w:left="4320"/>
        <w:jc w:val="both"/>
        <w:rPr>
          <w:rFonts w:ascii="Tahoma" w:hAnsi="Tahoma" w:cs="Tahoma"/>
          <w:b/>
          <w:sz w:val="24"/>
          <w:szCs w:val="24"/>
        </w:rPr>
      </w:pPr>
    </w:p>
    <w:p w14:paraId="66EC48FA" w14:textId="5055CB4B" w:rsidR="004A34F3" w:rsidRPr="00D51CED" w:rsidRDefault="004A34F3" w:rsidP="004A34F3">
      <w:pPr>
        <w:spacing w:after="0" w:line="360" w:lineRule="auto"/>
        <w:ind w:left="4320" w:firstLine="720"/>
        <w:jc w:val="both"/>
        <w:rPr>
          <w:rFonts w:ascii="Tahoma" w:hAnsi="Tahoma" w:cs="Tahoma"/>
          <w:b/>
          <w:sz w:val="24"/>
          <w:szCs w:val="24"/>
        </w:rPr>
      </w:pPr>
      <w:r>
        <w:rPr>
          <w:rFonts w:ascii="Tahoma" w:hAnsi="Tahoma" w:cs="Tahoma"/>
          <w:b/>
          <w:sz w:val="24"/>
          <w:szCs w:val="24"/>
        </w:rPr>
        <w:t xml:space="preserve">    PROF. N. A. KOTEY</w:t>
      </w:r>
    </w:p>
    <w:p w14:paraId="11B898BB" w14:textId="77777777" w:rsidR="004A34F3" w:rsidRDefault="004A34F3" w:rsidP="004A34F3">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4E648217" w14:textId="77777777" w:rsidR="00393B91" w:rsidRDefault="004A34F3" w:rsidP="00393B91">
      <w:pPr>
        <w:spacing w:after="0" w:line="360" w:lineRule="auto"/>
        <w:jc w:val="both"/>
        <w:rPr>
          <w:rFonts w:ascii="Tahoma" w:hAnsi="Tahoma" w:cs="Tahoma"/>
          <w:b/>
          <w:sz w:val="24"/>
          <w:szCs w:val="24"/>
          <w:u w:val="single"/>
        </w:rPr>
      </w:pPr>
      <w:r w:rsidRPr="006E5DDA">
        <w:rPr>
          <w:rFonts w:ascii="Tahoma" w:hAnsi="Tahoma" w:cs="Tahoma"/>
          <w:b/>
          <w:sz w:val="24"/>
          <w:szCs w:val="24"/>
          <w:u w:val="single"/>
        </w:rPr>
        <w:t>COUNSEL</w:t>
      </w:r>
    </w:p>
    <w:p w14:paraId="219017C5" w14:textId="2D8BA2AF" w:rsidR="004A34F3" w:rsidRPr="00393B91" w:rsidRDefault="00393B91" w:rsidP="00393B91">
      <w:pPr>
        <w:spacing w:after="0" w:line="360" w:lineRule="auto"/>
        <w:jc w:val="both"/>
        <w:rPr>
          <w:rFonts w:ascii="Tahoma" w:hAnsi="Tahoma" w:cs="Tahoma"/>
          <w:b/>
          <w:sz w:val="24"/>
          <w:szCs w:val="24"/>
          <w:u w:val="single"/>
        </w:rPr>
      </w:pPr>
      <w:r>
        <w:rPr>
          <w:rFonts w:ascii="Tahoma" w:hAnsi="Tahoma" w:cs="Tahoma"/>
          <w:bCs/>
          <w:sz w:val="24"/>
          <w:szCs w:val="24"/>
        </w:rPr>
        <w:t xml:space="preserve">KWAMINA AFENYO MARKIN WITH KORKOR OKUTU </w:t>
      </w:r>
      <w:r w:rsidR="004A34F3" w:rsidRPr="006E5DDA">
        <w:rPr>
          <w:rFonts w:ascii="Tahoma" w:hAnsi="Tahoma" w:cs="Tahoma"/>
          <w:bCs/>
          <w:sz w:val="24"/>
          <w:szCs w:val="24"/>
        </w:rPr>
        <w:t xml:space="preserve">FOR THE </w:t>
      </w:r>
      <w:r>
        <w:rPr>
          <w:rFonts w:ascii="Tahoma" w:hAnsi="Tahoma" w:cs="Tahoma"/>
          <w:sz w:val="24"/>
          <w:szCs w:val="24"/>
        </w:rPr>
        <w:t>APPLICANT</w:t>
      </w:r>
      <w:r w:rsidR="004A34F3" w:rsidRPr="006E5DDA">
        <w:rPr>
          <w:rFonts w:ascii="Tahoma" w:hAnsi="Tahoma" w:cs="Tahoma"/>
          <w:sz w:val="24"/>
          <w:szCs w:val="24"/>
        </w:rPr>
        <w:t>.</w:t>
      </w:r>
    </w:p>
    <w:p w14:paraId="2FECB5C3" w14:textId="3C91F3CA" w:rsidR="004A34F3" w:rsidRPr="006E5DDA" w:rsidRDefault="00393B91" w:rsidP="004A34F3">
      <w:pPr>
        <w:spacing w:after="120" w:line="240" w:lineRule="auto"/>
        <w:jc w:val="both"/>
        <w:rPr>
          <w:rFonts w:ascii="Tahoma" w:hAnsi="Tahoma" w:cs="Tahoma"/>
          <w:bCs/>
          <w:sz w:val="24"/>
          <w:szCs w:val="24"/>
        </w:rPr>
      </w:pPr>
      <w:r>
        <w:rPr>
          <w:rFonts w:ascii="Tahoma" w:hAnsi="Tahoma" w:cs="Tahoma"/>
          <w:bCs/>
          <w:sz w:val="24"/>
          <w:szCs w:val="24"/>
        </w:rPr>
        <w:t xml:space="preserve">PAA KWESI ABAIDOO WITH MRS. OHENEWAA ABOAGYE AND ATO ASHUN </w:t>
      </w:r>
      <w:bookmarkStart w:id="2" w:name="_GoBack"/>
      <w:bookmarkEnd w:id="2"/>
      <w:r w:rsidR="004A34F3" w:rsidRPr="006E5DDA">
        <w:rPr>
          <w:rFonts w:ascii="Tahoma" w:hAnsi="Tahoma" w:cs="Tahoma"/>
          <w:bCs/>
          <w:sz w:val="24"/>
          <w:szCs w:val="24"/>
        </w:rPr>
        <w:t xml:space="preserve">FOR THE </w:t>
      </w:r>
      <w:r>
        <w:rPr>
          <w:rFonts w:ascii="Tahoma" w:hAnsi="Tahoma" w:cs="Tahoma"/>
          <w:sz w:val="24"/>
          <w:szCs w:val="24"/>
        </w:rPr>
        <w:t>INTERESTED PARTY/</w:t>
      </w:r>
      <w:r w:rsidR="004A34F3" w:rsidRPr="006E5DDA">
        <w:rPr>
          <w:rFonts w:ascii="Tahoma" w:hAnsi="Tahoma" w:cs="Tahoma"/>
          <w:sz w:val="24"/>
          <w:szCs w:val="24"/>
        </w:rPr>
        <w:t>RESPONDENT.</w:t>
      </w:r>
      <w:r w:rsidR="004A34F3" w:rsidRPr="006E5DDA">
        <w:rPr>
          <w:rFonts w:ascii="Tahoma" w:hAnsi="Tahoma" w:cs="Tahoma"/>
          <w:bCs/>
          <w:sz w:val="24"/>
          <w:szCs w:val="24"/>
        </w:rPr>
        <w:t xml:space="preserve"> </w:t>
      </w:r>
    </w:p>
    <w:bookmarkEnd w:id="1"/>
    <w:p w14:paraId="23C546AA" w14:textId="3317CD61" w:rsidR="006E3AD0" w:rsidRPr="00AF2BA0" w:rsidRDefault="006E3AD0" w:rsidP="00AF05C0">
      <w:pPr>
        <w:spacing w:line="360" w:lineRule="auto"/>
        <w:jc w:val="both"/>
        <w:rPr>
          <w:rFonts w:ascii="Tahoma" w:hAnsi="Tahoma" w:cs="Tahoma"/>
          <w:sz w:val="24"/>
          <w:szCs w:val="24"/>
        </w:rPr>
      </w:pPr>
    </w:p>
    <w:p w14:paraId="5AED22D6" w14:textId="77777777" w:rsidR="006E3AD0" w:rsidRPr="00AF2BA0" w:rsidRDefault="006E3AD0" w:rsidP="00AF05C0">
      <w:pPr>
        <w:spacing w:line="360" w:lineRule="auto"/>
        <w:jc w:val="both"/>
        <w:rPr>
          <w:rFonts w:ascii="Tahoma" w:hAnsi="Tahoma" w:cs="Tahoma"/>
          <w:b/>
          <w:sz w:val="24"/>
          <w:szCs w:val="24"/>
        </w:rPr>
      </w:pPr>
    </w:p>
    <w:sectPr w:rsidR="006E3AD0" w:rsidRPr="00AF2B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3122A" w14:textId="77777777" w:rsidR="00393B91" w:rsidRDefault="00393B91" w:rsidP="00D77A0C">
      <w:pPr>
        <w:spacing w:after="0" w:line="240" w:lineRule="auto"/>
      </w:pPr>
      <w:r>
        <w:separator/>
      </w:r>
    </w:p>
  </w:endnote>
  <w:endnote w:type="continuationSeparator" w:id="0">
    <w:p w14:paraId="52B5505B" w14:textId="77777777" w:rsidR="00393B91" w:rsidRDefault="00393B91" w:rsidP="00D7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417173"/>
      <w:docPartObj>
        <w:docPartGallery w:val="Page Numbers (Bottom of Page)"/>
        <w:docPartUnique/>
      </w:docPartObj>
    </w:sdtPr>
    <w:sdtEndPr>
      <w:rPr>
        <w:noProof/>
      </w:rPr>
    </w:sdtEndPr>
    <w:sdtContent>
      <w:p w14:paraId="141BC281" w14:textId="3D0ED3FC" w:rsidR="00393B91" w:rsidRDefault="00393B91">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14:paraId="1367E076" w14:textId="77777777" w:rsidR="00393B91" w:rsidRDefault="00393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ABC67" w14:textId="77777777" w:rsidR="00393B91" w:rsidRDefault="00393B91" w:rsidP="00D77A0C">
      <w:pPr>
        <w:spacing w:after="0" w:line="240" w:lineRule="auto"/>
      </w:pPr>
      <w:r>
        <w:separator/>
      </w:r>
    </w:p>
  </w:footnote>
  <w:footnote w:type="continuationSeparator" w:id="0">
    <w:p w14:paraId="4BCCC1D8" w14:textId="77777777" w:rsidR="00393B91" w:rsidRDefault="00393B91" w:rsidP="00D77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207"/>
    <w:multiLevelType w:val="hybridMultilevel"/>
    <w:tmpl w:val="92CE964C"/>
    <w:lvl w:ilvl="0" w:tplc="478AF318">
      <w:start w:val="1"/>
      <w:numFmt w:val="decimal"/>
      <w:lvlText w:val="%1."/>
      <w:lvlJc w:val="left"/>
      <w:pPr>
        <w:ind w:left="1285" w:hanging="72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1" w15:restartNumberingAfterBreak="0">
    <w:nsid w:val="04904698"/>
    <w:multiLevelType w:val="hybridMultilevel"/>
    <w:tmpl w:val="5BB25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54BD9"/>
    <w:multiLevelType w:val="hybridMultilevel"/>
    <w:tmpl w:val="2E608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53D2F"/>
    <w:multiLevelType w:val="hybridMultilevel"/>
    <w:tmpl w:val="ED66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D54B4"/>
    <w:multiLevelType w:val="hybridMultilevel"/>
    <w:tmpl w:val="7F28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36378"/>
    <w:multiLevelType w:val="hybridMultilevel"/>
    <w:tmpl w:val="9410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83695"/>
    <w:multiLevelType w:val="hybridMultilevel"/>
    <w:tmpl w:val="34E005B6"/>
    <w:lvl w:ilvl="0" w:tplc="4C26AC30">
      <w:start w:val="7"/>
      <w:numFmt w:val="upperLetter"/>
      <w:lvlText w:val="%1."/>
      <w:lvlJc w:val="left"/>
      <w:pPr>
        <w:ind w:left="6120" w:hanging="360"/>
      </w:pPr>
      <w:rPr>
        <w:rFonts w:hint="default"/>
      </w:rPr>
    </w:lvl>
    <w:lvl w:ilvl="1" w:tplc="10090019" w:tentative="1">
      <w:start w:val="1"/>
      <w:numFmt w:val="lowerLetter"/>
      <w:lvlText w:val="%2."/>
      <w:lvlJc w:val="left"/>
      <w:pPr>
        <w:ind w:left="6840" w:hanging="360"/>
      </w:pPr>
    </w:lvl>
    <w:lvl w:ilvl="2" w:tplc="1009001B" w:tentative="1">
      <w:start w:val="1"/>
      <w:numFmt w:val="lowerRoman"/>
      <w:lvlText w:val="%3."/>
      <w:lvlJc w:val="right"/>
      <w:pPr>
        <w:ind w:left="7560" w:hanging="180"/>
      </w:pPr>
    </w:lvl>
    <w:lvl w:ilvl="3" w:tplc="1009000F" w:tentative="1">
      <w:start w:val="1"/>
      <w:numFmt w:val="decimal"/>
      <w:lvlText w:val="%4."/>
      <w:lvlJc w:val="left"/>
      <w:pPr>
        <w:ind w:left="8280" w:hanging="360"/>
      </w:pPr>
    </w:lvl>
    <w:lvl w:ilvl="4" w:tplc="10090019" w:tentative="1">
      <w:start w:val="1"/>
      <w:numFmt w:val="lowerLetter"/>
      <w:lvlText w:val="%5."/>
      <w:lvlJc w:val="left"/>
      <w:pPr>
        <w:ind w:left="9000" w:hanging="360"/>
      </w:pPr>
    </w:lvl>
    <w:lvl w:ilvl="5" w:tplc="1009001B" w:tentative="1">
      <w:start w:val="1"/>
      <w:numFmt w:val="lowerRoman"/>
      <w:lvlText w:val="%6."/>
      <w:lvlJc w:val="right"/>
      <w:pPr>
        <w:ind w:left="9720" w:hanging="180"/>
      </w:pPr>
    </w:lvl>
    <w:lvl w:ilvl="6" w:tplc="1009000F" w:tentative="1">
      <w:start w:val="1"/>
      <w:numFmt w:val="decimal"/>
      <w:lvlText w:val="%7."/>
      <w:lvlJc w:val="left"/>
      <w:pPr>
        <w:ind w:left="10440" w:hanging="360"/>
      </w:pPr>
    </w:lvl>
    <w:lvl w:ilvl="7" w:tplc="10090019" w:tentative="1">
      <w:start w:val="1"/>
      <w:numFmt w:val="lowerLetter"/>
      <w:lvlText w:val="%8."/>
      <w:lvlJc w:val="left"/>
      <w:pPr>
        <w:ind w:left="11160" w:hanging="360"/>
      </w:pPr>
    </w:lvl>
    <w:lvl w:ilvl="8" w:tplc="1009001B" w:tentative="1">
      <w:start w:val="1"/>
      <w:numFmt w:val="lowerRoman"/>
      <w:lvlText w:val="%9."/>
      <w:lvlJc w:val="right"/>
      <w:pPr>
        <w:ind w:left="11880" w:hanging="180"/>
      </w:pPr>
    </w:lvl>
  </w:abstractNum>
  <w:abstractNum w:abstractNumId="7" w15:restartNumberingAfterBreak="0">
    <w:nsid w:val="221F4782"/>
    <w:multiLevelType w:val="hybridMultilevel"/>
    <w:tmpl w:val="31725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94BC8"/>
    <w:multiLevelType w:val="hybridMultilevel"/>
    <w:tmpl w:val="4356A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93B34"/>
    <w:multiLevelType w:val="hybridMultilevel"/>
    <w:tmpl w:val="B1A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1010AA"/>
    <w:multiLevelType w:val="hybridMultilevel"/>
    <w:tmpl w:val="1D8E2CAE"/>
    <w:lvl w:ilvl="0" w:tplc="7F1AAEFA">
      <w:start w:val="1"/>
      <w:numFmt w:val="upperLetter"/>
      <w:lvlText w:val="%1."/>
      <w:lvlJc w:val="left"/>
      <w:pPr>
        <w:ind w:left="5400" w:hanging="360"/>
      </w:pPr>
      <w:rPr>
        <w:rFonts w:hint="default"/>
      </w:r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11" w15:restartNumberingAfterBreak="0">
    <w:nsid w:val="46846E55"/>
    <w:multiLevelType w:val="hybridMultilevel"/>
    <w:tmpl w:val="D9E81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B51C3"/>
    <w:multiLevelType w:val="hybridMultilevel"/>
    <w:tmpl w:val="CF98A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91536"/>
    <w:multiLevelType w:val="hybridMultilevel"/>
    <w:tmpl w:val="BB54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06CE9"/>
    <w:multiLevelType w:val="hybridMultilevel"/>
    <w:tmpl w:val="45785998"/>
    <w:lvl w:ilvl="0" w:tplc="A3D6EB8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4F4EC7"/>
    <w:multiLevelType w:val="hybridMultilevel"/>
    <w:tmpl w:val="F4F4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B51FD"/>
    <w:multiLevelType w:val="hybridMultilevel"/>
    <w:tmpl w:val="391A237E"/>
    <w:lvl w:ilvl="0" w:tplc="0C4C33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E35E0F"/>
    <w:multiLevelType w:val="hybridMultilevel"/>
    <w:tmpl w:val="0136D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A16B36"/>
    <w:multiLevelType w:val="hybridMultilevel"/>
    <w:tmpl w:val="28E434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D01173"/>
    <w:multiLevelType w:val="hybridMultilevel"/>
    <w:tmpl w:val="4F5C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8"/>
  </w:num>
  <w:num w:numId="4">
    <w:abstractNumId w:val="17"/>
  </w:num>
  <w:num w:numId="5">
    <w:abstractNumId w:val="13"/>
  </w:num>
  <w:num w:numId="6">
    <w:abstractNumId w:val="3"/>
  </w:num>
  <w:num w:numId="7">
    <w:abstractNumId w:val="4"/>
  </w:num>
  <w:num w:numId="8">
    <w:abstractNumId w:val="19"/>
  </w:num>
  <w:num w:numId="9">
    <w:abstractNumId w:val="15"/>
  </w:num>
  <w:num w:numId="10">
    <w:abstractNumId w:val="5"/>
  </w:num>
  <w:num w:numId="11">
    <w:abstractNumId w:val="12"/>
  </w:num>
  <w:num w:numId="12">
    <w:abstractNumId w:val="9"/>
  </w:num>
  <w:num w:numId="13">
    <w:abstractNumId w:val="16"/>
  </w:num>
  <w:num w:numId="14">
    <w:abstractNumId w:val="2"/>
  </w:num>
  <w:num w:numId="15">
    <w:abstractNumId w:val="8"/>
  </w:num>
  <w:num w:numId="16">
    <w:abstractNumId w:val="11"/>
  </w:num>
  <w:num w:numId="17">
    <w:abstractNumId w:val="1"/>
  </w:num>
  <w:num w:numId="18">
    <w:abstractNumId w:val="0"/>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A0C"/>
    <w:rsid w:val="000105F0"/>
    <w:rsid w:val="00010D9A"/>
    <w:rsid w:val="00010FEB"/>
    <w:rsid w:val="00017AB9"/>
    <w:rsid w:val="00020247"/>
    <w:rsid w:val="0002270C"/>
    <w:rsid w:val="0002563B"/>
    <w:rsid w:val="000358EF"/>
    <w:rsid w:val="00037647"/>
    <w:rsid w:val="00040DAE"/>
    <w:rsid w:val="00047438"/>
    <w:rsid w:val="00047D12"/>
    <w:rsid w:val="0006067E"/>
    <w:rsid w:val="00062A59"/>
    <w:rsid w:val="00062C8C"/>
    <w:rsid w:val="00064BFB"/>
    <w:rsid w:val="00080C95"/>
    <w:rsid w:val="0009063D"/>
    <w:rsid w:val="00090EBD"/>
    <w:rsid w:val="00094E00"/>
    <w:rsid w:val="000B58CF"/>
    <w:rsid w:val="000B7F2F"/>
    <w:rsid w:val="000C04FB"/>
    <w:rsid w:val="000C2C42"/>
    <w:rsid w:val="000C7EB4"/>
    <w:rsid w:val="000D3718"/>
    <w:rsid w:val="000E1A63"/>
    <w:rsid w:val="000E4B70"/>
    <w:rsid w:val="000E6B8D"/>
    <w:rsid w:val="000F0627"/>
    <w:rsid w:val="00110ED7"/>
    <w:rsid w:val="001110D1"/>
    <w:rsid w:val="00113F03"/>
    <w:rsid w:val="00117BA5"/>
    <w:rsid w:val="00127EF2"/>
    <w:rsid w:val="00134FFD"/>
    <w:rsid w:val="00157E55"/>
    <w:rsid w:val="00161053"/>
    <w:rsid w:val="00175195"/>
    <w:rsid w:val="00175786"/>
    <w:rsid w:val="001777A2"/>
    <w:rsid w:val="0018020D"/>
    <w:rsid w:val="00182DAC"/>
    <w:rsid w:val="00197DC9"/>
    <w:rsid w:val="001B4B09"/>
    <w:rsid w:val="001D15FA"/>
    <w:rsid w:val="001D177B"/>
    <w:rsid w:val="001D2726"/>
    <w:rsid w:val="001E1D8C"/>
    <w:rsid w:val="0020188C"/>
    <w:rsid w:val="002148B9"/>
    <w:rsid w:val="002237A1"/>
    <w:rsid w:val="00224E60"/>
    <w:rsid w:val="00225550"/>
    <w:rsid w:val="00230B76"/>
    <w:rsid w:val="00231F80"/>
    <w:rsid w:val="00235B5D"/>
    <w:rsid w:val="00257CD5"/>
    <w:rsid w:val="002676E7"/>
    <w:rsid w:val="00267FEA"/>
    <w:rsid w:val="00277148"/>
    <w:rsid w:val="002827EC"/>
    <w:rsid w:val="002963ED"/>
    <w:rsid w:val="002A3FE0"/>
    <w:rsid w:val="002B1B7E"/>
    <w:rsid w:val="002B316D"/>
    <w:rsid w:val="002B37A5"/>
    <w:rsid w:val="002B3B44"/>
    <w:rsid w:val="002B7DD1"/>
    <w:rsid w:val="002C7F59"/>
    <w:rsid w:val="00306920"/>
    <w:rsid w:val="00313749"/>
    <w:rsid w:val="0031527F"/>
    <w:rsid w:val="00337982"/>
    <w:rsid w:val="00340AEF"/>
    <w:rsid w:val="0035001F"/>
    <w:rsid w:val="00363B8E"/>
    <w:rsid w:val="00377354"/>
    <w:rsid w:val="00377A60"/>
    <w:rsid w:val="00392DA6"/>
    <w:rsid w:val="00393B91"/>
    <w:rsid w:val="003A4C02"/>
    <w:rsid w:val="003B4DB9"/>
    <w:rsid w:val="003C6058"/>
    <w:rsid w:val="003E228C"/>
    <w:rsid w:val="003E4291"/>
    <w:rsid w:val="00411FA3"/>
    <w:rsid w:val="00421C66"/>
    <w:rsid w:val="00434114"/>
    <w:rsid w:val="00437628"/>
    <w:rsid w:val="00437783"/>
    <w:rsid w:val="00441054"/>
    <w:rsid w:val="00462242"/>
    <w:rsid w:val="004649E2"/>
    <w:rsid w:val="00467334"/>
    <w:rsid w:val="0047732B"/>
    <w:rsid w:val="00482496"/>
    <w:rsid w:val="00482CEF"/>
    <w:rsid w:val="00490BF1"/>
    <w:rsid w:val="004A34F3"/>
    <w:rsid w:val="004A6B57"/>
    <w:rsid w:val="004C5065"/>
    <w:rsid w:val="004E11C9"/>
    <w:rsid w:val="004E62AB"/>
    <w:rsid w:val="004F4239"/>
    <w:rsid w:val="005114DA"/>
    <w:rsid w:val="00522890"/>
    <w:rsid w:val="00524158"/>
    <w:rsid w:val="0054361C"/>
    <w:rsid w:val="00543AED"/>
    <w:rsid w:val="00545484"/>
    <w:rsid w:val="00561760"/>
    <w:rsid w:val="00565479"/>
    <w:rsid w:val="00576481"/>
    <w:rsid w:val="00583E28"/>
    <w:rsid w:val="00586109"/>
    <w:rsid w:val="005A2858"/>
    <w:rsid w:val="005C3D63"/>
    <w:rsid w:val="005C51F9"/>
    <w:rsid w:val="005D0F80"/>
    <w:rsid w:val="005E3370"/>
    <w:rsid w:val="00627D34"/>
    <w:rsid w:val="0063111A"/>
    <w:rsid w:val="00633D2C"/>
    <w:rsid w:val="0063638F"/>
    <w:rsid w:val="006372B2"/>
    <w:rsid w:val="006405C5"/>
    <w:rsid w:val="00655B2D"/>
    <w:rsid w:val="00660473"/>
    <w:rsid w:val="00676320"/>
    <w:rsid w:val="00683A82"/>
    <w:rsid w:val="00686909"/>
    <w:rsid w:val="0069228A"/>
    <w:rsid w:val="006A10D9"/>
    <w:rsid w:val="006A4485"/>
    <w:rsid w:val="006B55AF"/>
    <w:rsid w:val="006C5364"/>
    <w:rsid w:val="006E3AD0"/>
    <w:rsid w:val="006F1407"/>
    <w:rsid w:val="007119BF"/>
    <w:rsid w:val="0071644A"/>
    <w:rsid w:val="00776F5D"/>
    <w:rsid w:val="007772B8"/>
    <w:rsid w:val="007779E8"/>
    <w:rsid w:val="007819D4"/>
    <w:rsid w:val="00781EAE"/>
    <w:rsid w:val="00785897"/>
    <w:rsid w:val="007927B2"/>
    <w:rsid w:val="00794FF2"/>
    <w:rsid w:val="007B1E7F"/>
    <w:rsid w:val="007B7D3E"/>
    <w:rsid w:val="007C3F53"/>
    <w:rsid w:val="007C417F"/>
    <w:rsid w:val="007C76B8"/>
    <w:rsid w:val="007E14B1"/>
    <w:rsid w:val="007E7461"/>
    <w:rsid w:val="00806858"/>
    <w:rsid w:val="00810FD5"/>
    <w:rsid w:val="00831DA3"/>
    <w:rsid w:val="00832E79"/>
    <w:rsid w:val="00834264"/>
    <w:rsid w:val="00843657"/>
    <w:rsid w:val="008533F5"/>
    <w:rsid w:val="008625A3"/>
    <w:rsid w:val="00865207"/>
    <w:rsid w:val="00865BB4"/>
    <w:rsid w:val="00872CAB"/>
    <w:rsid w:val="008820E6"/>
    <w:rsid w:val="0088490A"/>
    <w:rsid w:val="00884FD8"/>
    <w:rsid w:val="00896399"/>
    <w:rsid w:val="008A17D0"/>
    <w:rsid w:val="008A788B"/>
    <w:rsid w:val="008B7845"/>
    <w:rsid w:val="008C3CF9"/>
    <w:rsid w:val="008C7DE1"/>
    <w:rsid w:val="008D149C"/>
    <w:rsid w:val="008D5038"/>
    <w:rsid w:val="008E123D"/>
    <w:rsid w:val="008F6CEE"/>
    <w:rsid w:val="00904513"/>
    <w:rsid w:val="0091505C"/>
    <w:rsid w:val="00917933"/>
    <w:rsid w:val="00924395"/>
    <w:rsid w:val="009260DF"/>
    <w:rsid w:val="009270A7"/>
    <w:rsid w:val="0093321E"/>
    <w:rsid w:val="009337AC"/>
    <w:rsid w:val="0093745C"/>
    <w:rsid w:val="00942515"/>
    <w:rsid w:val="009649AF"/>
    <w:rsid w:val="009841BC"/>
    <w:rsid w:val="009868E3"/>
    <w:rsid w:val="00997F74"/>
    <w:rsid w:val="009A014C"/>
    <w:rsid w:val="009B4EF9"/>
    <w:rsid w:val="009C5C9A"/>
    <w:rsid w:val="009D2E1D"/>
    <w:rsid w:val="009D6B87"/>
    <w:rsid w:val="009E2C17"/>
    <w:rsid w:val="009E5D76"/>
    <w:rsid w:val="009E7633"/>
    <w:rsid w:val="009F077B"/>
    <w:rsid w:val="009F0A14"/>
    <w:rsid w:val="009F5015"/>
    <w:rsid w:val="00A10399"/>
    <w:rsid w:val="00A2595B"/>
    <w:rsid w:val="00A2752C"/>
    <w:rsid w:val="00A27657"/>
    <w:rsid w:val="00A34992"/>
    <w:rsid w:val="00A35289"/>
    <w:rsid w:val="00A35423"/>
    <w:rsid w:val="00A41DA4"/>
    <w:rsid w:val="00A4644F"/>
    <w:rsid w:val="00A4787F"/>
    <w:rsid w:val="00A52DBC"/>
    <w:rsid w:val="00A57B50"/>
    <w:rsid w:val="00A61808"/>
    <w:rsid w:val="00A638E2"/>
    <w:rsid w:val="00A71A49"/>
    <w:rsid w:val="00A71D38"/>
    <w:rsid w:val="00A71F5F"/>
    <w:rsid w:val="00A72286"/>
    <w:rsid w:val="00A81268"/>
    <w:rsid w:val="00A813EE"/>
    <w:rsid w:val="00A81EA7"/>
    <w:rsid w:val="00A82930"/>
    <w:rsid w:val="00AA097C"/>
    <w:rsid w:val="00AA5B24"/>
    <w:rsid w:val="00AA716F"/>
    <w:rsid w:val="00AD6480"/>
    <w:rsid w:val="00AD75DD"/>
    <w:rsid w:val="00AE245D"/>
    <w:rsid w:val="00AE2583"/>
    <w:rsid w:val="00AE738A"/>
    <w:rsid w:val="00AF041E"/>
    <w:rsid w:val="00AF05C0"/>
    <w:rsid w:val="00AF1B23"/>
    <w:rsid w:val="00AF2BA0"/>
    <w:rsid w:val="00AF7989"/>
    <w:rsid w:val="00B20A66"/>
    <w:rsid w:val="00B30356"/>
    <w:rsid w:val="00B35DC9"/>
    <w:rsid w:val="00B379F8"/>
    <w:rsid w:val="00B425FC"/>
    <w:rsid w:val="00B6637C"/>
    <w:rsid w:val="00B874A9"/>
    <w:rsid w:val="00BA1214"/>
    <w:rsid w:val="00BA51ED"/>
    <w:rsid w:val="00BB2822"/>
    <w:rsid w:val="00BC3160"/>
    <w:rsid w:val="00BC660E"/>
    <w:rsid w:val="00BE0188"/>
    <w:rsid w:val="00BE5E22"/>
    <w:rsid w:val="00C019A8"/>
    <w:rsid w:val="00C0481B"/>
    <w:rsid w:val="00C05495"/>
    <w:rsid w:val="00C226FC"/>
    <w:rsid w:val="00C26B4C"/>
    <w:rsid w:val="00C31DD7"/>
    <w:rsid w:val="00C34ECB"/>
    <w:rsid w:val="00C435AF"/>
    <w:rsid w:val="00C4437A"/>
    <w:rsid w:val="00C45614"/>
    <w:rsid w:val="00C463F4"/>
    <w:rsid w:val="00C47F6E"/>
    <w:rsid w:val="00C53092"/>
    <w:rsid w:val="00C532BB"/>
    <w:rsid w:val="00C549A3"/>
    <w:rsid w:val="00C6319F"/>
    <w:rsid w:val="00C63C86"/>
    <w:rsid w:val="00C64058"/>
    <w:rsid w:val="00C70452"/>
    <w:rsid w:val="00C8436B"/>
    <w:rsid w:val="00C872D3"/>
    <w:rsid w:val="00C94723"/>
    <w:rsid w:val="00C96658"/>
    <w:rsid w:val="00CA328D"/>
    <w:rsid w:val="00CA5415"/>
    <w:rsid w:val="00CA7A7A"/>
    <w:rsid w:val="00CB16A6"/>
    <w:rsid w:val="00CB1BE0"/>
    <w:rsid w:val="00CD13C8"/>
    <w:rsid w:val="00CE4B5F"/>
    <w:rsid w:val="00CF0756"/>
    <w:rsid w:val="00CF189A"/>
    <w:rsid w:val="00CF1F06"/>
    <w:rsid w:val="00D00D9E"/>
    <w:rsid w:val="00D06832"/>
    <w:rsid w:val="00D31828"/>
    <w:rsid w:val="00D41F99"/>
    <w:rsid w:val="00D551AC"/>
    <w:rsid w:val="00D603E5"/>
    <w:rsid w:val="00D61B3A"/>
    <w:rsid w:val="00D626AE"/>
    <w:rsid w:val="00D75181"/>
    <w:rsid w:val="00D76C36"/>
    <w:rsid w:val="00D77A0C"/>
    <w:rsid w:val="00D81621"/>
    <w:rsid w:val="00D9589B"/>
    <w:rsid w:val="00DA2306"/>
    <w:rsid w:val="00DB1E18"/>
    <w:rsid w:val="00DB2868"/>
    <w:rsid w:val="00DB5E95"/>
    <w:rsid w:val="00DC2D37"/>
    <w:rsid w:val="00DC3110"/>
    <w:rsid w:val="00DC33B5"/>
    <w:rsid w:val="00DC4BDB"/>
    <w:rsid w:val="00DC63C8"/>
    <w:rsid w:val="00DD0AA6"/>
    <w:rsid w:val="00DD30D3"/>
    <w:rsid w:val="00DE4F49"/>
    <w:rsid w:val="00DE7FEA"/>
    <w:rsid w:val="00E07FED"/>
    <w:rsid w:val="00E123F3"/>
    <w:rsid w:val="00E22EAD"/>
    <w:rsid w:val="00E2568B"/>
    <w:rsid w:val="00E2794C"/>
    <w:rsid w:val="00E55A92"/>
    <w:rsid w:val="00E7052A"/>
    <w:rsid w:val="00E736B7"/>
    <w:rsid w:val="00E7571C"/>
    <w:rsid w:val="00E92428"/>
    <w:rsid w:val="00E94FDD"/>
    <w:rsid w:val="00EA4DB5"/>
    <w:rsid w:val="00EB0C3B"/>
    <w:rsid w:val="00EC027D"/>
    <w:rsid w:val="00EC110F"/>
    <w:rsid w:val="00EC515B"/>
    <w:rsid w:val="00EF0991"/>
    <w:rsid w:val="00F02534"/>
    <w:rsid w:val="00F04A74"/>
    <w:rsid w:val="00F05A0E"/>
    <w:rsid w:val="00F10412"/>
    <w:rsid w:val="00F2021A"/>
    <w:rsid w:val="00F20760"/>
    <w:rsid w:val="00F22E37"/>
    <w:rsid w:val="00F256FF"/>
    <w:rsid w:val="00F27712"/>
    <w:rsid w:val="00F409D7"/>
    <w:rsid w:val="00F43402"/>
    <w:rsid w:val="00F52D0C"/>
    <w:rsid w:val="00F54BBD"/>
    <w:rsid w:val="00F6213A"/>
    <w:rsid w:val="00F6233D"/>
    <w:rsid w:val="00F63C51"/>
    <w:rsid w:val="00F64B79"/>
    <w:rsid w:val="00F65E62"/>
    <w:rsid w:val="00F72053"/>
    <w:rsid w:val="00F7514A"/>
    <w:rsid w:val="00F84F92"/>
    <w:rsid w:val="00F868BD"/>
    <w:rsid w:val="00F94982"/>
    <w:rsid w:val="00F9661C"/>
    <w:rsid w:val="00F97F09"/>
    <w:rsid w:val="00FA53ED"/>
    <w:rsid w:val="00FB334C"/>
    <w:rsid w:val="00FB39A8"/>
    <w:rsid w:val="00FB7C50"/>
    <w:rsid w:val="00FC2D4E"/>
    <w:rsid w:val="00FC697E"/>
    <w:rsid w:val="00FD2914"/>
    <w:rsid w:val="00FD3046"/>
    <w:rsid w:val="00FD54E7"/>
    <w:rsid w:val="00FE3B83"/>
    <w:rsid w:val="00FF0C6D"/>
    <w:rsid w:val="00FF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8726"/>
  <w15:docId w15:val="{46C35030-D7E9-4A14-8735-6CC087E7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A0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A0C"/>
    <w:pPr>
      <w:ind w:left="720"/>
      <w:contextualSpacing/>
    </w:pPr>
  </w:style>
  <w:style w:type="paragraph" w:styleId="FootnoteText">
    <w:name w:val="footnote text"/>
    <w:basedOn w:val="Normal"/>
    <w:link w:val="FootnoteTextChar"/>
    <w:uiPriority w:val="99"/>
    <w:semiHidden/>
    <w:unhideWhenUsed/>
    <w:rsid w:val="00D77A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A0C"/>
    <w:rPr>
      <w:sz w:val="20"/>
      <w:szCs w:val="20"/>
    </w:rPr>
  </w:style>
  <w:style w:type="character" w:styleId="FootnoteReference">
    <w:name w:val="footnote reference"/>
    <w:basedOn w:val="DefaultParagraphFont"/>
    <w:uiPriority w:val="99"/>
    <w:semiHidden/>
    <w:unhideWhenUsed/>
    <w:rsid w:val="00D77A0C"/>
    <w:rPr>
      <w:vertAlign w:val="superscript"/>
    </w:rPr>
  </w:style>
  <w:style w:type="paragraph" w:styleId="Header">
    <w:name w:val="header"/>
    <w:basedOn w:val="Normal"/>
    <w:link w:val="HeaderChar"/>
    <w:uiPriority w:val="99"/>
    <w:unhideWhenUsed/>
    <w:rsid w:val="00A52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DBC"/>
    <w:rPr>
      <w:lang w:val="en-GB"/>
    </w:rPr>
  </w:style>
  <w:style w:type="paragraph" w:styleId="Footer">
    <w:name w:val="footer"/>
    <w:basedOn w:val="Normal"/>
    <w:link w:val="FooterChar"/>
    <w:uiPriority w:val="99"/>
    <w:unhideWhenUsed/>
    <w:rsid w:val="00A52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DBC"/>
    <w:rPr>
      <w:lang w:val="en-GB"/>
    </w:rPr>
  </w:style>
  <w:style w:type="paragraph" w:styleId="BalloonText">
    <w:name w:val="Balloon Text"/>
    <w:basedOn w:val="Normal"/>
    <w:link w:val="BalloonTextChar"/>
    <w:uiPriority w:val="99"/>
    <w:semiHidden/>
    <w:unhideWhenUsed/>
    <w:rsid w:val="00A52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DB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C602F-E251-4DE2-888D-2DC2BF91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6672</Words>
  <Characters>38031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Quartey</dc:creator>
  <cp:lastModifiedBy>Matthew Antiaye</cp:lastModifiedBy>
  <cp:revision>6</cp:revision>
  <cp:lastPrinted>2020-02-05T10:58:00Z</cp:lastPrinted>
  <dcterms:created xsi:type="dcterms:W3CDTF">2020-02-12T14:44:00Z</dcterms:created>
  <dcterms:modified xsi:type="dcterms:W3CDTF">2020-02-12T15:11:00Z</dcterms:modified>
</cp:coreProperties>
</file>