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F7" w:rsidRPr="002A591F" w:rsidRDefault="008B6F26" w:rsidP="000055F7">
      <w:pPr>
        <w:spacing w:after="120" w:line="240" w:lineRule="auto"/>
        <w:jc w:val="center"/>
        <w:rPr>
          <w:rFonts w:ascii="Tahoma" w:hAnsi="Tahoma" w:cs="Tahoma"/>
          <w:b/>
          <w:sz w:val="24"/>
          <w:szCs w:val="24"/>
          <w:u w:val="single"/>
        </w:rPr>
      </w:pPr>
      <w:r>
        <w:rPr>
          <w:rFonts w:ascii="Tahoma" w:hAnsi="Tahoma" w:cs="Tahoma"/>
          <w:b/>
          <w:sz w:val="24"/>
          <w:szCs w:val="24"/>
          <w:u w:val="single"/>
        </w:rPr>
        <w:t xml:space="preserve"> </w:t>
      </w:r>
      <w:bookmarkStart w:id="0" w:name="_GoBack"/>
      <w:bookmarkEnd w:id="0"/>
      <w:r w:rsidR="000055F7" w:rsidRPr="002A591F">
        <w:rPr>
          <w:rFonts w:ascii="Tahoma" w:hAnsi="Tahoma" w:cs="Tahoma"/>
          <w:b/>
          <w:sz w:val="24"/>
          <w:szCs w:val="24"/>
          <w:u w:val="single"/>
        </w:rPr>
        <w:t>IN THE SUPERIOR COURT OF JUDICATURE</w:t>
      </w:r>
    </w:p>
    <w:p w:rsidR="000055F7" w:rsidRPr="002A591F" w:rsidRDefault="000055F7" w:rsidP="000055F7">
      <w:pPr>
        <w:spacing w:after="120" w:line="240" w:lineRule="auto"/>
        <w:jc w:val="center"/>
        <w:rPr>
          <w:rFonts w:ascii="Tahoma" w:hAnsi="Tahoma" w:cs="Tahoma"/>
          <w:b/>
          <w:sz w:val="24"/>
          <w:szCs w:val="24"/>
          <w:u w:val="single"/>
        </w:rPr>
      </w:pPr>
      <w:r w:rsidRPr="002A591F">
        <w:rPr>
          <w:rFonts w:ascii="Tahoma" w:hAnsi="Tahoma" w:cs="Tahoma"/>
          <w:b/>
          <w:sz w:val="24"/>
          <w:szCs w:val="24"/>
          <w:u w:val="single"/>
        </w:rPr>
        <w:t>IN THE SUPREME COURT</w:t>
      </w:r>
    </w:p>
    <w:p w:rsidR="000055F7" w:rsidRPr="002A591F" w:rsidRDefault="000055F7" w:rsidP="000055F7">
      <w:pPr>
        <w:spacing w:after="120" w:line="240" w:lineRule="auto"/>
        <w:jc w:val="center"/>
        <w:rPr>
          <w:rFonts w:ascii="Tahoma" w:hAnsi="Tahoma" w:cs="Tahoma"/>
          <w:b/>
          <w:sz w:val="24"/>
          <w:szCs w:val="24"/>
          <w:u w:val="single"/>
        </w:rPr>
      </w:pPr>
      <w:r w:rsidRPr="002A591F">
        <w:rPr>
          <w:rFonts w:ascii="Tahoma" w:hAnsi="Tahoma" w:cs="Tahoma"/>
          <w:b/>
          <w:sz w:val="24"/>
          <w:szCs w:val="24"/>
          <w:u w:val="single"/>
        </w:rPr>
        <w:t>ACCRA – A.D. 2018</w:t>
      </w:r>
    </w:p>
    <w:p w:rsidR="000055F7" w:rsidRPr="002A591F" w:rsidRDefault="000055F7" w:rsidP="000055F7">
      <w:pPr>
        <w:tabs>
          <w:tab w:val="left" w:pos="8220"/>
        </w:tabs>
        <w:spacing w:after="0" w:line="360" w:lineRule="auto"/>
        <w:jc w:val="both"/>
        <w:rPr>
          <w:rFonts w:ascii="Tahoma" w:hAnsi="Tahoma" w:cs="Tahoma"/>
          <w:b/>
          <w:sz w:val="24"/>
          <w:szCs w:val="24"/>
        </w:rPr>
      </w:pPr>
      <w:r w:rsidRPr="002A591F">
        <w:rPr>
          <w:rFonts w:ascii="Tahoma" w:hAnsi="Tahoma" w:cs="Tahoma"/>
          <w:b/>
          <w:sz w:val="24"/>
          <w:szCs w:val="24"/>
        </w:rPr>
        <w:tab/>
      </w:r>
    </w:p>
    <w:p w:rsidR="000055F7" w:rsidRPr="002A591F" w:rsidRDefault="000055F7" w:rsidP="00696050">
      <w:pPr>
        <w:spacing w:after="120" w:line="240" w:lineRule="auto"/>
        <w:jc w:val="both"/>
        <w:rPr>
          <w:rFonts w:ascii="Tahoma" w:hAnsi="Tahoma" w:cs="Tahoma"/>
          <w:b/>
          <w:sz w:val="24"/>
          <w:szCs w:val="24"/>
        </w:rPr>
      </w:pP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t xml:space="preserve">CORAM: </w:t>
      </w:r>
      <w:r w:rsidRPr="002A591F">
        <w:rPr>
          <w:rFonts w:ascii="Tahoma" w:hAnsi="Tahoma" w:cs="Tahoma"/>
          <w:b/>
          <w:sz w:val="24"/>
          <w:szCs w:val="24"/>
        </w:rPr>
        <w:tab/>
        <w:t>DOTSE, JSC (PRESIDING)</w:t>
      </w:r>
    </w:p>
    <w:p w:rsidR="000055F7" w:rsidRPr="002A591F" w:rsidRDefault="000055F7" w:rsidP="00696050">
      <w:pPr>
        <w:spacing w:after="120" w:line="240" w:lineRule="auto"/>
        <w:jc w:val="both"/>
        <w:rPr>
          <w:rFonts w:ascii="Tahoma" w:hAnsi="Tahoma" w:cs="Tahoma"/>
          <w:b/>
          <w:sz w:val="24"/>
          <w:szCs w:val="24"/>
        </w:rPr>
      </w:pP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t>YEBOAH, JSC</w:t>
      </w:r>
    </w:p>
    <w:p w:rsidR="000055F7" w:rsidRPr="002A591F" w:rsidRDefault="000055F7" w:rsidP="00696050">
      <w:pPr>
        <w:spacing w:after="120" w:line="240" w:lineRule="auto"/>
        <w:ind w:left="2880" w:firstLine="720"/>
        <w:jc w:val="both"/>
        <w:rPr>
          <w:rFonts w:ascii="Tahoma" w:hAnsi="Tahoma" w:cs="Tahoma"/>
          <w:b/>
          <w:sz w:val="24"/>
          <w:szCs w:val="24"/>
        </w:rPr>
      </w:pPr>
      <w:r w:rsidRPr="002A591F">
        <w:rPr>
          <w:rFonts w:ascii="Tahoma" w:hAnsi="Tahoma" w:cs="Tahoma"/>
          <w:b/>
          <w:sz w:val="24"/>
          <w:szCs w:val="24"/>
        </w:rPr>
        <w:t>BAFFOE-BONNIE, JSC</w:t>
      </w:r>
    </w:p>
    <w:p w:rsidR="000055F7" w:rsidRPr="002A591F" w:rsidRDefault="000055F7" w:rsidP="00696050">
      <w:pPr>
        <w:spacing w:after="120" w:line="240" w:lineRule="auto"/>
        <w:jc w:val="both"/>
        <w:rPr>
          <w:rFonts w:ascii="Tahoma" w:hAnsi="Tahoma" w:cs="Tahoma"/>
          <w:b/>
          <w:sz w:val="24"/>
          <w:szCs w:val="24"/>
        </w:rPr>
      </w:pP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r>
      <w:r w:rsidRPr="002A591F">
        <w:rPr>
          <w:rFonts w:ascii="Tahoma" w:hAnsi="Tahoma" w:cs="Tahoma"/>
          <w:b/>
          <w:sz w:val="24"/>
          <w:szCs w:val="24"/>
        </w:rPr>
        <w:tab/>
        <w:t>APPAU, JSC</w:t>
      </w:r>
    </w:p>
    <w:p w:rsidR="000055F7" w:rsidRPr="002A591F" w:rsidRDefault="000055F7" w:rsidP="00696050">
      <w:pPr>
        <w:spacing w:after="120" w:line="240" w:lineRule="auto"/>
        <w:ind w:left="2880" w:firstLine="720"/>
        <w:jc w:val="both"/>
        <w:rPr>
          <w:rFonts w:ascii="Tahoma" w:hAnsi="Tahoma" w:cs="Tahoma"/>
          <w:b/>
          <w:sz w:val="24"/>
          <w:szCs w:val="24"/>
        </w:rPr>
      </w:pPr>
      <w:r w:rsidRPr="002A591F">
        <w:rPr>
          <w:rFonts w:ascii="Tahoma" w:hAnsi="Tahoma" w:cs="Tahoma"/>
          <w:b/>
          <w:sz w:val="24"/>
          <w:szCs w:val="24"/>
        </w:rPr>
        <w:t>PWAMANG, JSC</w:t>
      </w:r>
    </w:p>
    <w:p w:rsidR="000055F7" w:rsidRPr="002A591F" w:rsidRDefault="00861807" w:rsidP="00861807">
      <w:pPr>
        <w:spacing w:after="0"/>
        <w:ind w:left="5760" w:firstLine="720"/>
        <w:jc w:val="both"/>
        <w:rPr>
          <w:rFonts w:ascii="Tahoma" w:hAnsi="Tahoma" w:cs="Tahoma"/>
          <w:b/>
          <w:sz w:val="24"/>
          <w:szCs w:val="24"/>
          <w:u w:val="single"/>
        </w:rPr>
      </w:pPr>
      <w:proofErr w:type="gramStart"/>
      <w:r w:rsidRPr="002A591F">
        <w:rPr>
          <w:rFonts w:ascii="Tahoma" w:hAnsi="Tahoma" w:cs="Tahoma"/>
          <w:b/>
          <w:sz w:val="24"/>
          <w:szCs w:val="24"/>
          <w:u w:val="single"/>
        </w:rPr>
        <w:t>CHIEFTAINCY</w:t>
      </w:r>
      <w:r w:rsidR="000055F7" w:rsidRPr="002A591F">
        <w:rPr>
          <w:rFonts w:ascii="Tahoma" w:hAnsi="Tahoma" w:cs="Tahoma"/>
          <w:b/>
          <w:sz w:val="24"/>
          <w:szCs w:val="24"/>
          <w:u w:val="single"/>
        </w:rPr>
        <w:t xml:space="preserve">  APPEAL</w:t>
      </w:r>
      <w:proofErr w:type="gramEnd"/>
    </w:p>
    <w:p w:rsidR="000055F7" w:rsidRPr="002A591F" w:rsidRDefault="000055F7" w:rsidP="000055F7">
      <w:pPr>
        <w:spacing w:after="120" w:line="240" w:lineRule="auto"/>
        <w:ind w:left="5760" w:firstLine="720"/>
        <w:rPr>
          <w:rFonts w:ascii="Tahoma" w:hAnsi="Tahoma" w:cs="Tahoma"/>
          <w:b/>
          <w:sz w:val="24"/>
          <w:szCs w:val="24"/>
          <w:u w:val="single"/>
        </w:rPr>
      </w:pPr>
      <w:r w:rsidRPr="002A591F">
        <w:rPr>
          <w:rFonts w:ascii="Tahoma" w:hAnsi="Tahoma" w:cs="Tahoma"/>
          <w:b/>
          <w:sz w:val="24"/>
          <w:szCs w:val="24"/>
          <w:u w:val="single"/>
        </w:rPr>
        <w:t>NO. J</w:t>
      </w:r>
      <w:r w:rsidR="0007685C" w:rsidRPr="002A591F">
        <w:rPr>
          <w:rFonts w:ascii="Tahoma" w:hAnsi="Tahoma" w:cs="Tahoma"/>
          <w:b/>
          <w:sz w:val="24"/>
          <w:szCs w:val="24"/>
          <w:u w:val="single"/>
        </w:rPr>
        <w:t>2</w:t>
      </w:r>
      <w:r w:rsidRPr="002A591F">
        <w:rPr>
          <w:rFonts w:ascii="Tahoma" w:hAnsi="Tahoma" w:cs="Tahoma"/>
          <w:b/>
          <w:sz w:val="24"/>
          <w:szCs w:val="24"/>
          <w:u w:val="single"/>
        </w:rPr>
        <w:t>/</w:t>
      </w:r>
      <w:r w:rsidR="00696050" w:rsidRPr="002A591F">
        <w:rPr>
          <w:rFonts w:ascii="Tahoma" w:hAnsi="Tahoma" w:cs="Tahoma"/>
          <w:b/>
          <w:sz w:val="24"/>
          <w:szCs w:val="24"/>
          <w:u w:val="single"/>
        </w:rPr>
        <w:t>03</w:t>
      </w:r>
      <w:r w:rsidRPr="002A591F">
        <w:rPr>
          <w:rFonts w:ascii="Tahoma" w:hAnsi="Tahoma" w:cs="Tahoma"/>
          <w:b/>
          <w:sz w:val="24"/>
          <w:szCs w:val="24"/>
          <w:u w:val="single"/>
        </w:rPr>
        <w:t>/2017</w:t>
      </w:r>
    </w:p>
    <w:p w:rsidR="000055F7" w:rsidRPr="002A591F" w:rsidRDefault="002A591F" w:rsidP="000055F7">
      <w:pPr>
        <w:ind w:left="5760" w:firstLine="720"/>
        <w:rPr>
          <w:rFonts w:ascii="Tahoma" w:hAnsi="Tahoma" w:cs="Tahoma"/>
          <w:b/>
          <w:sz w:val="24"/>
          <w:szCs w:val="24"/>
        </w:rPr>
      </w:pPr>
      <w:r w:rsidRPr="002A591F">
        <w:rPr>
          <w:rFonts w:ascii="Tahoma" w:hAnsi="Tahoma" w:cs="Tahoma"/>
          <w:b/>
          <w:sz w:val="24"/>
          <w:szCs w:val="24"/>
          <w:u w:val="single"/>
        </w:rPr>
        <w:t>18</w:t>
      </w:r>
      <w:r w:rsidR="000055F7" w:rsidRPr="002A591F">
        <w:rPr>
          <w:rFonts w:ascii="Tahoma" w:hAnsi="Tahoma" w:cs="Tahoma"/>
          <w:b/>
          <w:sz w:val="24"/>
          <w:szCs w:val="24"/>
          <w:u w:val="single"/>
          <w:vertAlign w:val="superscript"/>
        </w:rPr>
        <w:t>TH</w:t>
      </w:r>
      <w:r w:rsidR="000055F7" w:rsidRPr="002A591F">
        <w:rPr>
          <w:rFonts w:ascii="Tahoma" w:hAnsi="Tahoma" w:cs="Tahoma"/>
          <w:b/>
          <w:sz w:val="24"/>
          <w:szCs w:val="24"/>
          <w:u w:val="single"/>
        </w:rPr>
        <w:t xml:space="preserve"> JULY, 2018</w:t>
      </w:r>
      <w:r w:rsidR="000055F7" w:rsidRPr="002A591F">
        <w:rPr>
          <w:rFonts w:ascii="Tahoma" w:hAnsi="Tahoma" w:cs="Tahoma"/>
          <w:b/>
          <w:sz w:val="24"/>
          <w:szCs w:val="24"/>
        </w:rPr>
        <w:t xml:space="preserve">                                                                         </w:t>
      </w:r>
    </w:p>
    <w:p w:rsidR="000C2C5B" w:rsidRPr="00861807" w:rsidRDefault="000C2C5B" w:rsidP="00E20B43">
      <w:pPr>
        <w:pStyle w:val="ListParagraph"/>
        <w:numPr>
          <w:ilvl w:val="0"/>
          <w:numId w:val="6"/>
        </w:numPr>
        <w:spacing w:after="0"/>
        <w:rPr>
          <w:rFonts w:ascii="Tahoma" w:hAnsi="Tahoma" w:cs="Tahoma"/>
          <w:sz w:val="24"/>
          <w:szCs w:val="24"/>
        </w:rPr>
      </w:pPr>
      <w:r w:rsidRPr="00861807">
        <w:rPr>
          <w:rFonts w:ascii="Tahoma" w:hAnsi="Tahoma" w:cs="Tahoma"/>
          <w:sz w:val="24"/>
          <w:szCs w:val="24"/>
        </w:rPr>
        <w:t>NENYI KOBINA ANDAKWEI IV</w:t>
      </w:r>
    </w:p>
    <w:p w:rsidR="000C2C5B" w:rsidRPr="00861807" w:rsidRDefault="000C2C5B" w:rsidP="00E20B43">
      <w:pPr>
        <w:spacing w:after="0"/>
        <w:ind w:firstLine="360"/>
        <w:jc w:val="both"/>
        <w:rPr>
          <w:rFonts w:ascii="Tahoma" w:hAnsi="Tahoma" w:cs="Tahoma"/>
          <w:sz w:val="24"/>
          <w:szCs w:val="24"/>
        </w:rPr>
      </w:pPr>
      <w:r w:rsidRPr="00861807">
        <w:rPr>
          <w:rFonts w:ascii="Tahoma" w:hAnsi="Tahoma" w:cs="Tahoma"/>
          <w:sz w:val="24"/>
          <w:szCs w:val="24"/>
        </w:rPr>
        <w:t>(SUBSTITUTED BY NENYI KWAME</w:t>
      </w:r>
      <w:r w:rsidR="00861807" w:rsidRPr="00861807">
        <w:rPr>
          <w:rFonts w:ascii="Tahoma" w:hAnsi="Tahoma" w:cs="Tahoma"/>
          <w:sz w:val="24"/>
          <w:szCs w:val="24"/>
        </w:rPr>
        <w:t xml:space="preserve"> KOTSIA IV)</w:t>
      </w:r>
      <w:r w:rsidR="00687AF9" w:rsidRPr="00861807">
        <w:rPr>
          <w:rFonts w:ascii="Tahoma" w:hAnsi="Tahoma" w:cs="Tahoma"/>
          <w:sz w:val="24"/>
          <w:szCs w:val="24"/>
        </w:rPr>
        <w:tab/>
      </w:r>
    </w:p>
    <w:p w:rsidR="000C2C5B" w:rsidRPr="00E20B43" w:rsidRDefault="000C2C5B" w:rsidP="00E20B43">
      <w:pPr>
        <w:pStyle w:val="ListParagraph"/>
        <w:numPr>
          <w:ilvl w:val="0"/>
          <w:numId w:val="6"/>
        </w:numPr>
        <w:spacing w:after="0"/>
        <w:jc w:val="both"/>
        <w:rPr>
          <w:rFonts w:ascii="Tahoma" w:hAnsi="Tahoma" w:cs="Tahoma"/>
          <w:sz w:val="24"/>
          <w:szCs w:val="24"/>
        </w:rPr>
      </w:pPr>
      <w:r w:rsidRPr="00861807">
        <w:rPr>
          <w:rFonts w:ascii="Tahoma" w:hAnsi="Tahoma" w:cs="Tahoma"/>
          <w:sz w:val="24"/>
          <w:szCs w:val="24"/>
        </w:rPr>
        <w:t>JO</w:t>
      </w:r>
      <w:r w:rsidR="00687AF9" w:rsidRPr="00861807">
        <w:rPr>
          <w:rFonts w:ascii="Tahoma" w:hAnsi="Tahoma" w:cs="Tahoma"/>
          <w:sz w:val="24"/>
          <w:szCs w:val="24"/>
        </w:rPr>
        <w:t>SHUA KWAKU BENTUM</w:t>
      </w:r>
      <w:r w:rsidR="00687AF9" w:rsidRPr="00861807">
        <w:rPr>
          <w:rFonts w:ascii="Tahoma" w:hAnsi="Tahoma" w:cs="Tahoma"/>
          <w:sz w:val="24"/>
          <w:szCs w:val="24"/>
        </w:rPr>
        <w:tab/>
      </w:r>
      <w:r w:rsidR="00687AF9" w:rsidRPr="00861807">
        <w:rPr>
          <w:rFonts w:ascii="Tahoma" w:hAnsi="Tahoma" w:cs="Tahoma"/>
          <w:sz w:val="24"/>
          <w:szCs w:val="24"/>
        </w:rPr>
        <w:tab/>
      </w:r>
    </w:p>
    <w:p w:rsidR="000C2C5B" w:rsidRPr="00861807" w:rsidRDefault="000C2C5B" w:rsidP="00E20B43">
      <w:pPr>
        <w:pStyle w:val="ListParagraph"/>
        <w:numPr>
          <w:ilvl w:val="0"/>
          <w:numId w:val="6"/>
        </w:numPr>
        <w:spacing w:after="0"/>
        <w:jc w:val="both"/>
        <w:rPr>
          <w:rFonts w:ascii="Tahoma" w:hAnsi="Tahoma" w:cs="Tahoma"/>
          <w:sz w:val="24"/>
          <w:szCs w:val="24"/>
        </w:rPr>
      </w:pPr>
      <w:r w:rsidRPr="00861807">
        <w:rPr>
          <w:rFonts w:ascii="Tahoma" w:hAnsi="Tahoma" w:cs="Tahoma"/>
          <w:sz w:val="24"/>
          <w:szCs w:val="24"/>
        </w:rPr>
        <w:t>NAAS</w:t>
      </w:r>
      <w:r w:rsidR="00687AF9" w:rsidRPr="00861807">
        <w:rPr>
          <w:rFonts w:ascii="Tahoma" w:hAnsi="Tahoma" w:cs="Tahoma"/>
          <w:sz w:val="24"/>
          <w:szCs w:val="24"/>
        </w:rPr>
        <w:t>E NKWANTA OTUBA II</w:t>
      </w:r>
      <w:r w:rsidR="00687AF9" w:rsidRPr="00861807">
        <w:rPr>
          <w:rFonts w:ascii="Tahoma" w:hAnsi="Tahoma" w:cs="Tahoma"/>
          <w:sz w:val="24"/>
          <w:szCs w:val="24"/>
        </w:rPr>
        <w:tab/>
      </w:r>
      <w:r w:rsidR="00687AF9" w:rsidRPr="00861807">
        <w:rPr>
          <w:rFonts w:ascii="Tahoma" w:hAnsi="Tahoma" w:cs="Tahoma"/>
          <w:sz w:val="24"/>
          <w:szCs w:val="24"/>
        </w:rPr>
        <w:tab/>
      </w:r>
      <w:r w:rsidR="00687AF9" w:rsidRPr="00861807">
        <w:rPr>
          <w:rFonts w:ascii="Tahoma" w:hAnsi="Tahoma" w:cs="Tahoma"/>
          <w:sz w:val="24"/>
          <w:szCs w:val="24"/>
        </w:rPr>
        <w:tab/>
      </w:r>
      <w:r w:rsidR="00687AF9" w:rsidRPr="00861807">
        <w:rPr>
          <w:rFonts w:ascii="Tahoma" w:hAnsi="Tahoma" w:cs="Tahoma"/>
          <w:sz w:val="24"/>
          <w:szCs w:val="24"/>
        </w:rPr>
        <w:tab/>
      </w:r>
    </w:p>
    <w:p w:rsidR="000C2C5B" w:rsidRPr="00861807" w:rsidRDefault="000C2C5B" w:rsidP="00E20B43">
      <w:pPr>
        <w:pStyle w:val="ListParagraph"/>
        <w:numPr>
          <w:ilvl w:val="0"/>
          <w:numId w:val="6"/>
        </w:numPr>
        <w:spacing w:after="0"/>
        <w:jc w:val="both"/>
        <w:rPr>
          <w:rFonts w:ascii="Tahoma" w:hAnsi="Tahoma" w:cs="Tahoma"/>
          <w:sz w:val="24"/>
          <w:szCs w:val="24"/>
        </w:rPr>
      </w:pPr>
      <w:r w:rsidRPr="00861807">
        <w:rPr>
          <w:rFonts w:ascii="Tahoma" w:hAnsi="Tahoma" w:cs="Tahoma"/>
          <w:sz w:val="24"/>
          <w:szCs w:val="24"/>
        </w:rPr>
        <w:t>OP</w:t>
      </w:r>
      <w:r w:rsidR="009A3B7C">
        <w:rPr>
          <w:rFonts w:ascii="Tahoma" w:hAnsi="Tahoma" w:cs="Tahoma"/>
          <w:sz w:val="24"/>
          <w:szCs w:val="24"/>
        </w:rPr>
        <w:t>A</w:t>
      </w:r>
      <w:r w:rsidRPr="00861807">
        <w:rPr>
          <w:rFonts w:ascii="Tahoma" w:hAnsi="Tahoma" w:cs="Tahoma"/>
          <w:sz w:val="24"/>
          <w:szCs w:val="24"/>
        </w:rPr>
        <w:t>NIN KOW AGYARE</w:t>
      </w:r>
    </w:p>
    <w:p w:rsidR="000C2C5B" w:rsidRPr="00861807" w:rsidRDefault="000055F7" w:rsidP="00E20B43">
      <w:pPr>
        <w:spacing w:after="0"/>
        <w:jc w:val="both"/>
        <w:rPr>
          <w:rFonts w:ascii="Tahoma" w:hAnsi="Tahoma" w:cs="Tahoma"/>
          <w:sz w:val="24"/>
          <w:szCs w:val="24"/>
        </w:rPr>
      </w:pPr>
      <w:r w:rsidRPr="00861807">
        <w:rPr>
          <w:rFonts w:ascii="Tahoma" w:hAnsi="Tahoma" w:cs="Tahoma"/>
          <w:sz w:val="24"/>
          <w:szCs w:val="24"/>
        </w:rPr>
        <w:t xml:space="preserve">     </w:t>
      </w:r>
      <w:r w:rsidR="000C2C5B" w:rsidRPr="00861807">
        <w:rPr>
          <w:rFonts w:ascii="Tahoma" w:hAnsi="Tahoma" w:cs="Tahoma"/>
          <w:sz w:val="24"/>
          <w:szCs w:val="24"/>
        </w:rPr>
        <w:t>(SUBSTITUTED BY KOW ATTEH)</w:t>
      </w:r>
    </w:p>
    <w:p w:rsidR="000C2C5B" w:rsidRDefault="000C2C5B" w:rsidP="00E20B43">
      <w:pPr>
        <w:pStyle w:val="ListParagraph"/>
        <w:numPr>
          <w:ilvl w:val="0"/>
          <w:numId w:val="6"/>
        </w:numPr>
        <w:spacing w:after="0"/>
        <w:jc w:val="both"/>
        <w:rPr>
          <w:rFonts w:ascii="Tahoma" w:hAnsi="Tahoma" w:cs="Tahoma"/>
          <w:sz w:val="24"/>
          <w:szCs w:val="24"/>
        </w:rPr>
      </w:pPr>
      <w:r w:rsidRPr="00861807">
        <w:rPr>
          <w:rFonts w:ascii="Tahoma" w:hAnsi="Tahoma" w:cs="Tahoma"/>
          <w:sz w:val="24"/>
          <w:szCs w:val="24"/>
        </w:rPr>
        <w:t>SUPI KOBINA ESOUN</w:t>
      </w:r>
      <w:r w:rsidRPr="00861807">
        <w:rPr>
          <w:rFonts w:ascii="Tahoma" w:hAnsi="Tahoma" w:cs="Tahoma"/>
          <w:sz w:val="24"/>
          <w:szCs w:val="24"/>
        </w:rPr>
        <w:tab/>
      </w:r>
      <w:r w:rsidR="0007685C" w:rsidRPr="00861807">
        <w:rPr>
          <w:rFonts w:ascii="Tahoma" w:hAnsi="Tahoma" w:cs="Tahoma"/>
          <w:sz w:val="24"/>
          <w:szCs w:val="24"/>
        </w:rPr>
        <w:t xml:space="preserve">             ………          PETITIONERS/APPELLANT/APPELLANT</w:t>
      </w:r>
    </w:p>
    <w:p w:rsidR="00E20B43" w:rsidRPr="00861807" w:rsidRDefault="00E20B43" w:rsidP="00E20B43">
      <w:pPr>
        <w:pStyle w:val="ListParagraph"/>
        <w:spacing w:after="0"/>
        <w:ind w:left="360"/>
        <w:jc w:val="both"/>
        <w:rPr>
          <w:rFonts w:ascii="Tahoma" w:hAnsi="Tahoma" w:cs="Tahoma"/>
          <w:sz w:val="24"/>
          <w:szCs w:val="24"/>
        </w:rPr>
      </w:pPr>
    </w:p>
    <w:p w:rsidR="000C2C5B" w:rsidRDefault="000C2C5B" w:rsidP="00E20B43">
      <w:pPr>
        <w:spacing w:after="0" w:line="240" w:lineRule="auto"/>
        <w:jc w:val="both"/>
        <w:rPr>
          <w:rFonts w:ascii="Tahoma" w:hAnsi="Tahoma" w:cs="Tahoma"/>
          <w:sz w:val="24"/>
          <w:szCs w:val="24"/>
        </w:rPr>
      </w:pPr>
      <w:r w:rsidRPr="00861807">
        <w:rPr>
          <w:rFonts w:ascii="Tahoma" w:hAnsi="Tahoma" w:cs="Tahoma"/>
          <w:sz w:val="24"/>
          <w:szCs w:val="24"/>
        </w:rPr>
        <w:t>VRS</w:t>
      </w:r>
    </w:p>
    <w:p w:rsidR="00F773F1" w:rsidRPr="00861807" w:rsidRDefault="00F773F1" w:rsidP="00E20B43">
      <w:pPr>
        <w:spacing w:after="0" w:line="240" w:lineRule="auto"/>
        <w:jc w:val="both"/>
        <w:rPr>
          <w:rFonts w:ascii="Tahoma" w:hAnsi="Tahoma" w:cs="Tahoma"/>
          <w:sz w:val="24"/>
          <w:szCs w:val="24"/>
        </w:rPr>
      </w:pPr>
    </w:p>
    <w:p w:rsidR="000C2C5B" w:rsidRPr="00861807" w:rsidRDefault="000C2C5B" w:rsidP="00E20B43">
      <w:pPr>
        <w:pStyle w:val="ListParagraph"/>
        <w:numPr>
          <w:ilvl w:val="0"/>
          <w:numId w:val="2"/>
        </w:numPr>
        <w:spacing w:after="0"/>
        <w:jc w:val="both"/>
        <w:rPr>
          <w:rFonts w:ascii="Tahoma" w:hAnsi="Tahoma" w:cs="Tahoma"/>
          <w:sz w:val="24"/>
          <w:szCs w:val="24"/>
        </w:rPr>
      </w:pPr>
      <w:r w:rsidRPr="00861807">
        <w:rPr>
          <w:rFonts w:ascii="Tahoma" w:hAnsi="Tahoma" w:cs="Tahoma"/>
          <w:sz w:val="24"/>
          <w:szCs w:val="24"/>
        </w:rPr>
        <w:t>KOW LARBIE</w:t>
      </w:r>
      <w:r w:rsidR="002632A1">
        <w:rPr>
          <w:rFonts w:ascii="Tahoma" w:hAnsi="Tahoma" w:cs="Tahoma"/>
          <w:sz w:val="24"/>
          <w:szCs w:val="24"/>
        </w:rPr>
        <w:t xml:space="preserve"> </w:t>
      </w:r>
      <w:r w:rsidRPr="00861807">
        <w:rPr>
          <w:rFonts w:ascii="Tahoma" w:hAnsi="Tahoma" w:cs="Tahoma"/>
          <w:sz w:val="24"/>
          <w:szCs w:val="24"/>
        </w:rPr>
        <w:t>@</w:t>
      </w:r>
      <w:r w:rsidR="002632A1">
        <w:rPr>
          <w:rFonts w:ascii="Tahoma" w:hAnsi="Tahoma" w:cs="Tahoma"/>
          <w:sz w:val="24"/>
          <w:szCs w:val="24"/>
        </w:rPr>
        <w:t xml:space="preserve"> </w:t>
      </w:r>
      <w:r w:rsidRPr="00861807">
        <w:rPr>
          <w:rFonts w:ascii="Tahoma" w:hAnsi="Tahoma" w:cs="Tahoma"/>
          <w:sz w:val="24"/>
          <w:szCs w:val="24"/>
        </w:rPr>
        <w:t>KOBINA ABAKA II</w:t>
      </w:r>
    </w:p>
    <w:p w:rsidR="000C2C5B" w:rsidRPr="00861807" w:rsidRDefault="0007685C" w:rsidP="00E20B43">
      <w:pPr>
        <w:spacing w:after="0"/>
        <w:jc w:val="both"/>
        <w:rPr>
          <w:rFonts w:ascii="Tahoma" w:hAnsi="Tahoma" w:cs="Tahoma"/>
          <w:sz w:val="24"/>
          <w:szCs w:val="24"/>
        </w:rPr>
      </w:pPr>
      <w:r w:rsidRPr="00861807">
        <w:rPr>
          <w:rFonts w:ascii="Tahoma" w:hAnsi="Tahoma" w:cs="Tahoma"/>
          <w:sz w:val="24"/>
          <w:szCs w:val="24"/>
        </w:rPr>
        <w:t xml:space="preserve">     </w:t>
      </w:r>
      <w:r w:rsidR="000C2C5B" w:rsidRPr="00861807">
        <w:rPr>
          <w:rFonts w:ascii="Tahoma" w:hAnsi="Tahoma" w:cs="Tahoma"/>
          <w:sz w:val="24"/>
          <w:szCs w:val="24"/>
        </w:rPr>
        <w:t>(SUBSTITUTED</w:t>
      </w:r>
      <w:r w:rsidR="00687AF9" w:rsidRPr="00861807">
        <w:rPr>
          <w:rFonts w:ascii="Tahoma" w:hAnsi="Tahoma" w:cs="Tahoma"/>
          <w:sz w:val="24"/>
          <w:szCs w:val="24"/>
        </w:rPr>
        <w:t xml:space="preserve"> BY NENYI KOBINA </w:t>
      </w:r>
      <w:r w:rsidRPr="00861807">
        <w:rPr>
          <w:rFonts w:ascii="Tahoma" w:hAnsi="Tahoma" w:cs="Tahoma"/>
          <w:sz w:val="24"/>
          <w:szCs w:val="24"/>
        </w:rPr>
        <w:t>AFFIR)</w:t>
      </w:r>
      <w:r w:rsidR="00687AF9" w:rsidRPr="00861807">
        <w:rPr>
          <w:rFonts w:ascii="Tahoma" w:hAnsi="Tahoma" w:cs="Tahoma"/>
          <w:sz w:val="24"/>
          <w:szCs w:val="24"/>
        </w:rPr>
        <w:tab/>
      </w:r>
      <w:r w:rsidR="00687AF9" w:rsidRPr="00861807">
        <w:rPr>
          <w:rFonts w:ascii="Tahoma" w:hAnsi="Tahoma" w:cs="Tahoma"/>
          <w:sz w:val="24"/>
          <w:szCs w:val="24"/>
        </w:rPr>
        <w:tab/>
      </w:r>
    </w:p>
    <w:p w:rsidR="000C2C5B" w:rsidRPr="00861807" w:rsidRDefault="00687AF9" w:rsidP="00E20B43">
      <w:pPr>
        <w:pStyle w:val="ListParagraph"/>
        <w:numPr>
          <w:ilvl w:val="0"/>
          <w:numId w:val="2"/>
        </w:numPr>
        <w:jc w:val="both"/>
        <w:rPr>
          <w:rFonts w:ascii="Tahoma" w:hAnsi="Tahoma" w:cs="Tahoma"/>
          <w:sz w:val="24"/>
          <w:szCs w:val="24"/>
        </w:rPr>
      </w:pPr>
      <w:r w:rsidRPr="00861807">
        <w:rPr>
          <w:rFonts w:ascii="Tahoma" w:hAnsi="Tahoma" w:cs="Tahoma"/>
          <w:sz w:val="24"/>
          <w:szCs w:val="24"/>
        </w:rPr>
        <w:t>KOBINA AFFIR</w:t>
      </w:r>
    </w:p>
    <w:p w:rsidR="00275E60" w:rsidRDefault="000C2C5B" w:rsidP="00E20B43">
      <w:pPr>
        <w:pStyle w:val="ListParagraph"/>
        <w:numPr>
          <w:ilvl w:val="0"/>
          <w:numId w:val="2"/>
        </w:numPr>
        <w:jc w:val="both"/>
        <w:rPr>
          <w:rFonts w:ascii="Tahoma" w:hAnsi="Tahoma" w:cs="Tahoma"/>
          <w:sz w:val="24"/>
          <w:szCs w:val="24"/>
        </w:rPr>
      </w:pPr>
      <w:r w:rsidRPr="00861807">
        <w:rPr>
          <w:rFonts w:ascii="Tahoma" w:hAnsi="Tahoma" w:cs="Tahoma"/>
          <w:sz w:val="24"/>
          <w:szCs w:val="24"/>
        </w:rPr>
        <w:t>SUPI KOW ASAFUA</w:t>
      </w:r>
    </w:p>
    <w:p w:rsidR="000C2C5B" w:rsidRPr="00861807" w:rsidRDefault="000C2C5B" w:rsidP="00275E60">
      <w:pPr>
        <w:pStyle w:val="ListParagraph"/>
        <w:ind w:left="360"/>
        <w:jc w:val="both"/>
        <w:rPr>
          <w:rFonts w:ascii="Tahoma" w:hAnsi="Tahoma" w:cs="Tahoma"/>
          <w:sz w:val="24"/>
          <w:szCs w:val="24"/>
        </w:rPr>
      </w:pPr>
      <w:r w:rsidRPr="00861807">
        <w:rPr>
          <w:rFonts w:ascii="Tahoma" w:hAnsi="Tahoma" w:cs="Tahoma"/>
          <w:sz w:val="24"/>
          <w:szCs w:val="24"/>
        </w:rPr>
        <w:t xml:space="preserve"> (SUBSTITUTED BY NENYI NICHOLAS TETTEH)</w:t>
      </w:r>
    </w:p>
    <w:p w:rsidR="00687AF9" w:rsidRPr="00696050" w:rsidRDefault="000C2C5B" w:rsidP="00E20B43">
      <w:pPr>
        <w:pStyle w:val="ListParagraph"/>
        <w:numPr>
          <w:ilvl w:val="0"/>
          <w:numId w:val="2"/>
        </w:numPr>
        <w:pBdr>
          <w:bottom w:val="single" w:sz="12" w:space="1" w:color="auto"/>
        </w:pBdr>
        <w:jc w:val="both"/>
        <w:rPr>
          <w:rFonts w:ascii="Tahoma" w:hAnsi="Tahoma" w:cs="Tahoma"/>
          <w:sz w:val="24"/>
          <w:szCs w:val="24"/>
        </w:rPr>
      </w:pPr>
      <w:r w:rsidRPr="00861807">
        <w:rPr>
          <w:rFonts w:ascii="Tahoma" w:hAnsi="Tahoma" w:cs="Tahoma"/>
          <w:sz w:val="24"/>
          <w:szCs w:val="24"/>
        </w:rPr>
        <w:t>ALBERT ABOAGYE</w:t>
      </w:r>
      <w:r w:rsidRPr="00861807">
        <w:rPr>
          <w:rFonts w:ascii="Tahoma" w:hAnsi="Tahoma" w:cs="Tahoma"/>
          <w:sz w:val="24"/>
          <w:szCs w:val="24"/>
        </w:rPr>
        <w:tab/>
      </w:r>
      <w:r w:rsidR="0007685C" w:rsidRPr="00861807">
        <w:rPr>
          <w:rFonts w:ascii="Tahoma" w:hAnsi="Tahoma" w:cs="Tahoma"/>
          <w:sz w:val="24"/>
          <w:szCs w:val="24"/>
        </w:rPr>
        <w:t xml:space="preserve">  …….</w:t>
      </w:r>
      <w:r w:rsidR="00861807">
        <w:rPr>
          <w:rFonts w:ascii="Tahoma" w:hAnsi="Tahoma" w:cs="Tahoma"/>
          <w:sz w:val="24"/>
          <w:szCs w:val="24"/>
        </w:rPr>
        <w:t>.</w:t>
      </w:r>
      <w:r w:rsidR="0007685C" w:rsidRPr="00861807">
        <w:rPr>
          <w:rFonts w:ascii="Tahoma" w:hAnsi="Tahoma" w:cs="Tahoma"/>
          <w:sz w:val="24"/>
          <w:szCs w:val="24"/>
        </w:rPr>
        <w:t xml:space="preserve">      </w:t>
      </w:r>
      <w:r w:rsidR="00861807">
        <w:rPr>
          <w:rFonts w:ascii="Tahoma" w:hAnsi="Tahoma" w:cs="Tahoma"/>
          <w:sz w:val="24"/>
          <w:szCs w:val="24"/>
        </w:rPr>
        <w:t xml:space="preserve">  </w:t>
      </w:r>
      <w:r w:rsidR="0007685C" w:rsidRPr="00861807">
        <w:rPr>
          <w:rFonts w:ascii="Tahoma" w:hAnsi="Tahoma" w:cs="Tahoma"/>
          <w:sz w:val="24"/>
          <w:szCs w:val="24"/>
        </w:rPr>
        <w:t xml:space="preserve"> RESPONDENTS/ RESPONDENTS/RESPONDENTS</w:t>
      </w:r>
      <w:r w:rsidRPr="00861807">
        <w:rPr>
          <w:rFonts w:ascii="Tahoma" w:hAnsi="Tahoma" w:cs="Tahoma"/>
          <w:sz w:val="24"/>
          <w:szCs w:val="24"/>
        </w:rPr>
        <w:tab/>
      </w:r>
      <w:r w:rsidR="00687AF9" w:rsidRPr="00696050">
        <w:rPr>
          <w:rFonts w:ascii="Tahoma" w:hAnsi="Tahoma" w:cs="Tahoma"/>
          <w:sz w:val="24"/>
          <w:szCs w:val="24"/>
        </w:rPr>
        <w:t xml:space="preserve">                       </w:t>
      </w:r>
    </w:p>
    <w:p w:rsidR="00696050" w:rsidRPr="00563879" w:rsidRDefault="00696050" w:rsidP="00696050">
      <w:pPr>
        <w:spacing w:after="0" w:line="240" w:lineRule="auto"/>
        <w:jc w:val="center"/>
        <w:rPr>
          <w:rFonts w:ascii="Tahoma" w:hAnsi="Tahoma" w:cs="Tahoma"/>
          <w:b/>
          <w:sz w:val="28"/>
          <w:szCs w:val="28"/>
        </w:rPr>
      </w:pPr>
      <w:r w:rsidRPr="00563879">
        <w:rPr>
          <w:rFonts w:ascii="Tahoma" w:hAnsi="Tahoma" w:cs="Tahoma"/>
          <w:b/>
          <w:sz w:val="28"/>
          <w:szCs w:val="28"/>
        </w:rPr>
        <w:t>JUDGMENT</w:t>
      </w:r>
    </w:p>
    <w:p w:rsidR="00696050" w:rsidRDefault="00696050" w:rsidP="00696050">
      <w:pPr>
        <w:spacing w:after="0" w:line="360" w:lineRule="auto"/>
        <w:jc w:val="center"/>
        <w:rPr>
          <w:rFonts w:ascii="Tahoma" w:hAnsi="Tahoma" w:cs="Tahoma"/>
          <w:b/>
          <w:sz w:val="24"/>
          <w:szCs w:val="24"/>
        </w:rPr>
      </w:pPr>
      <w:r>
        <w:rPr>
          <w:rFonts w:ascii="Tahoma" w:hAnsi="Tahoma" w:cs="Tahoma"/>
          <w:b/>
          <w:sz w:val="24"/>
          <w:szCs w:val="24"/>
        </w:rPr>
        <w:t>_____________________________________________________________</w:t>
      </w:r>
    </w:p>
    <w:p w:rsidR="00E20B43" w:rsidRPr="00E20B43" w:rsidRDefault="00696050" w:rsidP="002E07BE">
      <w:pPr>
        <w:spacing w:line="360" w:lineRule="auto"/>
        <w:rPr>
          <w:rFonts w:ascii="Tahoma" w:hAnsi="Tahoma" w:cs="Tahoma"/>
          <w:b/>
          <w:sz w:val="24"/>
          <w:szCs w:val="24"/>
        </w:rPr>
      </w:pPr>
      <w:r w:rsidRPr="00E20B43">
        <w:rPr>
          <w:rFonts w:ascii="Tahoma" w:hAnsi="Tahoma" w:cs="Tahoma"/>
          <w:b/>
          <w:sz w:val="24"/>
          <w:szCs w:val="24"/>
          <w:u w:val="single"/>
        </w:rPr>
        <w:t>B</w:t>
      </w:r>
      <w:r w:rsidR="00181BA4" w:rsidRPr="00E20B43">
        <w:rPr>
          <w:rFonts w:ascii="Tahoma" w:hAnsi="Tahoma" w:cs="Tahoma"/>
          <w:b/>
          <w:sz w:val="24"/>
          <w:szCs w:val="24"/>
          <w:u w:val="single"/>
        </w:rPr>
        <w:t>AFFOE-BONNI</w:t>
      </w:r>
      <w:r w:rsidR="00E20B43" w:rsidRPr="00E20B43">
        <w:rPr>
          <w:rFonts w:ascii="Tahoma" w:hAnsi="Tahoma" w:cs="Tahoma"/>
          <w:b/>
          <w:sz w:val="24"/>
          <w:szCs w:val="24"/>
          <w:u w:val="single"/>
        </w:rPr>
        <w:t>E, JSC:-</w:t>
      </w:r>
    </w:p>
    <w:p w:rsidR="000C2C5B" w:rsidRPr="00861807" w:rsidRDefault="005A24C7" w:rsidP="002E07BE">
      <w:pPr>
        <w:spacing w:line="360" w:lineRule="auto"/>
        <w:rPr>
          <w:rFonts w:ascii="Tahoma" w:hAnsi="Tahoma" w:cs="Tahoma"/>
          <w:sz w:val="24"/>
          <w:szCs w:val="24"/>
          <w:u w:val="single"/>
        </w:rPr>
      </w:pPr>
      <w:r w:rsidRPr="00861807">
        <w:rPr>
          <w:rFonts w:ascii="Tahoma" w:hAnsi="Tahoma" w:cs="Tahoma"/>
          <w:sz w:val="24"/>
          <w:szCs w:val="24"/>
        </w:rPr>
        <w:t>The case before us is an appeal by the petitioners/</w:t>
      </w:r>
      <w:r w:rsidR="002E07BE" w:rsidRPr="00861807">
        <w:rPr>
          <w:rFonts w:ascii="Tahoma" w:hAnsi="Tahoma" w:cs="Tahoma"/>
          <w:sz w:val="24"/>
          <w:szCs w:val="24"/>
        </w:rPr>
        <w:t>appellants/appellants</w:t>
      </w:r>
      <w:r w:rsidR="00C02410" w:rsidRPr="00861807">
        <w:rPr>
          <w:rFonts w:ascii="Tahoma" w:hAnsi="Tahoma" w:cs="Tahoma"/>
          <w:sz w:val="24"/>
          <w:szCs w:val="24"/>
        </w:rPr>
        <w:t>,</w:t>
      </w:r>
      <w:r w:rsidR="002E07BE" w:rsidRPr="00861807">
        <w:rPr>
          <w:rFonts w:ascii="Tahoma" w:hAnsi="Tahoma" w:cs="Tahoma"/>
          <w:sz w:val="24"/>
          <w:szCs w:val="24"/>
        </w:rPr>
        <w:t xml:space="preserve"> hereafter</w:t>
      </w:r>
      <w:r w:rsidR="00181BA4" w:rsidRPr="00861807">
        <w:rPr>
          <w:rFonts w:ascii="Tahoma" w:hAnsi="Tahoma" w:cs="Tahoma"/>
          <w:sz w:val="24"/>
          <w:szCs w:val="24"/>
        </w:rPr>
        <w:t xml:space="preserve">, </w:t>
      </w:r>
      <w:r w:rsidRPr="00861807">
        <w:rPr>
          <w:rFonts w:ascii="Tahoma" w:hAnsi="Tahoma" w:cs="Tahoma"/>
          <w:sz w:val="24"/>
          <w:szCs w:val="24"/>
        </w:rPr>
        <w:t>referred to as petitioners</w:t>
      </w:r>
      <w:r w:rsidR="00181BA4" w:rsidRPr="00861807">
        <w:rPr>
          <w:rFonts w:ascii="Tahoma" w:hAnsi="Tahoma" w:cs="Tahoma"/>
          <w:sz w:val="24"/>
          <w:szCs w:val="24"/>
        </w:rPr>
        <w:t>,</w:t>
      </w:r>
      <w:r w:rsidRPr="00861807">
        <w:rPr>
          <w:rFonts w:ascii="Tahoma" w:hAnsi="Tahoma" w:cs="Tahoma"/>
          <w:sz w:val="24"/>
          <w:szCs w:val="24"/>
        </w:rPr>
        <w:t xml:space="preserve"> against the decision of the Judicial Committee of the National </w:t>
      </w:r>
      <w:r w:rsidRPr="00861807">
        <w:rPr>
          <w:rFonts w:ascii="Tahoma" w:hAnsi="Tahoma" w:cs="Tahoma"/>
          <w:sz w:val="24"/>
          <w:szCs w:val="24"/>
        </w:rPr>
        <w:lastRenderedPageBreak/>
        <w:t>House of Chiefs confirming the majority decision of the Central Regional House of Chiefs</w:t>
      </w:r>
      <w:r w:rsidR="009005D7" w:rsidRPr="00861807">
        <w:rPr>
          <w:rFonts w:ascii="Tahoma" w:hAnsi="Tahoma" w:cs="Tahoma"/>
          <w:sz w:val="24"/>
          <w:szCs w:val="24"/>
        </w:rPr>
        <w:t xml:space="preserve">. The said decision was in </w:t>
      </w:r>
      <w:proofErr w:type="spellStart"/>
      <w:r w:rsidR="009005D7" w:rsidRPr="00861807">
        <w:rPr>
          <w:rFonts w:ascii="Tahoma" w:hAnsi="Tahoma" w:cs="Tahoma"/>
          <w:sz w:val="24"/>
          <w:szCs w:val="24"/>
        </w:rPr>
        <w:t>favour</w:t>
      </w:r>
      <w:proofErr w:type="spellEnd"/>
      <w:r w:rsidR="009005D7" w:rsidRPr="00861807">
        <w:rPr>
          <w:rFonts w:ascii="Tahoma" w:hAnsi="Tahoma" w:cs="Tahoma"/>
          <w:sz w:val="24"/>
          <w:szCs w:val="24"/>
        </w:rPr>
        <w:t xml:space="preserve"> of the respondents/respondents/respondents</w:t>
      </w:r>
      <w:r w:rsidR="00C02410" w:rsidRPr="00861807">
        <w:rPr>
          <w:rFonts w:ascii="Tahoma" w:hAnsi="Tahoma" w:cs="Tahoma"/>
          <w:sz w:val="24"/>
          <w:szCs w:val="24"/>
        </w:rPr>
        <w:t>,</w:t>
      </w:r>
      <w:r w:rsidR="009005D7" w:rsidRPr="00861807">
        <w:rPr>
          <w:rFonts w:ascii="Tahoma" w:hAnsi="Tahoma" w:cs="Tahoma"/>
          <w:sz w:val="24"/>
          <w:szCs w:val="24"/>
        </w:rPr>
        <w:t xml:space="preserve"> hereafter referred to as respondents. </w:t>
      </w:r>
    </w:p>
    <w:p w:rsidR="009005D7" w:rsidRPr="00861807" w:rsidRDefault="009005D7" w:rsidP="00A42603">
      <w:pPr>
        <w:spacing w:line="360" w:lineRule="auto"/>
        <w:jc w:val="both"/>
        <w:rPr>
          <w:rFonts w:ascii="Tahoma" w:hAnsi="Tahoma" w:cs="Tahoma"/>
          <w:sz w:val="24"/>
          <w:szCs w:val="24"/>
        </w:rPr>
      </w:pPr>
      <w:r w:rsidRPr="00861807">
        <w:rPr>
          <w:rFonts w:ascii="Tahoma" w:hAnsi="Tahoma" w:cs="Tahoma"/>
          <w:sz w:val="24"/>
          <w:szCs w:val="24"/>
        </w:rPr>
        <w:t xml:space="preserve">The facts of the case are as follows: </w:t>
      </w:r>
    </w:p>
    <w:p w:rsidR="00D515CB" w:rsidRPr="00861807" w:rsidRDefault="00817A26" w:rsidP="00A42603">
      <w:pPr>
        <w:spacing w:line="360" w:lineRule="auto"/>
        <w:jc w:val="both"/>
        <w:rPr>
          <w:rFonts w:ascii="Tahoma" w:hAnsi="Tahoma" w:cs="Tahoma"/>
          <w:sz w:val="24"/>
          <w:szCs w:val="24"/>
        </w:rPr>
      </w:pPr>
      <w:r w:rsidRPr="00861807">
        <w:rPr>
          <w:rFonts w:ascii="Tahoma" w:hAnsi="Tahoma" w:cs="Tahoma"/>
          <w:sz w:val="24"/>
          <w:szCs w:val="24"/>
        </w:rPr>
        <w:t>The Petitioners and R</w:t>
      </w:r>
      <w:r w:rsidR="006D4213" w:rsidRPr="00861807">
        <w:rPr>
          <w:rFonts w:ascii="Tahoma" w:hAnsi="Tahoma" w:cs="Tahoma"/>
          <w:sz w:val="24"/>
          <w:szCs w:val="24"/>
        </w:rPr>
        <w:t xml:space="preserve">espondents are </w:t>
      </w:r>
      <w:r w:rsidR="00DB4D8D" w:rsidRPr="00861807">
        <w:rPr>
          <w:rFonts w:ascii="Tahoma" w:hAnsi="Tahoma" w:cs="Tahoma"/>
          <w:sz w:val="24"/>
          <w:szCs w:val="24"/>
        </w:rPr>
        <w:t xml:space="preserve">all </w:t>
      </w:r>
      <w:r w:rsidR="006D4213" w:rsidRPr="00861807">
        <w:rPr>
          <w:rFonts w:ascii="Tahoma" w:hAnsi="Tahoma" w:cs="Tahoma"/>
          <w:sz w:val="24"/>
          <w:szCs w:val="24"/>
        </w:rPr>
        <w:t>subjects of th</w:t>
      </w:r>
      <w:r w:rsidR="00A42603" w:rsidRPr="00861807">
        <w:rPr>
          <w:rFonts w:ascii="Tahoma" w:hAnsi="Tahoma" w:cs="Tahoma"/>
          <w:sz w:val="24"/>
          <w:szCs w:val="24"/>
        </w:rPr>
        <w:t xml:space="preserve">e Senya </w:t>
      </w:r>
      <w:proofErr w:type="spellStart"/>
      <w:r w:rsidR="00A42603" w:rsidRPr="00861807">
        <w:rPr>
          <w:rFonts w:ascii="Tahoma" w:hAnsi="Tahoma" w:cs="Tahoma"/>
          <w:sz w:val="24"/>
          <w:szCs w:val="24"/>
        </w:rPr>
        <w:t>Beraku</w:t>
      </w:r>
      <w:proofErr w:type="spellEnd"/>
      <w:r w:rsidR="00A42603" w:rsidRPr="00861807">
        <w:rPr>
          <w:rFonts w:ascii="Tahoma" w:hAnsi="Tahoma" w:cs="Tahoma"/>
          <w:sz w:val="24"/>
          <w:szCs w:val="24"/>
        </w:rPr>
        <w:t xml:space="preserve"> Stool with</w:t>
      </w:r>
      <w:r w:rsidR="006D4213" w:rsidRPr="00861807">
        <w:rPr>
          <w:rFonts w:ascii="Tahoma" w:hAnsi="Tahoma" w:cs="Tahoma"/>
          <w:sz w:val="24"/>
          <w:szCs w:val="24"/>
        </w:rPr>
        <w:t xml:space="preserve"> </w:t>
      </w:r>
      <w:proofErr w:type="spellStart"/>
      <w:r w:rsidR="006D4213" w:rsidRPr="00861807">
        <w:rPr>
          <w:rFonts w:ascii="Tahoma" w:hAnsi="Tahoma" w:cs="Tahoma"/>
          <w:sz w:val="24"/>
          <w:szCs w:val="24"/>
        </w:rPr>
        <w:t>Nenyi</w:t>
      </w:r>
      <w:proofErr w:type="spellEnd"/>
      <w:r w:rsidR="006D4213" w:rsidRPr="00861807">
        <w:rPr>
          <w:rFonts w:ascii="Tahoma" w:hAnsi="Tahoma" w:cs="Tahoma"/>
          <w:sz w:val="24"/>
          <w:szCs w:val="24"/>
        </w:rPr>
        <w:t xml:space="preserve"> </w:t>
      </w:r>
      <w:proofErr w:type="spellStart"/>
      <w:r w:rsidR="006D4213" w:rsidRPr="00861807">
        <w:rPr>
          <w:rFonts w:ascii="Tahoma" w:hAnsi="Tahoma" w:cs="Tahoma"/>
          <w:sz w:val="24"/>
          <w:szCs w:val="24"/>
        </w:rPr>
        <w:t>Kweku</w:t>
      </w:r>
      <w:proofErr w:type="spellEnd"/>
      <w:r w:rsidR="006D4213" w:rsidRPr="00861807">
        <w:rPr>
          <w:rFonts w:ascii="Tahoma" w:hAnsi="Tahoma" w:cs="Tahoma"/>
          <w:sz w:val="24"/>
          <w:szCs w:val="24"/>
        </w:rPr>
        <w:t xml:space="preserve"> </w:t>
      </w:r>
      <w:proofErr w:type="spellStart"/>
      <w:r w:rsidR="006D4213" w:rsidRPr="00861807">
        <w:rPr>
          <w:rFonts w:ascii="Tahoma" w:hAnsi="Tahoma" w:cs="Tahoma"/>
          <w:sz w:val="24"/>
          <w:szCs w:val="24"/>
        </w:rPr>
        <w:t>Issiw</w:t>
      </w:r>
      <w:proofErr w:type="spellEnd"/>
      <w:r w:rsidR="006D4213" w:rsidRPr="00861807">
        <w:rPr>
          <w:rFonts w:ascii="Tahoma" w:hAnsi="Tahoma" w:cs="Tahoma"/>
          <w:sz w:val="24"/>
          <w:szCs w:val="24"/>
        </w:rPr>
        <w:t xml:space="preserve"> VI as their Paramount Chief.</w:t>
      </w:r>
      <w:r w:rsidRPr="00861807">
        <w:rPr>
          <w:rFonts w:ascii="Tahoma" w:hAnsi="Tahoma" w:cs="Tahoma"/>
          <w:sz w:val="24"/>
          <w:szCs w:val="24"/>
        </w:rPr>
        <w:t xml:space="preserve"> </w:t>
      </w:r>
      <w:r w:rsidR="00D515CB" w:rsidRPr="00861807">
        <w:rPr>
          <w:rFonts w:ascii="Tahoma" w:hAnsi="Tahoma" w:cs="Tahoma"/>
          <w:sz w:val="24"/>
          <w:szCs w:val="24"/>
        </w:rPr>
        <w:t xml:space="preserve">In Senya </w:t>
      </w:r>
      <w:proofErr w:type="spellStart"/>
      <w:r w:rsidR="00D515CB" w:rsidRPr="00861807">
        <w:rPr>
          <w:rFonts w:ascii="Tahoma" w:hAnsi="Tahoma" w:cs="Tahoma"/>
          <w:sz w:val="24"/>
          <w:szCs w:val="24"/>
        </w:rPr>
        <w:t>Bereku</w:t>
      </w:r>
      <w:proofErr w:type="spellEnd"/>
      <w:r w:rsidR="00D515CB" w:rsidRPr="00861807">
        <w:rPr>
          <w:rFonts w:ascii="Tahoma" w:hAnsi="Tahoma" w:cs="Tahoma"/>
          <w:sz w:val="24"/>
          <w:szCs w:val="24"/>
        </w:rPr>
        <w:t xml:space="preserve"> there are two Kingmakers, namely, the </w:t>
      </w:r>
      <w:proofErr w:type="spellStart"/>
      <w:r w:rsidR="00D515CB" w:rsidRPr="00861807">
        <w:rPr>
          <w:rFonts w:ascii="Tahoma" w:hAnsi="Tahoma" w:cs="Tahoma"/>
          <w:sz w:val="24"/>
          <w:szCs w:val="24"/>
        </w:rPr>
        <w:t>Asafo</w:t>
      </w:r>
      <w:proofErr w:type="spellEnd"/>
      <w:r w:rsidR="00D515CB" w:rsidRPr="00861807">
        <w:rPr>
          <w:rFonts w:ascii="Tahoma" w:hAnsi="Tahoma" w:cs="Tahoma"/>
          <w:sz w:val="24"/>
          <w:szCs w:val="24"/>
        </w:rPr>
        <w:t xml:space="preserve"> Company No. 1 and No. 2. The petitioners are from the </w:t>
      </w:r>
      <w:proofErr w:type="spellStart"/>
      <w:r w:rsidR="00D515CB" w:rsidRPr="00861807">
        <w:rPr>
          <w:rFonts w:ascii="Tahoma" w:hAnsi="Tahoma" w:cs="Tahoma"/>
          <w:sz w:val="24"/>
          <w:szCs w:val="24"/>
        </w:rPr>
        <w:t>Asafo</w:t>
      </w:r>
      <w:proofErr w:type="spellEnd"/>
      <w:r w:rsidR="00D515CB" w:rsidRPr="00861807">
        <w:rPr>
          <w:rFonts w:ascii="Tahoma" w:hAnsi="Tahoma" w:cs="Tahoma"/>
          <w:sz w:val="24"/>
          <w:szCs w:val="24"/>
        </w:rPr>
        <w:t xml:space="preserve"> Company No. 2, while the respondents are from the </w:t>
      </w:r>
      <w:proofErr w:type="spellStart"/>
      <w:r w:rsidR="00D515CB" w:rsidRPr="00861807">
        <w:rPr>
          <w:rFonts w:ascii="Tahoma" w:hAnsi="Tahoma" w:cs="Tahoma"/>
          <w:sz w:val="24"/>
          <w:szCs w:val="24"/>
        </w:rPr>
        <w:t>Asafo</w:t>
      </w:r>
      <w:proofErr w:type="spellEnd"/>
      <w:r w:rsidR="00D515CB" w:rsidRPr="00861807">
        <w:rPr>
          <w:rFonts w:ascii="Tahoma" w:hAnsi="Tahoma" w:cs="Tahoma"/>
          <w:sz w:val="24"/>
          <w:szCs w:val="24"/>
        </w:rPr>
        <w:t xml:space="preserve"> Company No 1. </w:t>
      </w:r>
      <w:proofErr w:type="spellStart"/>
      <w:r w:rsidR="00D515CB" w:rsidRPr="00861807">
        <w:rPr>
          <w:rFonts w:ascii="Tahoma" w:hAnsi="Tahoma" w:cs="Tahoma"/>
          <w:sz w:val="24"/>
          <w:szCs w:val="24"/>
        </w:rPr>
        <w:t>Nenyi</w:t>
      </w:r>
      <w:proofErr w:type="spellEnd"/>
      <w:r w:rsidR="00D515CB" w:rsidRPr="00861807">
        <w:rPr>
          <w:rFonts w:ascii="Tahoma" w:hAnsi="Tahoma" w:cs="Tahoma"/>
          <w:sz w:val="24"/>
          <w:szCs w:val="24"/>
        </w:rPr>
        <w:t xml:space="preserve"> </w:t>
      </w:r>
      <w:proofErr w:type="spellStart"/>
      <w:r w:rsidR="00D515CB" w:rsidRPr="00861807">
        <w:rPr>
          <w:rFonts w:ascii="Tahoma" w:hAnsi="Tahoma" w:cs="Tahoma"/>
          <w:sz w:val="24"/>
          <w:szCs w:val="24"/>
        </w:rPr>
        <w:t>Kwaku</w:t>
      </w:r>
      <w:proofErr w:type="spellEnd"/>
      <w:r w:rsidR="00D515CB" w:rsidRPr="00861807">
        <w:rPr>
          <w:rFonts w:ascii="Tahoma" w:hAnsi="Tahoma" w:cs="Tahoma"/>
          <w:sz w:val="24"/>
          <w:szCs w:val="24"/>
        </w:rPr>
        <w:t xml:space="preserve"> </w:t>
      </w:r>
      <w:proofErr w:type="spellStart"/>
      <w:r w:rsidR="00D515CB" w:rsidRPr="00861807">
        <w:rPr>
          <w:rFonts w:ascii="Tahoma" w:hAnsi="Tahoma" w:cs="Tahoma"/>
          <w:sz w:val="24"/>
          <w:szCs w:val="24"/>
        </w:rPr>
        <w:t>Issiw</w:t>
      </w:r>
      <w:proofErr w:type="spellEnd"/>
      <w:r w:rsidR="00D515CB" w:rsidRPr="00861807">
        <w:rPr>
          <w:rFonts w:ascii="Tahoma" w:hAnsi="Tahoma" w:cs="Tahoma"/>
          <w:sz w:val="24"/>
          <w:szCs w:val="24"/>
        </w:rPr>
        <w:t xml:space="preserve"> VI is from the </w:t>
      </w:r>
      <w:proofErr w:type="spellStart"/>
      <w:r w:rsidR="00D515CB" w:rsidRPr="00861807">
        <w:rPr>
          <w:rFonts w:ascii="Tahoma" w:hAnsi="Tahoma" w:cs="Tahoma"/>
          <w:sz w:val="24"/>
          <w:szCs w:val="24"/>
        </w:rPr>
        <w:t>Asafo</w:t>
      </w:r>
      <w:proofErr w:type="spellEnd"/>
      <w:r w:rsidR="00D515CB" w:rsidRPr="00861807">
        <w:rPr>
          <w:rFonts w:ascii="Tahoma" w:hAnsi="Tahoma" w:cs="Tahoma"/>
          <w:sz w:val="24"/>
          <w:szCs w:val="24"/>
        </w:rPr>
        <w:t xml:space="preserve"> Company No 2.</w:t>
      </w:r>
    </w:p>
    <w:p w:rsidR="00646172" w:rsidRPr="00861807" w:rsidRDefault="00D515CB" w:rsidP="00A42603">
      <w:pPr>
        <w:spacing w:line="360" w:lineRule="auto"/>
        <w:jc w:val="both"/>
        <w:rPr>
          <w:rFonts w:ascii="Tahoma" w:hAnsi="Tahoma" w:cs="Tahoma"/>
          <w:sz w:val="24"/>
          <w:szCs w:val="24"/>
        </w:rPr>
      </w:pPr>
      <w:r w:rsidRPr="00861807">
        <w:rPr>
          <w:rFonts w:ascii="Tahoma" w:hAnsi="Tahoma" w:cs="Tahoma"/>
          <w:sz w:val="24"/>
          <w:szCs w:val="24"/>
        </w:rPr>
        <w:t xml:space="preserve"> </w:t>
      </w:r>
      <w:r w:rsidR="00817A26" w:rsidRPr="00861807">
        <w:rPr>
          <w:rFonts w:ascii="Tahoma" w:hAnsi="Tahoma" w:cs="Tahoma"/>
          <w:sz w:val="24"/>
          <w:szCs w:val="24"/>
        </w:rPr>
        <w:t>In November</w:t>
      </w:r>
      <w:r w:rsidR="00A42603" w:rsidRPr="00861807">
        <w:rPr>
          <w:rFonts w:ascii="Tahoma" w:hAnsi="Tahoma" w:cs="Tahoma"/>
          <w:sz w:val="24"/>
          <w:szCs w:val="24"/>
        </w:rPr>
        <w:t xml:space="preserve"> 1992, </w:t>
      </w:r>
      <w:proofErr w:type="spellStart"/>
      <w:r w:rsidR="006D4213" w:rsidRPr="00861807">
        <w:rPr>
          <w:rFonts w:ascii="Tahoma" w:hAnsi="Tahoma" w:cs="Tahoma"/>
          <w:sz w:val="24"/>
          <w:szCs w:val="24"/>
        </w:rPr>
        <w:t>Nenyi</w:t>
      </w:r>
      <w:proofErr w:type="spellEnd"/>
      <w:r w:rsidR="00D125A7" w:rsidRPr="00861807">
        <w:rPr>
          <w:rFonts w:ascii="Tahoma" w:hAnsi="Tahoma" w:cs="Tahoma"/>
          <w:sz w:val="24"/>
          <w:szCs w:val="24"/>
        </w:rPr>
        <w:t xml:space="preserve"> </w:t>
      </w:r>
      <w:proofErr w:type="spellStart"/>
      <w:r w:rsidR="00D125A7" w:rsidRPr="00861807">
        <w:rPr>
          <w:rFonts w:ascii="Tahoma" w:hAnsi="Tahoma" w:cs="Tahoma"/>
          <w:sz w:val="24"/>
          <w:szCs w:val="24"/>
        </w:rPr>
        <w:t>Kwaku</w:t>
      </w:r>
      <w:proofErr w:type="spellEnd"/>
      <w:r w:rsidR="00D125A7" w:rsidRPr="00861807">
        <w:rPr>
          <w:rFonts w:ascii="Tahoma" w:hAnsi="Tahoma" w:cs="Tahoma"/>
          <w:sz w:val="24"/>
          <w:szCs w:val="24"/>
        </w:rPr>
        <w:t xml:space="preserve"> </w:t>
      </w:r>
      <w:proofErr w:type="spellStart"/>
      <w:r w:rsidR="00D125A7" w:rsidRPr="00861807">
        <w:rPr>
          <w:rFonts w:ascii="Tahoma" w:hAnsi="Tahoma" w:cs="Tahoma"/>
          <w:sz w:val="24"/>
          <w:szCs w:val="24"/>
        </w:rPr>
        <w:t>Issiw</w:t>
      </w:r>
      <w:proofErr w:type="spellEnd"/>
      <w:r w:rsidR="00D125A7" w:rsidRPr="00861807">
        <w:rPr>
          <w:rFonts w:ascii="Tahoma" w:hAnsi="Tahoma" w:cs="Tahoma"/>
          <w:sz w:val="24"/>
          <w:szCs w:val="24"/>
        </w:rPr>
        <w:t xml:space="preserve"> VI left</w:t>
      </w:r>
      <w:r w:rsidR="006D4213" w:rsidRPr="00861807">
        <w:rPr>
          <w:rFonts w:ascii="Tahoma" w:hAnsi="Tahoma" w:cs="Tahoma"/>
          <w:sz w:val="24"/>
          <w:szCs w:val="24"/>
        </w:rPr>
        <w:t xml:space="preserve"> the jurisdiction of Ghana leading to the appointment of </w:t>
      </w:r>
      <w:r w:rsidR="00D129A4" w:rsidRPr="00861807">
        <w:rPr>
          <w:rFonts w:ascii="Tahoma" w:hAnsi="Tahoma" w:cs="Tahoma"/>
          <w:sz w:val="24"/>
          <w:szCs w:val="24"/>
        </w:rPr>
        <w:t xml:space="preserve">the 1st Petitioner </w:t>
      </w:r>
      <w:r w:rsidR="00A52756" w:rsidRPr="00861807">
        <w:rPr>
          <w:rFonts w:ascii="Tahoma" w:hAnsi="Tahoma" w:cs="Tahoma"/>
          <w:sz w:val="24"/>
          <w:szCs w:val="24"/>
        </w:rPr>
        <w:t xml:space="preserve">as the Regent and Acting President of the Senya </w:t>
      </w:r>
      <w:proofErr w:type="spellStart"/>
      <w:r w:rsidR="00A52756" w:rsidRPr="00861807">
        <w:rPr>
          <w:rFonts w:ascii="Tahoma" w:hAnsi="Tahoma" w:cs="Tahoma"/>
          <w:sz w:val="24"/>
          <w:szCs w:val="24"/>
        </w:rPr>
        <w:t>Beraku</w:t>
      </w:r>
      <w:proofErr w:type="spellEnd"/>
      <w:r w:rsidR="00A52756" w:rsidRPr="00861807">
        <w:rPr>
          <w:rFonts w:ascii="Tahoma" w:hAnsi="Tahoma" w:cs="Tahoma"/>
          <w:sz w:val="24"/>
          <w:szCs w:val="24"/>
        </w:rPr>
        <w:t xml:space="preserve"> Traditional Council. In February 19</w:t>
      </w:r>
      <w:r w:rsidR="00D125A7" w:rsidRPr="00861807">
        <w:rPr>
          <w:rFonts w:ascii="Tahoma" w:hAnsi="Tahoma" w:cs="Tahoma"/>
          <w:sz w:val="24"/>
          <w:szCs w:val="24"/>
        </w:rPr>
        <w:t xml:space="preserve">93, the 3rd Respondent </w:t>
      </w:r>
      <w:r w:rsidR="00A52756" w:rsidRPr="00861807">
        <w:rPr>
          <w:rFonts w:ascii="Tahoma" w:hAnsi="Tahoma" w:cs="Tahoma"/>
          <w:sz w:val="24"/>
          <w:szCs w:val="24"/>
        </w:rPr>
        <w:t xml:space="preserve">brought a petition against </w:t>
      </w:r>
      <w:proofErr w:type="spellStart"/>
      <w:r w:rsidR="00A52756" w:rsidRPr="00861807">
        <w:rPr>
          <w:rFonts w:ascii="Tahoma" w:hAnsi="Tahoma" w:cs="Tahoma"/>
          <w:sz w:val="24"/>
          <w:szCs w:val="24"/>
        </w:rPr>
        <w:t>Nenyi</w:t>
      </w:r>
      <w:proofErr w:type="spellEnd"/>
      <w:r w:rsidR="00A52756" w:rsidRPr="00861807">
        <w:rPr>
          <w:rFonts w:ascii="Tahoma" w:hAnsi="Tahoma" w:cs="Tahoma"/>
          <w:sz w:val="24"/>
          <w:szCs w:val="24"/>
        </w:rPr>
        <w:t xml:space="preserve"> </w:t>
      </w:r>
      <w:proofErr w:type="spellStart"/>
      <w:r w:rsidR="00A52756" w:rsidRPr="00861807">
        <w:rPr>
          <w:rFonts w:ascii="Tahoma" w:hAnsi="Tahoma" w:cs="Tahoma"/>
          <w:sz w:val="24"/>
          <w:szCs w:val="24"/>
        </w:rPr>
        <w:t>Kweku</w:t>
      </w:r>
      <w:proofErr w:type="spellEnd"/>
      <w:r w:rsidR="00A52756" w:rsidRPr="00861807">
        <w:rPr>
          <w:rFonts w:ascii="Tahoma" w:hAnsi="Tahoma" w:cs="Tahoma"/>
          <w:sz w:val="24"/>
          <w:szCs w:val="24"/>
        </w:rPr>
        <w:t xml:space="preserve"> </w:t>
      </w:r>
      <w:proofErr w:type="spellStart"/>
      <w:r w:rsidR="00A52756" w:rsidRPr="00861807">
        <w:rPr>
          <w:rFonts w:ascii="Tahoma" w:hAnsi="Tahoma" w:cs="Tahoma"/>
          <w:sz w:val="24"/>
          <w:szCs w:val="24"/>
        </w:rPr>
        <w:t>Issiw</w:t>
      </w:r>
      <w:proofErr w:type="spellEnd"/>
      <w:r w:rsidR="00A52756" w:rsidRPr="00861807">
        <w:rPr>
          <w:rFonts w:ascii="Tahoma" w:hAnsi="Tahoma" w:cs="Tahoma"/>
          <w:sz w:val="24"/>
          <w:szCs w:val="24"/>
        </w:rPr>
        <w:t xml:space="preserve"> VI seeking to </w:t>
      </w:r>
      <w:proofErr w:type="spellStart"/>
      <w:r w:rsidR="00A52756" w:rsidRPr="00861807">
        <w:rPr>
          <w:rFonts w:ascii="Tahoma" w:hAnsi="Tahoma" w:cs="Tahoma"/>
          <w:sz w:val="24"/>
          <w:szCs w:val="24"/>
        </w:rPr>
        <w:t>destool</w:t>
      </w:r>
      <w:proofErr w:type="spellEnd"/>
      <w:r w:rsidR="00A52756" w:rsidRPr="00861807">
        <w:rPr>
          <w:rFonts w:ascii="Tahoma" w:hAnsi="Tahoma" w:cs="Tahoma"/>
          <w:sz w:val="24"/>
          <w:szCs w:val="24"/>
        </w:rPr>
        <w:t xml:space="preserve"> him as the Paramount Chief of Senya </w:t>
      </w:r>
      <w:proofErr w:type="spellStart"/>
      <w:r w:rsidR="00A52756" w:rsidRPr="00861807">
        <w:rPr>
          <w:rFonts w:ascii="Tahoma" w:hAnsi="Tahoma" w:cs="Tahoma"/>
          <w:sz w:val="24"/>
          <w:szCs w:val="24"/>
        </w:rPr>
        <w:t>Beraku</w:t>
      </w:r>
      <w:proofErr w:type="spellEnd"/>
      <w:r w:rsidR="00A52756" w:rsidRPr="00861807">
        <w:rPr>
          <w:rFonts w:ascii="Tahoma" w:hAnsi="Tahoma" w:cs="Tahoma"/>
          <w:sz w:val="24"/>
          <w:szCs w:val="24"/>
        </w:rPr>
        <w:t>.</w:t>
      </w:r>
      <w:r w:rsidR="00AF2F92" w:rsidRPr="00861807">
        <w:rPr>
          <w:rFonts w:ascii="Tahoma" w:hAnsi="Tahoma" w:cs="Tahoma"/>
          <w:sz w:val="24"/>
          <w:szCs w:val="24"/>
        </w:rPr>
        <w:t xml:space="preserve"> </w:t>
      </w:r>
      <w:proofErr w:type="spellStart"/>
      <w:r w:rsidR="00AF2F92" w:rsidRPr="00861807">
        <w:rPr>
          <w:rFonts w:ascii="Tahoma" w:hAnsi="Tahoma" w:cs="Tahoma"/>
          <w:sz w:val="24"/>
          <w:szCs w:val="24"/>
        </w:rPr>
        <w:t>Nenyi</w:t>
      </w:r>
      <w:proofErr w:type="spellEnd"/>
      <w:r w:rsidR="00AF2F92" w:rsidRPr="00861807">
        <w:rPr>
          <w:rFonts w:ascii="Tahoma" w:hAnsi="Tahoma" w:cs="Tahoma"/>
          <w:sz w:val="24"/>
          <w:szCs w:val="24"/>
        </w:rPr>
        <w:t xml:space="preserve"> </w:t>
      </w:r>
      <w:proofErr w:type="spellStart"/>
      <w:r w:rsidR="00AF2F92" w:rsidRPr="00861807">
        <w:rPr>
          <w:rFonts w:ascii="Tahoma" w:hAnsi="Tahoma" w:cs="Tahoma"/>
          <w:sz w:val="24"/>
          <w:szCs w:val="24"/>
        </w:rPr>
        <w:t>Kwaku</w:t>
      </w:r>
      <w:proofErr w:type="spellEnd"/>
      <w:r w:rsidR="00AF2F92" w:rsidRPr="00861807">
        <w:rPr>
          <w:rFonts w:ascii="Tahoma" w:hAnsi="Tahoma" w:cs="Tahoma"/>
          <w:sz w:val="24"/>
          <w:szCs w:val="24"/>
        </w:rPr>
        <w:t xml:space="preserve"> </w:t>
      </w:r>
      <w:proofErr w:type="spellStart"/>
      <w:r w:rsidR="00AF2F92" w:rsidRPr="00861807">
        <w:rPr>
          <w:rFonts w:ascii="Tahoma" w:hAnsi="Tahoma" w:cs="Tahoma"/>
          <w:sz w:val="24"/>
          <w:szCs w:val="24"/>
        </w:rPr>
        <w:t>Issiw</w:t>
      </w:r>
      <w:proofErr w:type="spellEnd"/>
      <w:r w:rsidR="00AF2F92" w:rsidRPr="00861807">
        <w:rPr>
          <w:rFonts w:ascii="Tahoma" w:hAnsi="Tahoma" w:cs="Tahoma"/>
          <w:sz w:val="24"/>
          <w:szCs w:val="24"/>
        </w:rPr>
        <w:t xml:space="preserve"> VI </w:t>
      </w:r>
      <w:r w:rsidR="00D125A7" w:rsidRPr="00861807">
        <w:rPr>
          <w:rFonts w:ascii="Tahoma" w:hAnsi="Tahoma" w:cs="Tahoma"/>
          <w:sz w:val="24"/>
          <w:szCs w:val="24"/>
        </w:rPr>
        <w:t>on the grounds th</w:t>
      </w:r>
      <w:r w:rsidR="00AF2F92" w:rsidRPr="00861807">
        <w:rPr>
          <w:rFonts w:ascii="Tahoma" w:hAnsi="Tahoma" w:cs="Tahoma"/>
          <w:sz w:val="24"/>
          <w:szCs w:val="24"/>
        </w:rPr>
        <w:t xml:space="preserve">at </w:t>
      </w:r>
      <w:r w:rsidR="00D125A7" w:rsidRPr="00861807">
        <w:rPr>
          <w:rFonts w:ascii="Tahoma" w:hAnsi="Tahoma" w:cs="Tahoma"/>
          <w:sz w:val="24"/>
          <w:szCs w:val="24"/>
        </w:rPr>
        <w:t xml:space="preserve">at </w:t>
      </w:r>
      <w:r w:rsidR="00AF2F92" w:rsidRPr="00861807">
        <w:rPr>
          <w:rFonts w:ascii="Tahoma" w:hAnsi="Tahoma" w:cs="Tahoma"/>
          <w:sz w:val="24"/>
          <w:szCs w:val="24"/>
        </w:rPr>
        <w:t>the time of the petition</w:t>
      </w:r>
      <w:r w:rsidRPr="00861807">
        <w:rPr>
          <w:rFonts w:ascii="Tahoma" w:hAnsi="Tahoma" w:cs="Tahoma"/>
          <w:sz w:val="24"/>
          <w:szCs w:val="24"/>
        </w:rPr>
        <w:t>,</w:t>
      </w:r>
      <w:r w:rsidR="00AF2F92" w:rsidRPr="00861807">
        <w:rPr>
          <w:rFonts w:ascii="Tahoma" w:hAnsi="Tahoma" w:cs="Tahoma"/>
          <w:sz w:val="24"/>
          <w:szCs w:val="24"/>
        </w:rPr>
        <w:t xml:space="preserve"> </w:t>
      </w:r>
      <w:proofErr w:type="spellStart"/>
      <w:r w:rsidR="00D125A7" w:rsidRPr="00861807">
        <w:rPr>
          <w:rFonts w:ascii="Tahoma" w:hAnsi="Tahoma" w:cs="Tahoma"/>
          <w:sz w:val="24"/>
          <w:szCs w:val="24"/>
        </w:rPr>
        <w:t>Nenyi</w:t>
      </w:r>
      <w:proofErr w:type="spellEnd"/>
      <w:r w:rsidR="00D125A7" w:rsidRPr="00861807">
        <w:rPr>
          <w:rFonts w:ascii="Tahoma" w:hAnsi="Tahoma" w:cs="Tahoma"/>
          <w:sz w:val="24"/>
          <w:szCs w:val="24"/>
        </w:rPr>
        <w:t xml:space="preserve"> </w:t>
      </w:r>
      <w:proofErr w:type="spellStart"/>
      <w:r w:rsidR="00D125A7" w:rsidRPr="00861807">
        <w:rPr>
          <w:rFonts w:ascii="Tahoma" w:hAnsi="Tahoma" w:cs="Tahoma"/>
          <w:sz w:val="24"/>
          <w:szCs w:val="24"/>
        </w:rPr>
        <w:t>Issiw</w:t>
      </w:r>
      <w:proofErr w:type="spellEnd"/>
      <w:r w:rsidR="00D125A7" w:rsidRPr="00861807">
        <w:rPr>
          <w:rFonts w:ascii="Tahoma" w:hAnsi="Tahoma" w:cs="Tahoma"/>
          <w:sz w:val="24"/>
          <w:szCs w:val="24"/>
        </w:rPr>
        <w:t xml:space="preserve"> V</w:t>
      </w:r>
      <w:r w:rsidR="00D87289" w:rsidRPr="00861807">
        <w:rPr>
          <w:rFonts w:ascii="Tahoma" w:hAnsi="Tahoma" w:cs="Tahoma"/>
          <w:sz w:val="24"/>
          <w:szCs w:val="24"/>
        </w:rPr>
        <w:t>1</w:t>
      </w:r>
      <w:r w:rsidR="00D125A7" w:rsidRPr="00861807">
        <w:rPr>
          <w:rFonts w:ascii="Tahoma" w:hAnsi="Tahoma" w:cs="Tahoma"/>
          <w:sz w:val="24"/>
          <w:szCs w:val="24"/>
        </w:rPr>
        <w:t xml:space="preserve"> </w:t>
      </w:r>
      <w:r w:rsidR="00AF2F92" w:rsidRPr="00861807">
        <w:rPr>
          <w:rFonts w:ascii="Tahoma" w:hAnsi="Tahoma" w:cs="Tahoma"/>
          <w:sz w:val="24"/>
          <w:szCs w:val="24"/>
        </w:rPr>
        <w:t>had jump</w:t>
      </w:r>
      <w:r w:rsidR="00B96E05" w:rsidRPr="00861807">
        <w:rPr>
          <w:rFonts w:ascii="Tahoma" w:hAnsi="Tahoma" w:cs="Tahoma"/>
          <w:sz w:val="24"/>
          <w:szCs w:val="24"/>
        </w:rPr>
        <w:t>ed</w:t>
      </w:r>
      <w:r w:rsidR="00AF2F92" w:rsidRPr="00861807">
        <w:rPr>
          <w:rFonts w:ascii="Tahoma" w:hAnsi="Tahoma" w:cs="Tahoma"/>
          <w:sz w:val="24"/>
          <w:szCs w:val="24"/>
        </w:rPr>
        <w:t xml:space="preserve"> bail and was considered a fugitive of the law.</w:t>
      </w:r>
      <w:r w:rsidR="00A52756" w:rsidRPr="00861807">
        <w:rPr>
          <w:rFonts w:ascii="Tahoma" w:hAnsi="Tahoma" w:cs="Tahoma"/>
          <w:sz w:val="24"/>
          <w:szCs w:val="24"/>
        </w:rPr>
        <w:t xml:space="preserve"> </w:t>
      </w:r>
      <w:r w:rsidR="00D125A7" w:rsidRPr="00861807">
        <w:rPr>
          <w:rFonts w:ascii="Tahoma" w:hAnsi="Tahoma" w:cs="Tahoma"/>
          <w:sz w:val="24"/>
          <w:szCs w:val="24"/>
        </w:rPr>
        <w:t xml:space="preserve">That petition was unsuccessful. </w:t>
      </w:r>
      <w:r w:rsidR="00A52756" w:rsidRPr="00861807">
        <w:rPr>
          <w:rFonts w:ascii="Tahoma" w:hAnsi="Tahoma" w:cs="Tahoma"/>
          <w:sz w:val="24"/>
          <w:szCs w:val="24"/>
        </w:rPr>
        <w:t xml:space="preserve">Subsequently, in March 1994 </w:t>
      </w:r>
      <w:r w:rsidR="00D125A7" w:rsidRPr="00861807">
        <w:rPr>
          <w:rFonts w:ascii="Tahoma" w:hAnsi="Tahoma" w:cs="Tahoma"/>
          <w:sz w:val="24"/>
          <w:szCs w:val="24"/>
        </w:rPr>
        <w:t xml:space="preserve">the 3rd Respondents </w:t>
      </w:r>
      <w:r w:rsidR="00A52756" w:rsidRPr="00861807">
        <w:rPr>
          <w:rFonts w:ascii="Tahoma" w:hAnsi="Tahoma" w:cs="Tahoma"/>
          <w:sz w:val="24"/>
          <w:szCs w:val="24"/>
        </w:rPr>
        <w:t>brought another</w:t>
      </w:r>
      <w:r w:rsidR="00D125A7" w:rsidRPr="00861807">
        <w:rPr>
          <w:rFonts w:ascii="Tahoma" w:hAnsi="Tahoma" w:cs="Tahoma"/>
          <w:sz w:val="24"/>
          <w:szCs w:val="24"/>
        </w:rPr>
        <w:t xml:space="preserve"> petition to </w:t>
      </w:r>
      <w:proofErr w:type="spellStart"/>
      <w:r w:rsidR="00D125A7" w:rsidRPr="00861807">
        <w:rPr>
          <w:rFonts w:ascii="Tahoma" w:hAnsi="Tahoma" w:cs="Tahoma"/>
          <w:sz w:val="24"/>
          <w:szCs w:val="24"/>
        </w:rPr>
        <w:t>destool</w:t>
      </w:r>
      <w:proofErr w:type="spellEnd"/>
      <w:r w:rsidR="00D125A7" w:rsidRPr="00861807">
        <w:rPr>
          <w:rFonts w:ascii="Tahoma" w:hAnsi="Tahoma" w:cs="Tahoma"/>
          <w:sz w:val="24"/>
          <w:szCs w:val="24"/>
        </w:rPr>
        <w:t xml:space="preserve"> </w:t>
      </w:r>
      <w:proofErr w:type="spellStart"/>
      <w:r w:rsidR="00D125A7" w:rsidRPr="00861807">
        <w:rPr>
          <w:rFonts w:ascii="Tahoma" w:hAnsi="Tahoma" w:cs="Tahoma"/>
          <w:sz w:val="24"/>
          <w:szCs w:val="24"/>
        </w:rPr>
        <w:t>Nenyi</w:t>
      </w:r>
      <w:proofErr w:type="spellEnd"/>
      <w:r w:rsidR="00D87289" w:rsidRPr="00861807">
        <w:rPr>
          <w:rFonts w:ascii="Tahoma" w:hAnsi="Tahoma" w:cs="Tahoma"/>
          <w:sz w:val="24"/>
          <w:szCs w:val="24"/>
        </w:rPr>
        <w:t xml:space="preserve"> </w:t>
      </w:r>
      <w:proofErr w:type="spellStart"/>
      <w:r w:rsidR="00D87289" w:rsidRPr="00861807">
        <w:rPr>
          <w:rFonts w:ascii="Tahoma" w:hAnsi="Tahoma" w:cs="Tahoma"/>
          <w:sz w:val="24"/>
          <w:szCs w:val="24"/>
        </w:rPr>
        <w:t>Issiw</w:t>
      </w:r>
      <w:proofErr w:type="spellEnd"/>
      <w:r w:rsidR="00D87289" w:rsidRPr="00861807">
        <w:rPr>
          <w:rFonts w:ascii="Tahoma" w:hAnsi="Tahoma" w:cs="Tahoma"/>
          <w:sz w:val="24"/>
          <w:szCs w:val="24"/>
        </w:rPr>
        <w:t xml:space="preserve"> </w:t>
      </w:r>
      <w:r w:rsidR="00D125A7" w:rsidRPr="00861807">
        <w:rPr>
          <w:rFonts w:ascii="Tahoma" w:hAnsi="Tahoma" w:cs="Tahoma"/>
          <w:sz w:val="24"/>
          <w:szCs w:val="24"/>
        </w:rPr>
        <w:t>V</w:t>
      </w:r>
      <w:r w:rsidR="00D87289" w:rsidRPr="00861807">
        <w:rPr>
          <w:rFonts w:ascii="Tahoma" w:hAnsi="Tahoma" w:cs="Tahoma"/>
          <w:sz w:val="24"/>
          <w:szCs w:val="24"/>
        </w:rPr>
        <w:t>1</w:t>
      </w:r>
      <w:r w:rsidR="00D125A7" w:rsidRPr="00861807">
        <w:rPr>
          <w:rFonts w:ascii="Tahoma" w:hAnsi="Tahoma" w:cs="Tahoma"/>
          <w:sz w:val="24"/>
          <w:szCs w:val="24"/>
        </w:rPr>
        <w:t xml:space="preserve">. This action was discontinued. </w:t>
      </w:r>
      <w:r w:rsidR="00A52756" w:rsidRPr="00861807">
        <w:rPr>
          <w:rFonts w:ascii="Tahoma" w:hAnsi="Tahoma" w:cs="Tahoma"/>
          <w:sz w:val="24"/>
          <w:szCs w:val="24"/>
        </w:rPr>
        <w:t>After the discontinuance</w:t>
      </w:r>
      <w:r w:rsidR="00D125A7" w:rsidRPr="00861807">
        <w:rPr>
          <w:rFonts w:ascii="Tahoma" w:hAnsi="Tahoma" w:cs="Tahoma"/>
          <w:sz w:val="24"/>
          <w:szCs w:val="24"/>
        </w:rPr>
        <w:t xml:space="preserve"> of the 2</w:t>
      </w:r>
      <w:r w:rsidR="00D125A7" w:rsidRPr="00861807">
        <w:rPr>
          <w:rFonts w:ascii="Tahoma" w:hAnsi="Tahoma" w:cs="Tahoma"/>
          <w:sz w:val="24"/>
          <w:szCs w:val="24"/>
          <w:vertAlign w:val="superscript"/>
        </w:rPr>
        <w:t>nd</w:t>
      </w:r>
      <w:r w:rsidR="00D125A7" w:rsidRPr="00861807">
        <w:rPr>
          <w:rFonts w:ascii="Tahoma" w:hAnsi="Tahoma" w:cs="Tahoma"/>
          <w:sz w:val="24"/>
          <w:szCs w:val="24"/>
        </w:rPr>
        <w:t xml:space="preserve"> petition, </w:t>
      </w:r>
      <w:r w:rsidR="00A52756" w:rsidRPr="00861807">
        <w:rPr>
          <w:rFonts w:ascii="Tahoma" w:hAnsi="Tahoma" w:cs="Tahoma"/>
          <w:sz w:val="24"/>
          <w:szCs w:val="24"/>
        </w:rPr>
        <w:t>the 1st, 2nd and 3rd Respondents</w:t>
      </w:r>
      <w:r w:rsidR="00D125A7" w:rsidRPr="00861807">
        <w:rPr>
          <w:rFonts w:ascii="Tahoma" w:hAnsi="Tahoma" w:cs="Tahoma"/>
          <w:sz w:val="24"/>
          <w:szCs w:val="24"/>
        </w:rPr>
        <w:t xml:space="preserve"> herein,</w:t>
      </w:r>
      <w:r w:rsidR="00A52756" w:rsidRPr="00861807">
        <w:rPr>
          <w:rFonts w:ascii="Tahoma" w:hAnsi="Tahoma" w:cs="Tahoma"/>
          <w:sz w:val="24"/>
          <w:szCs w:val="24"/>
        </w:rPr>
        <w:t xml:space="preserve"> claiming to be K</w:t>
      </w:r>
      <w:r w:rsidR="00AF2F92" w:rsidRPr="00861807">
        <w:rPr>
          <w:rFonts w:ascii="Tahoma" w:hAnsi="Tahoma" w:cs="Tahoma"/>
          <w:sz w:val="24"/>
          <w:szCs w:val="24"/>
        </w:rPr>
        <w:t>ingmakers</w:t>
      </w:r>
      <w:r w:rsidR="00D125A7" w:rsidRPr="00861807">
        <w:rPr>
          <w:rFonts w:ascii="Tahoma" w:hAnsi="Tahoma" w:cs="Tahoma"/>
          <w:sz w:val="24"/>
          <w:szCs w:val="24"/>
        </w:rPr>
        <w:t xml:space="preserve"> from </w:t>
      </w:r>
      <w:proofErr w:type="spellStart"/>
      <w:r w:rsidR="00D125A7" w:rsidRPr="00861807">
        <w:rPr>
          <w:rFonts w:ascii="Tahoma" w:hAnsi="Tahoma" w:cs="Tahoma"/>
          <w:sz w:val="24"/>
          <w:szCs w:val="24"/>
        </w:rPr>
        <w:t>Asafo</w:t>
      </w:r>
      <w:proofErr w:type="spellEnd"/>
      <w:r w:rsidR="00D125A7" w:rsidRPr="00861807">
        <w:rPr>
          <w:rFonts w:ascii="Tahoma" w:hAnsi="Tahoma" w:cs="Tahoma"/>
          <w:sz w:val="24"/>
          <w:szCs w:val="24"/>
        </w:rPr>
        <w:t xml:space="preserve"> Company No1,</w:t>
      </w:r>
      <w:r w:rsidR="00AF2F92" w:rsidRPr="00861807">
        <w:rPr>
          <w:rFonts w:ascii="Tahoma" w:hAnsi="Tahoma" w:cs="Tahoma"/>
          <w:sz w:val="24"/>
          <w:szCs w:val="24"/>
        </w:rPr>
        <w:t xml:space="preserve"> nominated and</w:t>
      </w:r>
      <w:r w:rsidR="00A52756" w:rsidRPr="00861807">
        <w:rPr>
          <w:rFonts w:ascii="Tahoma" w:hAnsi="Tahoma" w:cs="Tahoma"/>
          <w:sz w:val="24"/>
          <w:szCs w:val="24"/>
        </w:rPr>
        <w:t xml:space="preserve"> installed the 4th Respondent as Paramount Chief of Senya </w:t>
      </w:r>
      <w:proofErr w:type="spellStart"/>
      <w:r w:rsidR="00A52756" w:rsidRPr="00861807">
        <w:rPr>
          <w:rFonts w:ascii="Tahoma" w:hAnsi="Tahoma" w:cs="Tahoma"/>
          <w:sz w:val="24"/>
          <w:szCs w:val="24"/>
        </w:rPr>
        <w:t>Bereku</w:t>
      </w:r>
      <w:proofErr w:type="spellEnd"/>
      <w:r w:rsidRPr="00861807">
        <w:rPr>
          <w:rFonts w:ascii="Tahoma" w:hAnsi="Tahoma" w:cs="Tahoma"/>
          <w:sz w:val="24"/>
          <w:szCs w:val="24"/>
        </w:rPr>
        <w:t xml:space="preserve"> without regard to the </w:t>
      </w:r>
      <w:proofErr w:type="spellStart"/>
      <w:r w:rsidRPr="00861807">
        <w:rPr>
          <w:rFonts w:ascii="Tahoma" w:hAnsi="Tahoma" w:cs="Tahoma"/>
          <w:sz w:val="24"/>
          <w:szCs w:val="24"/>
        </w:rPr>
        <w:t>Asafo</w:t>
      </w:r>
      <w:proofErr w:type="spellEnd"/>
      <w:r w:rsidRPr="00861807">
        <w:rPr>
          <w:rFonts w:ascii="Tahoma" w:hAnsi="Tahoma" w:cs="Tahoma"/>
          <w:sz w:val="24"/>
          <w:szCs w:val="24"/>
        </w:rPr>
        <w:t xml:space="preserve"> Company No 2</w:t>
      </w:r>
      <w:r w:rsidR="001B7E58" w:rsidRPr="00861807">
        <w:rPr>
          <w:rFonts w:ascii="Tahoma" w:hAnsi="Tahoma" w:cs="Tahoma"/>
          <w:sz w:val="24"/>
          <w:szCs w:val="24"/>
        </w:rPr>
        <w:t>. They claimed that at the ti</w:t>
      </w:r>
      <w:r w:rsidR="00A42603" w:rsidRPr="00861807">
        <w:rPr>
          <w:rFonts w:ascii="Tahoma" w:hAnsi="Tahoma" w:cs="Tahoma"/>
          <w:sz w:val="24"/>
          <w:szCs w:val="24"/>
        </w:rPr>
        <w:t xml:space="preserve">me of the installation of </w:t>
      </w:r>
      <w:proofErr w:type="spellStart"/>
      <w:r w:rsidR="00A42603" w:rsidRPr="00861807">
        <w:rPr>
          <w:rFonts w:ascii="Tahoma" w:hAnsi="Tahoma" w:cs="Tahoma"/>
          <w:sz w:val="24"/>
          <w:szCs w:val="24"/>
        </w:rPr>
        <w:t>Nenyi</w:t>
      </w:r>
      <w:proofErr w:type="spellEnd"/>
      <w:r w:rsidR="00A42603" w:rsidRPr="00861807">
        <w:rPr>
          <w:rFonts w:ascii="Tahoma" w:hAnsi="Tahoma" w:cs="Tahoma"/>
          <w:sz w:val="24"/>
          <w:szCs w:val="24"/>
        </w:rPr>
        <w:t xml:space="preserve"> </w:t>
      </w:r>
      <w:proofErr w:type="spellStart"/>
      <w:r w:rsidR="00A42603" w:rsidRPr="00861807">
        <w:rPr>
          <w:rFonts w:ascii="Tahoma" w:hAnsi="Tahoma" w:cs="Tahoma"/>
          <w:sz w:val="24"/>
          <w:szCs w:val="24"/>
        </w:rPr>
        <w:t>Kwaku</w:t>
      </w:r>
      <w:proofErr w:type="spellEnd"/>
      <w:r w:rsidR="001B7E58" w:rsidRPr="00861807">
        <w:rPr>
          <w:rFonts w:ascii="Tahoma" w:hAnsi="Tahoma" w:cs="Tahoma"/>
          <w:sz w:val="24"/>
          <w:szCs w:val="24"/>
        </w:rPr>
        <w:t xml:space="preserve"> </w:t>
      </w:r>
      <w:proofErr w:type="spellStart"/>
      <w:r w:rsidR="001B7E58" w:rsidRPr="00861807">
        <w:rPr>
          <w:rFonts w:ascii="Tahoma" w:hAnsi="Tahoma" w:cs="Tahoma"/>
          <w:sz w:val="24"/>
          <w:szCs w:val="24"/>
        </w:rPr>
        <w:t>Issiw</w:t>
      </w:r>
      <w:proofErr w:type="spellEnd"/>
      <w:r w:rsidR="001B7E58" w:rsidRPr="00861807">
        <w:rPr>
          <w:rFonts w:ascii="Tahoma" w:hAnsi="Tahoma" w:cs="Tahoma"/>
          <w:sz w:val="24"/>
          <w:szCs w:val="24"/>
        </w:rPr>
        <w:t xml:space="preserve"> VI</w:t>
      </w:r>
      <w:r w:rsidR="00D125A7" w:rsidRPr="00861807">
        <w:rPr>
          <w:rFonts w:ascii="Tahoma" w:hAnsi="Tahoma" w:cs="Tahoma"/>
          <w:sz w:val="24"/>
          <w:szCs w:val="24"/>
        </w:rPr>
        <w:t xml:space="preserve"> who was from the </w:t>
      </w:r>
      <w:proofErr w:type="spellStart"/>
      <w:r w:rsidR="00D125A7" w:rsidRPr="00861807">
        <w:rPr>
          <w:rFonts w:ascii="Tahoma" w:hAnsi="Tahoma" w:cs="Tahoma"/>
          <w:sz w:val="24"/>
          <w:szCs w:val="24"/>
        </w:rPr>
        <w:t>Asafo</w:t>
      </w:r>
      <w:proofErr w:type="spellEnd"/>
      <w:r w:rsidR="00D87289" w:rsidRPr="00861807">
        <w:rPr>
          <w:rFonts w:ascii="Tahoma" w:hAnsi="Tahoma" w:cs="Tahoma"/>
          <w:sz w:val="24"/>
          <w:szCs w:val="24"/>
        </w:rPr>
        <w:t xml:space="preserve"> Company No 2 </w:t>
      </w:r>
      <w:r w:rsidR="001B7E58" w:rsidRPr="00861807">
        <w:rPr>
          <w:rFonts w:ascii="Tahoma" w:hAnsi="Tahoma" w:cs="Tahoma"/>
          <w:sz w:val="24"/>
          <w:szCs w:val="24"/>
        </w:rPr>
        <w:t xml:space="preserve">they did not participate and therefore a precedent had been set that one </w:t>
      </w:r>
      <w:r w:rsidR="002D7781" w:rsidRPr="00861807">
        <w:rPr>
          <w:rFonts w:ascii="Tahoma" w:hAnsi="Tahoma" w:cs="Tahoma"/>
          <w:sz w:val="24"/>
          <w:szCs w:val="24"/>
        </w:rPr>
        <w:t>faction alone could install a chief. Peeved by the</w:t>
      </w:r>
      <w:r w:rsidR="00D129A4" w:rsidRPr="00861807">
        <w:rPr>
          <w:rFonts w:ascii="Tahoma" w:hAnsi="Tahoma" w:cs="Tahoma"/>
          <w:sz w:val="24"/>
          <w:szCs w:val="24"/>
        </w:rPr>
        <w:t xml:space="preserve"> action of the Respondents, the petitioners initiated an action in </w:t>
      </w:r>
      <w:r w:rsidR="00DB4D8D" w:rsidRPr="00861807">
        <w:rPr>
          <w:rFonts w:ascii="Tahoma" w:hAnsi="Tahoma" w:cs="Tahoma"/>
          <w:sz w:val="24"/>
          <w:szCs w:val="24"/>
        </w:rPr>
        <w:t xml:space="preserve">the </w:t>
      </w:r>
      <w:r w:rsidR="00D129A4" w:rsidRPr="00861807">
        <w:rPr>
          <w:rFonts w:ascii="Tahoma" w:hAnsi="Tahoma" w:cs="Tahoma"/>
          <w:sz w:val="24"/>
          <w:szCs w:val="24"/>
        </w:rPr>
        <w:t>Judicial Committee of the Central Regional House of Chiefs (Cape Coast) challenging the enstoolment of</w:t>
      </w:r>
      <w:r w:rsidRPr="00861807">
        <w:rPr>
          <w:rFonts w:ascii="Tahoma" w:hAnsi="Tahoma" w:cs="Tahoma"/>
          <w:sz w:val="24"/>
          <w:szCs w:val="24"/>
        </w:rPr>
        <w:t xml:space="preserve"> the 4th Respondent on the grounds</w:t>
      </w:r>
      <w:r w:rsidR="00D129A4" w:rsidRPr="00861807">
        <w:rPr>
          <w:rFonts w:ascii="Tahoma" w:hAnsi="Tahoma" w:cs="Tahoma"/>
          <w:sz w:val="24"/>
          <w:szCs w:val="24"/>
        </w:rPr>
        <w:t xml:space="preserve"> that </w:t>
      </w:r>
      <w:proofErr w:type="spellStart"/>
      <w:r w:rsidR="00D129A4" w:rsidRPr="00861807">
        <w:rPr>
          <w:rFonts w:ascii="Tahoma" w:hAnsi="Tahoma" w:cs="Tahoma"/>
          <w:sz w:val="24"/>
          <w:szCs w:val="24"/>
        </w:rPr>
        <w:t>Nenyi</w:t>
      </w:r>
      <w:proofErr w:type="spellEnd"/>
      <w:r w:rsidR="00D129A4" w:rsidRPr="00861807">
        <w:rPr>
          <w:rFonts w:ascii="Tahoma" w:hAnsi="Tahoma" w:cs="Tahoma"/>
          <w:sz w:val="24"/>
          <w:szCs w:val="24"/>
        </w:rPr>
        <w:t xml:space="preserve"> </w:t>
      </w:r>
      <w:proofErr w:type="spellStart"/>
      <w:r w:rsidR="00D129A4" w:rsidRPr="00861807">
        <w:rPr>
          <w:rFonts w:ascii="Tahoma" w:hAnsi="Tahoma" w:cs="Tahoma"/>
          <w:sz w:val="24"/>
          <w:szCs w:val="24"/>
        </w:rPr>
        <w:t>Kweku</w:t>
      </w:r>
      <w:proofErr w:type="spellEnd"/>
      <w:r w:rsidR="00D129A4" w:rsidRPr="00861807">
        <w:rPr>
          <w:rFonts w:ascii="Tahoma" w:hAnsi="Tahoma" w:cs="Tahoma"/>
          <w:sz w:val="24"/>
          <w:szCs w:val="24"/>
        </w:rPr>
        <w:t xml:space="preserve"> </w:t>
      </w:r>
      <w:proofErr w:type="spellStart"/>
      <w:r w:rsidR="00D129A4" w:rsidRPr="00861807">
        <w:rPr>
          <w:rFonts w:ascii="Tahoma" w:hAnsi="Tahoma" w:cs="Tahoma"/>
          <w:sz w:val="24"/>
          <w:szCs w:val="24"/>
        </w:rPr>
        <w:t>Issiw</w:t>
      </w:r>
      <w:proofErr w:type="spellEnd"/>
      <w:r w:rsidR="00D129A4" w:rsidRPr="00861807">
        <w:rPr>
          <w:rFonts w:ascii="Tahoma" w:hAnsi="Tahoma" w:cs="Tahoma"/>
          <w:sz w:val="24"/>
          <w:szCs w:val="24"/>
        </w:rPr>
        <w:t xml:space="preserve"> VI is still the lawfully installed and recognized Paramount Chief who has neither abdicated </w:t>
      </w:r>
      <w:r w:rsidR="00A42603" w:rsidRPr="00861807">
        <w:rPr>
          <w:rFonts w:ascii="Tahoma" w:hAnsi="Tahoma" w:cs="Tahoma"/>
          <w:sz w:val="24"/>
          <w:szCs w:val="24"/>
        </w:rPr>
        <w:t>n</w:t>
      </w:r>
      <w:r w:rsidR="00D129A4" w:rsidRPr="00861807">
        <w:rPr>
          <w:rFonts w:ascii="Tahoma" w:hAnsi="Tahoma" w:cs="Tahoma"/>
          <w:sz w:val="24"/>
          <w:szCs w:val="24"/>
        </w:rPr>
        <w:t xml:space="preserve">or been </w:t>
      </w:r>
      <w:proofErr w:type="spellStart"/>
      <w:r w:rsidR="00D129A4" w:rsidRPr="00861807">
        <w:rPr>
          <w:rFonts w:ascii="Tahoma" w:hAnsi="Tahoma" w:cs="Tahoma"/>
          <w:sz w:val="24"/>
          <w:szCs w:val="24"/>
        </w:rPr>
        <w:t>destooled</w:t>
      </w:r>
      <w:proofErr w:type="spellEnd"/>
      <w:r w:rsidR="00D129A4" w:rsidRPr="00861807">
        <w:rPr>
          <w:rFonts w:ascii="Tahoma" w:hAnsi="Tahoma" w:cs="Tahoma"/>
          <w:sz w:val="24"/>
          <w:szCs w:val="24"/>
        </w:rPr>
        <w:t xml:space="preserve">. </w:t>
      </w:r>
      <w:r w:rsidR="000E405B" w:rsidRPr="00861807">
        <w:rPr>
          <w:rFonts w:ascii="Tahoma" w:hAnsi="Tahoma" w:cs="Tahoma"/>
          <w:sz w:val="24"/>
          <w:szCs w:val="24"/>
        </w:rPr>
        <w:t xml:space="preserve">The Judicial </w:t>
      </w:r>
      <w:proofErr w:type="gramStart"/>
      <w:r w:rsidR="000E405B" w:rsidRPr="00861807">
        <w:rPr>
          <w:rFonts w:ascii="Tahoma" w:hAnsi="Tahoma" w:cs="Tahoma"/>
          <w:sz w:val="24"/>
          <w:szCs w:val="24"/>
        </w:rPr>
        <w:t>Committee</w:t>
      </w:r>
      <w:r w:rsidR="00DB4D8D" w:rsidRPr="00861807">
        <w:rPr>
          <w:rFonts w:ascii="Tahoma" w:hAnsi="Tahoma" w:cs="Tahoma"/>
          <w:sz w:val="24"/>
          <w:szCs w:val="24"/>
        </w:rPr>
        <w:t>,</w:t>
      </w:r>
      <w:proofErr w:type="gramEnd"/>
      <w:r w:rsidRPr="00861807">
        <w:rPr>
          <w:rFonts w:ascii="Tahoma" w:hAnsi="Tahoma" w:cs="Tahoma"/>
          <w:sz w:val="24"/>
          <w:szCs w:val="24"/>
        </w:rPr>
        <w:t xml:space="preserve"> </w:t>
      </w:r>
      <w:r w:rsidR="00006091" w:rsidRPr="00861807">
        <w:rPr>
          <w:rFonts w:ascii="Tahoma" w:hAnsi="Tahoma" w:cs="Tahoma"/>
          <w:sz w:val="24"/>
          <w:szCs w:val="24"/>
        </w:rPr>
        <w:t xml:space="preserve">held that </w:t>
      </w:r>
      <w:proofErr w:type="spellStart"/>
      <w:r w:rsidR="00006091" w:rsidRPr="00861807">
        <w:rPr>
          <w:rFonts w:ascii="Tahoma" w:hAnsi="Tahoma" w:cs="Tahoma"/>
          <w:sz w:val="24"/>
          <w:szCs w:val="24"/>
        </w:rPr>
        <w:t>Nenyi</w:t>
      </w:r>
      <w:proofErr w:type="spellEnd"/>
      <w:r w:rsidR="00006091" w:rsidRPr="00861807">
        <w:rPr>
          <w:rFonts w:ascii="Tahoma" w:hAnsi="Tahoma" w:cs="Tahoma"/>
          <w:sz w:val="24"/>
          <w:szCs w:val="24"/>
        </w:rPr>
        <w:t xml:space="preserve"> </w:t>
      </w:r>
      <w:proofErr w:type="spellStart"/>
      <w:r w:rsidR="00006091" w:rsidRPr="00861807">
        <w:rPr>
          <w:rFonts w:ascii="Tahoma" w:hAnsi="Tahoma" w:cs="Tahoma"/>
          <w:sz w:val="24"/>
          <w:szCs w:val="24"/>
        </w:rPr>
        <w:t>Kweku</w:t>
      </w:r>
      <w:proofErr w:type="spellEnd"/>
      <w:r w:rsidR="00006091" w:rsidRPr="00861807">
        <w:rPr>
          <w:rFonts w:ascii="Tahoma" w:hAnsi="Tahoma" w:cs="Tahoma"/>
          <w:sz w:val="24"/>
          <w:szCs w:val="24"/>
        </w:rPr>
        <w:t xml:space="preserve"> </w:t>
      </w:r>
      <w:proofErr w:type="spellStart"/>
      <w:r w:rsidR="00006091" w:rsidRPr="00861807">
        <w:rPr>
          <w:rFonts w:ascii="Tahoma" w:hAnsi="Tahoma" w:cs="Tahoma"/>
          <w:sz w:val="24"/>
          <w:szCs w:val="24"/>
        </w:rPr>
        <w:t>Issiw</w:t>
      </w:r>
      <w:proofErr w:type="spellEnd"/>
      <w:r w:rsidR="00006091" w:rsidRPr="00861807">
        <w:rPr>
          <w:rFonts w:ascii="Tahoma" w:hAnsi="Tahoma" w:cs="Tahoma"/>
          <w:sz w:val="24"/>
          <w:szCs w:val="24"/>
        </w:rPr>
        <w:t xml:space="preserve"> IV</w:t>
      </w:r>
      <w:r w:rsidR="002E07BE" w:rsidRPr="00861807">
        <w:rPr>
          <w:rFonts w:ascii="Tahoma" w:hAnsi="Tahoma" w:cs="Tahoma"/>
          <w:sz w:val="24"/>
          <w:szCs w:val="24"/>
        </w:rPr>
        <w:t>,</w:t>
      </w:r>
      <w:r w:rsidR="00006091" w:rsidRPr="00861807">
        <w:rPr>
          <w:rFonts w:ascii="Tahoma" w:hAnsi="Tahoma" w:cs="Tahoma"/>
          <w:sz w:val="24"/>
          <w:szCs w:val="24"/>
        </w:rPr>
        <w:t xml:space="preserve"> by </w:t>
      </w:r>
      <w:r w:rsidRPr="00861807">
        <w:rPr>
          <w:rFonts w:ascii="Tahoma" w:hAnsi="Tahoma" w:cs="Tahoma"/>
          <w:sz w:val="24"/>
          <w:szCs w:val="24"/>
        </w:rPr>
        <w:t xml:space="preserve">fleeing his jurisdiction and </w:t>
      </w:r>
      <w:r w:rsidR="00006091" w:rsidRPr="00861807">
        <w:rPr>
          <w:rFonts w:ascii="Tahoma" w:hAnsi="Tahoma" w:cs="Tahoma"/>
          <w:sz w:val="24"/>
          <w:szCs w:val="24"/>
        </w:rPr>
        <w:t xml:space="preserve">evading </w:t>
      </w:r>
      <w:r w:rsidR="002D7781" w:rsidRPr="00861807">
        <w:rPr>
          <w:rFonts w:ascii="Tahoma" w:hAnsi="Tahoma" w:cs="Tahoma"/>
          <w:sz w:val="24"/>
          <w:szCs w:val="24"/>
        </w:rPr>
        <w:lastRenderedPageBreak/>
        <w:t>arrest</w:t>
      </w:r>
      <w:r w:rsidR="002E07BE" w:rsidRPr="00861807">
        <w:rPr>
          <w:rFonts w:ascii="Tahoma" w:hAnsi="Tahoma" w:cs="Tahoma"/>
          <w:sz w:val="24"/>
          <w:szCs w:val="24"/>
        </w:rPr>
        <w:t>,</w:t>
      </w:r>
      <w:r w:rsidR="002D7781" w:rsidRPr="00861807">
        <w:rPr>
          <w:rFonts w:ascii="Tahoma" w:hAnsi="Tahoma" w:cs="Tahoma"/>
          <w:sz w:val="24"/>
          <w:szCs w:val="24"/>
        </w:rPr>
        <w:t xml:space="preserve"> had abandoned the stool</w:t>
      </w:r>
      <w:r w:rsidRPr="00861807">
        <w:rPr>
          <w:rFonts w:ascii="Tahoma" w:hAnsi="Tahoma" w:cs="Tahoma"/>
          <w:sz w:val="24"/>
          <w:szCs w:val="24"/>
        </w:rPr>
        <w:t>. They</w:t>
      </w:r>
      <w:r w:rsidR="002D7781" w:rsidRPr="00861807">
        <w:rPr>
          <w:rFonts w:ascii="Tahoma" w:hAnsi="Tahoma" w:cs="Tahoma"/>
          <w:sz w:val="24"/>
          <w:szCs w:val="24"/>
        </w:rPr>
        <w:t xml:space="preserve"> also upheld the claim of the Respondents that one faction could install a chief. The Petitioners</w:t>
      </w:r>
      <w:r w:rsidR="00D87289" w:rsidRPr="00861807">
        <w:rPr>
          <w:rFonts w:ascii="Tahoma" w:hAnsi="Tahoma" w:cs="Tahoma"/>
          <w:sz w:val="24"/>
          <w:szCs w:val="24"/>
        </w:rPr>
        <w:t>’</w:t>
      </w:r>
      <w:r w:rsidR="002D7781" w:rsidRPr="00861807">
        <w:rPr>
          <w:rFonts w:ascii="Tahoma" w:hAnsi="Tahoma" w:cs="Tahoma"/>
          <w:sz w:val="24"/>
          <w:szCs w:val="24"/>
        </w:rPr>
        <w:t xml:space="preserve"> appeal </w:t>
      </w:r>
      <w:r w:rsidR="00646172" w:rsidRPr="00861807">
        <w:rPr>
          <w:rFonts w:ascii="Tahoma" w:hAnsi="Tahoma" w:cs="Tahoma"/>
          <w:sz w:val="24"/>
          <w:szCs w:val="24"/>
        </w:rPr>
        <w:t>to the National House of Chiefs was dismissed and the decision of the Regional House of Chiefs (Cape Coast) was upheld.</w:t>
      </w:r>
      <w:r w:rsidR="00A76009" w:rsidRPr="00861807">
        <w:rPr>
          <w:rFonts w:ascii="Tahoma" w:hAnsi="Tahoma" w:cs="Tahoma"/>
          <w:sz w:val="24"/>
          <w:szCs w:val="24"/>
        </w:rPr>
        <w:t xml:space="preserve"> In August 2013, </w:t>
      </w:r>
      <w:proofErr w:type="spellStart"/>
      <w:r w:rsidR="00A76009" w:rsidRPr="00861807">
        <w:rPr>
          <w:rFonts w:ascii="Tahoma" w:hAnsi="Tahoma" w:cs="Tahoma"/>
          <w:sz w:val="24"/>
          <w:szCs w:val="24"/>
        </w:rPr>
        <w:t>Nenyi</w:t>
      </w:r>
      <w:proofErr w:type="spellEnd"/>
      <w:r w:rsidR="00A76009" w:rsidRPr="00861807">
        <w:rPr>
          <w:rFonts w:ascii="Tahoma" w:hAnsi="Tahoma" w:cs="Tahoma"/>
          <w:sz w:val="24"/>
          <w:szCs w:val="24"/>
        </w:rPr>
        <w:t xml:space="preserve"> </w:t>
      </w:r>
      <w:proofErr w:type="spellStart"/>
      <w:r w:rsidR="00A76009" w:rsidRPr="00861807">
        <w:rPr>
          <w:rFonts w:ascii="Tahoma" w:hAnsi="Tahoma" w:cs="Tahoma"/>
          <w:sz w:val="24"/>
          <w:szCs w:val="24"/>
        </w:rPr>
        <w:t>Kwaku</w:t>
      </w:r>
      <w:proofErr w:type="spellEnd"/>
      <w:r w:rsidR="00A76009" w:rsidRPr="00861807">
        <w:rPr>
          <w:rFonts w:ascii="Tahoma" w:hAnsi="Tahoma" w:cs="Tahoma"/>
          <w:sz w:val="24"/>
          <w:szCs w:val="24"/>
        </w:rPr>
        <w:t xml:space="preserve"> </w:t>
      </w:r>
      <w:proofErr w:type="spellStart"/>
      <w:r w:rsidR="00A76009" w:rsidRPr="00861807">
        <w:rPr>
          <w:rFonts w:ascii="Tahoma" w:hAnsi="Tahoma" w:cs="Tahoma"/>
          <w:sz w:val="24"/>
          <w:szCs w:val="24"/>
        </w:rPr>
        <w:t>Issiw</w:t>
      </w:r>
      <w:proofErr w:type="spellEnd"/>
      <w:r w:rsidR="00A76009" w:rsidRPr="00861807">
        <w:rPr>
          <w:rFonts w:ascii="Tahoma" w:hAnsi="Tahoma" w:cs="Tahoma"/>
          <w:sz w:val="24"/>
          <w:szCs w:val="24"/>
        </w:rPr>
        <w:t xml:space="preserve"> IV returned to Ghana.</w:t>
      </w:r>
      <w:r w:rsidR="00646172" w:rsidRPr="00861807">
        <w:rPr>
          <w:rFonts w:ascii="Tahoma" w:hAnsi="Tahoma" w:cs="Tahoma"/>
          <w:sz w:val="24"/>
          <w:szCs w:val="24"/>
        </w:rPr>
        <w:t xml:space="preserve"> </w:t>
      </w:r>
      <w:r w:rsidR="00950198" w:rsidRPr="00861807">
        <w:rPr>
          <w:rFonts w:ascii="Tahoma" w:hAnsi="Tahoma" w:cs="Tahoma"/>
          <w:sz w:val="24"/>
          <w:szCs w:val="24"/>
        </w:rPr>
        <w:t xml:space="preserve">The Petitioners have brought this appeal against the decision of the Judicial Committee of the National House of Chiefs on the sole ground that the judgment cannot be supported having regard to the evidence adduced at the trial. </w:t>
      </w:r>
    </w:p>
    <w:p w:rsidR="006C6729" w:rsidRPr="00861807" w:rsidRDefault="006C6729" w:rsidP="00A42603">
      <w:pPr>
        <w:spacing w:line="360" w:lineRule="auto"/>
        <w:jc w:val="both"/>
        <w:rPr>
          <w:rFonts w:ascii="Tahoma" w:hAnsi="Tahoma" w:cs="Tahoma"/>
          <w:sz w:val="24"/>
          <w:szCs w:val="24"/>
        </w:rPr>
      </w:pPr>
      <w:r w:rsidRPr="00861807">
        <w:rPr>
          <w:rFonts w:ascii="Tahoma" w:hAnsi="Tahoma" w:cs="Tahoma"/>
          <w:sz w:val="24"/>
          <w:szCs w:val="24"/>
        </w:rPr>
        <w:t>Where an appellant argues that a judgment cannot be supported having regard to the evidence on record, an appellate court is under an obligation to examine the findings of fact</w:t>
      </w:r>
      <w:r w:rsidR="00A42603" w:rsidRPr="00861807">
        <w:rPr>
          <w:rFonts w:ascii="Tahoma" w:hAnsi="Tahoma" w:cs="Tahoma"/>
          <w:sz w:val="24"/>
          <w:szCs w:val="24"/>
        </w:rPr>
        <w:t xml:space="preserve"> of</w:t>
      </w:r>
      <w:r w:rsidRPr="00861807">
        <w:rPr>
          <w:rFonts w:ascii="Tahoma" w:hAnsi="Tahoma" w:cs="Tahoma"/>
          <w:sz w:val="24"/>
          <w:szCs w:val="24"/>
        </w:rPr>
        <w:t xml:space="preserve"> the court below to determine whether those findings can be supported by the evidence on record. Where the findings of fact are inconsistent with the evidence on record, the appellate court has a duty to make its own findings based on the said evidence. </w:t>
      </w:r>
      <w:r w:rsidR="000B18A8" w:rsidRPr="00861807">
        <w:rPr>
          <w:rFonts w:ascii="Tahoma" w:hAnsi="Tahoma" w:cs="Tahoma"/>
          <w:sz w:val="24"/>
          <w:szCs w:val="24"/>
        </w:rPr>
        <w:t xml:space="preserve">However, the appellant in such cases assumes the burden of showing from the evidence on record that the judgment cannot indeed be supported having regard to the evidence adduced. </w:t>
      </w:r>
      <w:r w:rsidRPr="00861807">
        <w:rPr>
          <w:rFonts w:ascii="Tahoma" w:hAnsi="Tahoma" w:cs="Tahoma"/>
          <w:sz w:val="24"/>
          <w:szCs w:val="24"/>
        </w:rPr>
        <w:t>In Bonney v Bonney [1992-1993] GBR 779 SC, the court had this to say:</w:t>
      </w:r>
    </w:p>
    <w:p w:rsidR="000C2C5B" w:rsidRPr="00861807" w:rsidRDefault="006C6729" w:rsidP="00A42603">
      <w:pPr>
        <w:spacing w:line="360" w:lineRule="auto"/>
        <w:ind w:left="720"/>
        <w:jc w:val="both"/>
        <w:rPr>
          <w:rFonts w:ascii="Tahoma" w:hAnsi="Tahoma" w:cs="Tahoma"/>
          <w:i/>
          <w:sz w:val="24"/>
          <w:szCs w:val="24"/>
        </w:rPr>
      </w:pPr>
      <w:r w:rsidRPr="00861807">
        <w:rPr>
          <w:rFonts w:ascii="Tahoma" w:hAnsi="Tahoma" w:cs="Tahoma"/>
          <w:i/>
          <w:sz w:val="24"/>
          <w:szCs w:val="24"/>
        </w:rPr>
        <w:t xml:space="preserve">“Where an appellant contended that a judgment was against the weight of evidence, he assumed the burden of showing from the evidence that that was in fact so. The argument that an appeal is by way of rehearing and therefore the appellate court was entitled to make its own mind on the fact and draw inferences from them might be so, but an Appeal Court ought not under any circumstances interfere with findings of fact by the trial judge except where they </w:t>
      </w:r>
      <w:r w:rsidR="00A3000C" w:rsidRPr="00861807">
        <w:rPr>
          <w:rFonts w:ascii="Tahoma" w:hAnsi="Tahoma" w:cs="Tahoma"/>
          <w:i/>
          <w:sz w:val="24"/>
          <w:szCs w:val="24"/>
        </w:rPr>
        <w:t xml:space="preserve">are </w:t>
      </w:r>
      <w:r w:rsidRPr="00861807">
        <w:rPr>
          <w:rFonts w:ascii="Tahoma" w:hAnsi="Tahoma" w:cs="Tahoma"/>
          <w:i/>
          <w:sz w:val="24"/>
          <w:szCs w:val="24"/>
        </w:rPr>
        <w:t>clearly shown to be wrong, or that the judge did not take all the circumstances and evidence into account,  or had misapprehended some evidence or had drown wrong inferences without any evidence in support or had or had not taken proper advantage of having seen or heard in support</w:t>
      </w:r>
      <w:r w:rsidR="00A3000C" w:rsidRPr="00861807">
        <w:rPr>
          <w:rFonts w:ascii="Tahoma" w:hAnsi="Tahoma" w:cs="Tahoma"/>
          <w:i/>
          <w:sz w:val="24"/>
          <w:szCs w:val="24"/>
        </w:rPr>
        <w:t>,</w:t>
      </w:r>
      <w:r w:rsidRPr="00861807">
        <w:rPr>
          <w:rFonts w:ascii="Tahoma" w:hAnsi="Tahoma" w:cs="Tahoma"/>
          <w:i/>
          <w:sz w:val="24"/>
          <w:szCs w:val="24"/>
        </w:rPr>
        <w:t xml:space="preserve"> the witnesses.”</w:t>
      </w:r>
    </w:p>
    <w:p w:rsidR="000B18A8" w:rsidRPr="00861807" w:rsidRDefault="002E07BE" w:rsidP="00A42603">
      <w:pPr>
        <w:spacing w:line="360" w:lineRule="auto"/>
        <w:jc w:val="both"/>
        <w:rPr>
          <w:rFonts w:ascii="Tahoma" w:hAnsi="Tahoma" w:cs="Tahoma"/>
          <w:sz w:val="24"/>
          <w:szCs w:val="24"/>
        </w:rPr>
      </w:pPr>
      <w:r w:rsidRPr="00861807">
        <w:rPr>
          <w:rFonts w:ascii="Tahoma" w:hAnsi="Tahoma" w:cs="Tahoma"/>
          <w:sz w:val="24"/>
          <w:szCs w:val="24"/>
        </w:rPr>
        <w:lastRenderedPageBreak/>
        <w:t>The submissions</w:t>
      </w:r>
      <w:r w:rsidR="000B18A8" w:rsidRPr="00861807">
        <w:rPr>
          <w:rFonts w:ascii="Tahoma" w:hAnsi="Tahoma" w:cs="Tahoma"/>
          <w:sz w:val="24"/>
          <w:szCs w:val="24"/>
        </w:rPr>
        <w:t xml:space="preserve"> of</w:t>
      </w:r>
      <w:r w:rsidR="00551AA2" w:rsidRPr="00861807">
        <w:rPr>
          <w:rFonts w:ascii="Tahoma" w:hAnsi="Tahoma" w:cs="Tahoma"/>
          <w:sz w:val="24"/>
          <w:szCs w:val="24"/>
        </w:rPr>
        <w:t xml:space="preserve"> both</w:t>
      </w:r>
      <w:r w:rsidR="000B18A8" w:rsidRPr="00861807">
        <w:rPr>
          <w:rFonts w:ascii="Tahoma" w:hAnsi="Tahoma" w:cs="Tahoma"/>
          <w:sz w:val="24"/>
          <w:szCs w:val="24"/>
        </w:rPr>
        <w:t xml:space="preserve"> the Petitioners</w:t>
      </w:r>
      <w:r w:rsidR="00A76009" w:rsidRPr="00861807">
        <w:rPr>
          <w:rFonts w:ascii="Tahoma" w:hAnsi="Tahoma" w:cs="Tahoma"/>
          <w:sz w:val="24"/>
          <w:szCs w:val="24"/>
        </w:rPr>
        <w:t xml:space="preserve"> and the Respondents</w:t>
      </w:r>
      <w:r w:rsidR="00551AA2" w:rsidRPr="00861807">
        <w:rPr>
          <w:rFonts w:ascii="Tahoma" w:hAnsi="Tahoma" w:cs="Tahoma"/>
          <w:sz w:val="24"/>
          <w:szCs w:val="24"/>
        </w:rPr>
        <w:t xml:space="preserve"> call for the resolution of</w:t>
      </w:r>
      <w:r w:rsidR="00A76009" w:rsidRPr="00861807">
        <w:rPr>
          <w:rFonts w:ascii="Tahoma" w:hAnsi="Tahoma" w:cs="Tahoma"/>
          <w:sz w:val="24"/>
          <w:szCs w:val="24"/>
        </w:rPr>
        <w:t xml:space="preserve"> two main issues:</w:t>
      </w:r>
    </w:p>
    <w:p w:rsidR="00A76009" w:rsidRPr="00861807" w:rsidRDefault="00A76009" w:rsidP="00A42603">
      <w:pPr>
        <w:pStyle w:val="ListParagraph"/>
        <w:numPr>
          <w:ilvl w:val="0"/>
          <w:numId w:val="3"/>
        </w:numPr>
        <w:spacing w:line="360" w:lineRule="auto"/>
        <w:jc w:val="both"/>
        <w:rPr>
          <w:rFonts w:ascii="Tahoma" w:hAnsi="Tahoma" w:cs="Tahoma"/>
          <w:sz w:val="24"/>
          <w:szCs w:val="24"/>
        </w:rPr>
      </w:pPr>
      <w:r w:rsidRPr="00861807">
        <w:rPr>
          <w:rFonts w:ascii="Tahoma" w:hAnsi="Tahoma" w:cs="Tahoma"/>
          <w:sz w:val="24"/>
          <w:szCs w:val="24"/>
        </w:rPr>
        <w:t xml:space="preserve">Whether or not the long </w:t>
      </w:r>
      <w:r w:rsidR="00E04627" w:rsidRPr="00861807">
        <w:rPr>
          <w:rFonts w:ascii="Tahoma" w:hAnsi="Tahoma" w:cs="Tahoma"/>
          <w:sz w:val="24"/>
          <w:szCs w:val="24"/>
        </w:rPr>
        <w:t xml:space="preserve">absence of </w:t>
      </w:r>
      <w:proofErr w:type="spellStart"/>
      <w:r w:rsidR="00E04627" w:rsidRPr="00861807">
        <w:rPr>
          <w:rFonts w:ascii="Tahoma" w:hAnsi="Tahoma" w:cs="Tahoma"/>
          <w:sz w:val="24"/>
          <w:szCs w:val="24"/>
        </w:rPr>
        <w:t>Nenyi</w:t>
      </w:r>
      <w:proofErr w:type="spellEnd"/>
      <w:r w:rsidR="00E04627" w:rsidRPr="00861807">
        <w:rPr>
          <w:rFonts w:ascii="Tahoma" w:hAnsi="Tahoma" w:cs="Tahoma"/>
          <w:sz w:val="24"/>
          <w:szCs w:val="24"/>
        </w:rPr>
        <w:t xml:space="preserve"> </w:t>
      </w:r>
      <w:proofErr w:type="spellStart"/>
      <w:r w:rsidR="00E04627" w:rsidRPr="00861807">
        <w:rPr>
          <w:rFonts w:ascii="Tahoma" w:hAnsi="Tahoma" w:cs="Tahoma"/>
          <w:sz w:val="24"/>
          <w:szCs w:val="24"/>
        </w:rPr>
        <w:t>Kwaku</w:t>
      </w:r>
      <w:proofErr w:type="spellEnd"/>
      <w:r w:rsidR="00E04627" w:rsidRPr="00861807">
        <w:rPr>
          <w:rFonts w:ascii="Tahoma" w:hAnsi="Tahoma" w:cs="Tahoma"/>
          <w:sz w:val="24"/>
          <w:szCs w:val="24"/>
        </w:rPr>
        <w:t xml:space="preserve"> </w:t>
      </w:r>
      <w:proofErr w:type="spellStart"/>
      <w:r w:rsidR="00E04627" w:rsidRPr="00861807">
        <w:rPr>
          <w:rFonts w:ascii="Tahoma" w:hAnsi="Tahoma" w:cs="Tahoma"/>
          <w:sz w:val="24"/>
          <w:szCs w:val="24"/>
        </w:rPr>
        <w:t>Issiw</w:t>
      </w:r>
      <w:proofErr w:type="spellEnd"/>
      <w:r w:rsidR="00E04627" w:rsidRPr="00861807">
        <w:rPr>
          <w:rFonts w:ascii="Tahoma" w:hAnsi="Tahoma" w:cs="Tahoma"/>
          <w:sz w:val="24"/>
          <w:szCs w:val="24"/>
        </w:rPr>
        <w:t xml:space="preserve"> VI from Senya </w:t>
      </w:r>
      <w:proofErr w:type="spellStart"/>
      <w:r w:rsidR="00E04627" w:rsidRPr="00861807">
        <w:rPr>
          <w:rFonts w:ascii="Tahoma" w:hAnsi="Tahoma" w:cs="Tahoma"/>
          <w:sz w:val="24"/>
          <w:szCs w:val="24"/>
        </w:rPr>
        <w:t>Beraku</w:t>
      </w:r>
      <w:proofErr w:type="spellEnd"/>
      <w:r w:rsidR="00E04627" w:rsidRPr="00861807">
        <w:rPr>
          <w:rFonts w:ascii="Tahoma" w:hAnsi="Tahoma" w:cs="Tahoma"/>
          <w:sz w:val="24"/>
          <w:szCs w:val="24"/>
        </w:rPr>
        <w:t xml:space="preserve"> constitutes abandonment</w:t>
      </w:r>
      <w:r w:rsidR="00551AA2" w:rsidRPr="00861807">
        <w:rPr>
          <w:rFonts w:ascii="Tahoma" w:hAnsi="Tahoma" w:cs="Tahoma"/>
          <w:sz w:val="24"/>
          <w:szCs w:val="24"/>
        </w:rPr>
        <w:t>/</w:t>
      </w:r>
      <w:proofErr w:type="spellStart"/>
      <w:r w:rsidR="00551AA2" w:rsidRPr="00861807">
        <w:rPr>
          <w:rFonts w:ascii="Tahoma" w:hAnsi="Tahoma" w:cs="Tahoma"/>
          <w:sz w:val="24"/>
          <w:szCs w:val="24"/>
        </w:rPr>
        <w:t>ábdication</w:t>
      </w:r>
      <w:proofErr w:type="spellEnd"/>
      <w:r w:rsidR="00E04627" w:rsidRPr="00861807">
        <w:rPr>
          <w:rFonts w:ascii="Tahoma" w:hAnsi="Tahoma" w:cs="Tahoma"/>
          <w:sz w:val="24"/>
          <w:szCs w:val="24"/>
        </w:rPr>
        <w:t xml:space="preserve"> rendering the Senya </w:t>
      </w:r>
      <w:proofErr w:type="spellStart"/>
      <w:r w:rsidR="00E04627" w:rsidRPr="00861807">
        <w:rPr>
          <w:rFonts w:ascii="Tahoma" w:hAnsi="Tahoma" w:cs="Tahoma"/>
          <w:sz w:val="24"/>
          <w:szCs w:val="24"/>
        </w:rPr>
        <w:t>Beraku</w:t>
      </w:r>
      <w:proofErr w:type="spellEnd"/>
      <w:r w:rsidR="00E04627" w:rsidRPr="00861807">
        <w:rPr>
          <w:rFonts w:ascii="Tahoma" w:hAnsi="Tahoma" w:cs="Tahoma"/>
          <w:sz w:val="24"/>
          <w:szCs w:val="24"/>
        </w:rPr>
        <w:t xml:space="preserve"> Stool vacant?</w:t>
      </w:r>
    </w:p>
    <w:p w:rsidR="00417C0B" w:rsidRPr="00861807" w:rsidRDefault="00417C0B" w:rsidP="00A42603">
      <w:pPr>
        <w:pStyle w:val="ListParagraph"/>
        <w:spacing w:line="360" w:lineRule="auto"/>
        <w:jc w:val="both"/>
        <w:rPr>
          <w:rFonts w:ascii="Tahoma" w:hAnsi="Tahoma" w:cs="Tahoma"/>
          <w:sz w:val="24"/>
          <w:szCs w:val="24"/>
        </w:rPr>
      </w:pPr>
    </w:p>
    <w:p w:rsidR="00E04627" w:rsidRPr="00861807" w:rsidRDefault="00E04627" w:rsidP="00A42603">
      <w:pPr>
        <w:pStyle w:val="ListParagraph"/>
        <w:numPr>
          <w:ilvl w:val="0"/>
          <w:numId w:val="3"/>
        </w:numPr>
        <w:spacing w:line="360" w:lineRule="auto"/>
        <w:jc w:val="both"/>
        <w:rPr>
          <w:rFonts w:ascii="Tahoma" w:hAnsi="Tahoma" w:cs="Tahoma"/>
          <w:sz w:val="24"/>
          <w:szCs w:val="24"/>
        </w:rPr>
      </w:pPr>
      <w:r w:rsidRPr="00861807">
        <w:rPr>
          <w:rFonts w:ascii="Tahoma" w:hAnsi="Tahoma" w:cs="Tahoma"/>
          <w:sz w:val="24"/>
          <w:szCs w:val="24"/>
        </w:rPr>
        <w:t xml:space="preserve">Whether or not </w:t>
      </w:r>
      <w:r w:rsidR="00417C0B" w:rsidRPr="00861807">
        <w:rPr>
          <w:rFonts w:ascii="Tahoma" w:hAnsi="Tahoma" w:cs="Tahoma"/>
          <w:sz w:val="24"/>
          <w:szCs w:val="24"/>
        </w:rPr>
        <w:t xml:space="preserve">the 1st, 2nd and 3rd Respondents rightly installed the 4th Respondent as the Paramount Chief of Senya </w:t>
      </w:r>
      <w:proofErr w:type="spellStart"/>
      <w:r w:rsidR="00417C0B" w:rsidRPr="00861807">
        <w:rPr>
          <w:rFonts w:ascii="Tahoma" w:hAnsi="Tahoma" w:cs="Tahoma"/>
          <w:sz w:val="24"/>
          <w:szCs w:val="24"/>
        </w:rPr>
        <w:t>Beraku</w:t>
      </w:r>
      <w:proofErr w:type="spellEnd"/>
      <w:r w:rsidR="00417C0B" w:rsidRPr="00861807">
        <w:rPr>
          <w:rFonts w:ascii="Tahoma" w:hAnsi="Tahoma" w:cs="Tahoma"/>
          <w:sz w:val="24"/>
          <w:szCs w:val="24"/>
        </w:rPr>
        <w:t xml:space="preserve">? </w:t>
      </w:r>
    </w:p>
    <w:p w:rsidR="00B96E05" w:rsidRPr="00861807" w:rsidRDefault="00551AA2" w:rsidP="00A42603">
      <w:pPr>
        <w:spacing w:line="360" w:lineRule="auto"/>
        <w:jc w:val="both"/>
        <w:rPr>
          <w:rFonts w:ascii="Tahoma" w:hAnsi="Tahoma" w:cs="Tahoma"/>
          <w:sz w:val="24"/>
          <w:szCs w:val="24"/>
        </w:rPr>
      </w:pPr>
      <w:r w:rsidRPr="00861807">
        <w:rPr>
          <w:rFonts w:ascii="Tahoma" w:hAnsi="Tahoma" w:cs="Tahoma"/>
          <w:sz w:val="24"/>
          <w:szCs w:val="24"/>
        </w:rPr>
        <w:t>We</w:t>
      </w:r>
      <w:r w:rsidR="00A82221" w:rsidRPr="00861807">
        <w:rPr>
          <w:rFonts w:ascii="Tahoma" w:hAnsi="Tahoma" w:cs="Tahoma"/>
          <w:sz w:val="24"/>
          <w:szCs w:val="24"/>
        </w:rPr>
        <w:t xml:space="preserve"> w</w:t>
      </w:r>
      <w:r w:rsidR="00A42603" w:rsidRPr="00861807">
        <w:rPr>
          <w:rFonts w:ascii="Tahoma" w:hAnsi="Tahoma" w:cs="Tahoma"/>
          <w:sz w:val="24"/>
          <w:szCs w:val="24"/>
        </w:rPr>
        <w:t>ill first address</w:t>
      </w:r>
      <w:r w:rsidR="00A82221" w:rsidRPr="00861807">
        <w:rPr>
          <w:rFonts w:ascii="Tahoma" w:hAnsi="Tahoma" w:cs="Tahoma"/>
          <w:sz w:val="24"/>
          <w:szCs w:val="24"/>
        </w:rPr>
        <w:t xml:space="preserve"> the issue of abandonment leading to vacancy of a stool. T</w:t>
      </w:r>
      <w:r w:rsidRPr="00861807">
        <w:rPr>
          <w:rFonts w:ascii="Tahoma" w:hAnsi="Tahoma" w:cs="Tahoma"/>
          <w:sz w:val="24"/>
          <w:szCs w:val="24"/>
        </w:rPr>
        <w:t>he 1992 Constitution defines a chief in</w:t>
      </w:r>
      <w:r w:rsidR="00A82221" w:rsidRPr="00861807">
        <w:rPr>
          <w:rFonts w:ascii="Tahoma" w:hAnsi="Tahoma" w:cs="Tahoma"/>
          <w:sz w:val="24"/>
          <w:szCs w:val="24"/>
        </w:rPr>
        <w:t xml:space="preserve"> Article 277</w:t>
      </w:r>
      <w:r w:rsidRPr="00861807">
        <w:rPr>
          <w:rFonts w:ascii="Tahoma" w:hAnsi="Tahoma" w:cs="Tahoma"/>
          <w:sz w:val="24"/>
          <w:szCs w:val="24"/>
        </w:rPr>
        <w:t xml:space="preserve"> as</w:t>
      </w:r>
    </w:p>
    <w:p w:rsidR="00B96E05" w:rsidRPr="00861807" w:rsidRDefault="003132BF" w:rsidP="00A42603">
      <w:pPr>
        <w:spacing w:line="360" w:lineRule="auto"/>
        <w:jc w:val="both"/>
        <w:rPr>
          <w:rFonts w:ascii="Tahoma" w:hAnsi="Tahoma" w:cs="Tahoma"/>
          <w:sz w:val="24"/>
          <w:szCs w:val="24"/>
          <w:u w:val="single"/>
        </w:rPr>
      </w:pPr>
      <w:r w:rsidRPr="00861807">
        <w:rPr>
          <w:rFonts w:ascii="Tahoma" w:hAnsi="Tahoma" w:cs="Tahoma"/>
          <w:sz w:val="24"/>
          <w:szCs w:val="24"/>
          <w:u w:val="single"/>
        </w:rPr>
        <w:t>“A</w:t>
      </w:r>
      <w:r w:rsidR="00A82221" w:rsidRPr="00861807">
        <w:rPr>
          <w:rFonts w:ascii="Tahoma" w:hAnsi="Tahoma" w:cs="Tahoma"/>
          <w:sz w:val="24"/>
          <w:szCs w:val="24"/>
          <w:u w:val="single"/>
        </w:rPr>
        <w:t xml:space="preserve"> chief means a person, who, hailing from the appropriate family and lineage, has been validly nominated, elected, selected and enstooled, enskinned or installed as a chief or queen mother in accordance with the relevant customary law and usage.</w:t>
      </w:r>
      <w:r w:rsidR="00B96E05" w:rsidRPr="00861807">
        <w:rPr>
          <w:rFonts w:ascii="Tahoma" w:hAnsi="Tahoma" w:cs="Tahoma"/>
          <w:sz w:val="24"/>
          <w:szCs w:val="24"/>
          <w:u w:val="single"/>
        </w:rPr>
        <w:t>”</w:t>
      </w:r>
    </w:p>
    <w:p w:rsidR="00A82221" w:rsidRPr="00861807" w:rsidRDefault="00DB4D8D" w:rsidP="00A42603">
      <w:pPr>
        <w:spacing w:line="360" w:lineRule="auto"/>
        <w:jc w:val="both"/>
        <w:rPr>
          <w:rFonts w:ascii="Tahoma" w:hAnsi="Tahoma" w:cs="Tahoma"/>
          <w:sz w:val="24"/>
          <w:szCs w:val="24"/>
        </w:rPr>
      </w:pPr>
      <w:r w:rsidRPr="00861807">
        <w:rPr>
          <w:rFonts w:ascii="Tahoma" w:hAnsi="Tahoma" w:cs="Tahoma"/>
          <w:sz w:val="24"/>
          <w:szCs w:val="24"/>
        </w:rPr>
        <w:t>Thus,</w:t>
      </w:r>
      <w:r w:rsidR="00A82221" w:rsidRPr="00861807">
        <w:rPr>
          <w:rFonts w:ascii="Tahoma" w:hAnsi="Tahoma" w:cs="Tahoma"/>
          <w:sz w:val="24"/>
          <w:szCs w:val="24"/>
        </w:rPr>
        <w:t xml:space="preserve"> </w:t>
      </w:r>
      <w:r w:rsidRPr="00861807">
        <w:rPr>
          <w:rFonts w:ascii="Tahoma" w:hAnsi="Tahoma" w:cs="Tahoma"/>
          <w:sz w:val="24"/>
          <w:szCs w:val="24"/>
        </w:rPr>
        <w:t>t</w:t>
      </w:r>
      <w:r w:rsidR="00FC0F7A" w:rsidRPr="00861807">
        <w:rPr>
          <w:rFonts w:ascii="Tahoma" w:hAnsi="Tahoma" w:cs="Tahoma"/>
          <w:sz w:val="24"/>
          <w:szCs w:val="24"/>
        </w:rPr>
        <w:t>he Chieftaincy institution</w:t>
      </w:r>
      <w:r w:rsidRPr="00861807">
        <w:rPr>
          <w:rFonts w:ascii="Tahoma" w:hAnsi="Tahoma" w:cs="Tahoma"/>
          <w:sz w:val="24"/>
          <w:szCs w:val="24"/>
        </w:rPr>
        <w:t>,</w:t>
      </w:r>
      <w:r w:rsidR="00FC0F7A" w:rsidRPr="00861807">
        <w:rPr>
          <w:rFonts w:ascii="Tahoma" w:hAnsi="Tahoma" w:cs="Tahoma"/>
          <w:sz w:val="24"/>
          <w:szCs w:val="24"/>
        </w:rPr>
        <w:t xml:space="preserve"> though not a creation of the Constitution</w:t>
      </w:r>
      <w:r w:rsidRPr="00861807">
        <w:rPr>
          <w:rFonts w:ascii="Tahoma" w:hAnsi="Tahoma" w:cs="Tahoma"/>
          <w:sz w:val="24"/>
          <w:szCs w:val="24"/>
        </w:rPr>
        <w:t>, has received</w:t>
      </w:r>
      <w:r w:rsidR="00FC0F7A" w:rsidRPr="00861807">
        <w:rPr>
          <w:rFonts w:ascii="Tahoma" w:hAnsi="Tahoma" w:cs="Tahoma"/>
          <w:sz w:val="24"/>
          <w:szCs w:val="24"/>
        </w:rPr>
        <w:t xml:space="preserve"> recognition from the Constitution. </w:t>
      </w:r>
      <w:r w:rsidR="00B96E05" w:rsidRPr="00861807">
        <w:rPr>
          <w:rFonts w:ascii="Tahoma" w:hAnsi="Tahoma" w:cs="Tahoma"/>
          <w:sz w:val="24"/>
          <w:szCs w:val="24"/>
        </w:rPr>
        <w:t>Before a person is nominated for enstoolment</w:t>
      </w:r>
      <w:r w:rsidR="00A83623" w:rsidRPr="00861807">
        <w:rPr>
          <w:rFonts w:ascii="Tahoma" w:hAnsi="Tahoma" w:cs="Tahoma"/>
          <w:sz w:val="24"/>
          <w:szCs w:val="24"/>
        </w:rPr>
        <w:t>, there must necessarily be a vacancy. So t</w:t>
      </w:r>
      <w:r w:rsidR="008440C1" w:rsidRPr="00861807">
        <w:rPr>
          <w:rFonts w:ascii="Tahoma" w:hAnsi="Tahoma" w:cs="Tahoma"/>
          <w:sz w:val="24"/>
          <w:szCs w:val="24"/>
        </w:rPr>
        <w:t>he first issue in this case begs the questio</w:t>
      </w:r>
      <w:r w:rsidR="00D30BBE" w:rsidRPr="00861807">
        <w:rPr>
          <w:rFonts w:ascii="Tahoma" w:hAnsi="Tahoma" w:cs="Tahoma"/>
          <w:sz w:val="24"/>
          <w:szCs w:val="24"/>
        </w:rPr>
        <w:t xml:space="preserve">n of how a stool becomes vacant. </w:t>
      </w:r>
      <w:r w:rsidR="008440C1" w:rsidRPr="00861807">
        <w:rPr>
          <w:rFonts w:ascii="Tahoma" w:hAnsi="Tahoma" w:cs="Tahoma"/>
          <w:sz w:val="24"/>
          <w:szCs w:val="24"/>
        </w:rPr>
        <w:t>In Ghana, a stool may become vacant in one o</w:t>
      </w:r>
      <w:r w:rsidR="005D1D3D" w:rsidRPr="00861807">
        <w:rPr>
          <w:rFonts w:ascii="Tahoma" w:hAnsi="Tahoma" w:cs="Tahoma"/>
          <w:sz w:val="24"/>
          <w:szCs w:val="24"/>
        </w:rPr>
        <w:t xml:space="preserve">f three ways; namely, death, </w:t>
      </w:r>
      <w:r w:rsidRPr="00861807">
        <w:rPr>
          <w:rFonts w:ascii="Tahoma" w:hAnsi="Tahoma" w:cs="Tahoma"/>
          <w:sz w:val="24"/>
          <w:szCs w:val="24"/>
        </w:rPr>
        <w:t>destoolment, or abdication</w:t>
      </w:r>
      <w:r w:rsidR="005D1D3D" w:rsidRPr="00861807">
        <w:rPr>
          <w:rFonts w:ascii="Tahoma" w:hAnsi="Tahoma" w:cs="Tahoma"/>
          <w:sz w:val="24"/>
          <w:szCs w:val="24"/>
        </w:rPr>
        <w:t>. All other issues like aban</w:t>
      </w:r>
      <w:r w:rsidR="00551AA2" w:rsidRPr="00861807">
        <w:rPr>
          <w:rFonts w:ascii="Tahoma" w:hAnsi="Tahoma" w:cs="Tahoma"/>
          <w:sz w:val="24"/>
          <w:szCs w:val="24"/>
        </w:rPr>
        <w:t xml:space="preserve">donment, sickness, renunciation, </w:t>
      </w:r>
      <w:proofErr w:type="spellStart"/>
      <w:r w:rsidR="00551AA2" w:rsidRPr="00861807">
        <w:rPr>
          <w:rFonts w:ascii="Tahoma" w:hAnsi="Tahoma" w:cs="Tahoma"/>
          <w:sz w:val="24"/>
          <w:szCs w:val="24"/>
        </w:rPr>
        <w:t>etc</w:t>
      </w:r>
      <w:proofErr w:type="spellEnd"/>
      <w:r w:rsidR="00551AA2" w:rsidRPr="00861807">
        <w:rPr>
          <w:rFonts w:ascii="Tahoma" w:hAnsi="Tahoma" w:cs="Tahoma"/>
          <w:sz w:val="24"/>
          <w:szCs w:val="24"/>
        </w:rPr>
        <w:t xml:space="preserve"> </w:t>
      </w:r>
      <w:r w:rsidR="005D1D3D" w:rsidRPr="00861807">
        <w:rPr>
          <w:rFonts w:ascii="Tahoma" w:hAnsi="Tahoma" w:cs="Tahoma"/>
          <w:sz w:val="24"/>
          <w:szCs w:val="24"/>
        </w:rPr>
        <w:t>are causes</w:t>
      </w:r>
      <w:r w:rsidR="008440C1" w:rsidRPr="00861807">
        <w:rPr>
          <w:rFonts w:ascii="Tahoma" w:hAnsi="Tahoma" w:cs="Tahoma"/>
          <w:sz w:val="24"/>
          <w:szCs w:val="24"/>
        </w:rPr>
        <w:t xml:space="preserve"> </w:t>
      </w:r>
      <w:r w:rsidR="00A57CC4" w:rsidRPr="00861807">
        <w:rPr>
          <w:rFonts w:ascii="Tahoma" w:hAnsi="Tahoma" w:cs="Tahoma"/>
          <w:sz w:val="24"/>
          <w:szCs w:val="24"/>
        </w:rPr>
        <w:t>of</w:t>
      </w:r>
      <w:r w:rsidR="00C42139" w:rsidRPr="00861807">
        <w:rPr>
          <w:rFonts w:ascii="Tahoma" w:hAnsi="Tahoma" w:cs="Tahoma"/>
          <w:sz w:val="24"/>
          <w:szCs w:val="24"/>
        </w:rPr>
        <w:t>, ra</w:t>
      </w:r>
      <w:r w:rsidR="00A57CC4" w:rsidRPr="00861807">
        <w:rPr>
          <w:rFonts w:ascii="Tahoma" w:hAnsi="Tahoma" w:cs="Tahoma"/>
          <w:sz w:val="24"/>
          <w:szCs w:val="24"/>
        </w:rPr>
        <w:t xml:space="preserve">ther than reasons </w:t>
      </w:r>
      <w:r w:rsidR="005D1D3D" w:rsidRPr="00861807">
        <w:rPr>
          <w:rFonts w:ascii="Tahoma" w:hAnsi="Tahoma" w:cs="Tahoma"/>
          <w:sz w:val="24"/>
          <w:szCs w:val="24"/>
        </w:rPr>
        <w:t>f</w:t>
      </w:r>
      <w:r w:rsidR="00A57CC4" w:rsidRPr="00861807">
        <w:rPr>
          <w:rFonts w:ascii="Tahoma" w:hAnsi="Tahoma" w:cs="Tahoma"/>
          <w:sz w:val="24"/>
          <w:szCs w:val="24"/>
        </w:rPr>
        <w:t>or</w:t>
      </w:r>
      <w:r w:rsidR="00C42139" w:rsidRPr="00861807">
        <w:rPr>
          <w:rFonts w:ascii="Tahoma" w:hAnsi="Tahoma" w:cs="Tahoma"/>
          <w:sz w:val="24"/>
          <w:szCs w:val="24"/>
        </w:rPr>
        <w:t>,</w:t>
      </w:r>
      <w:r w:rsidR="005D1D3D" w:rsidRPr="00861807">
        <w:rPr>
          <w:rFonts w:ascii="Tahoma" w:hAnsi="Tahoma" w:cs="Tahoma"/>
          <w:sz w:val="24"/>
          <w:szCs w:val="24"/>
        </w:rPr>
        <w:t xml:space="preserve"> vacancy. </w:t>
      </w:r>
      <w:r w:rsidR="008440C1" w:rsidRPr="00861807">
        <w:rPr>
          <w:rFonts w:ascii="Tahoma" w:hAnsi="Tahoma" w:cs="Tahoma"/>
          <w:sz w:val="24"/>
          <w:szCs w:val="24"/>
        </w:rPr>
        <w:t xml:space="preserve"> </w:t>
      </w:r>
    </w:p>
    <w:p w:rsidR="00425E19" w:rsidRPr="00861807" w:rsidRDefault="005D1D3D" w:rsidP="00425E19">
      <w:pPr>
        <w:spacing w:line="360" w:lineRule="auto"/>
        <w:jc w:val="both"/>
        <w:rPr>
          <w:rFonts w:ascii="Tahoma" w:hAnsi="Tahoma" w:cs="Tahoma"/>
          <w:sz w:val="24"/>
          <w:szCs w:val="24"/>
        </w:rPr>
      </w:pPr>
      <w:r w:rsidRPr="00861807">
        <w:rPr>
          <w:rFonts w:ascii="Tahoma" w:hAnsi="Tahoma" w:cs="Tahoma"/>
          <w:sz w:val="24"/>
          <w:szCs w:val="24"/>
        </w:rPr>
        <w:t>Firstly, a stool may be</w:t>
      </w:r>
      <w:r w:rsidR="00425E19" w:rsidRPr="00861807">
        <w:rPr>
          <w:rFonts w:ascii="Tahoma" w:hAnsi="Tahoma" w:cs="Tahoma"/>
          <w:sz w:val="24"/>
          <w:szCs w:val="24"/>
        </w:rPr>
        <w:t xml:space="preserve">come vacant through death of the occupant. This needs no further explanation. </w:t>
      </w:r>
    </w:p>
    <w:p w:rsidR="00425E19" w:rsidRPr="00861807" w:rsidRDefault="00425E19" w:rsidP="00425E19">
      <w:pPr>
        <w:spacing w:line="360" w:lineRule="auto"/>
        <w:jc w:val="both"/>
        <w:rPr>
          <w:rFonts w:ascii="Tahoma" w:hAnsi="Tahoma" w:cs="Tahoma"/>
          <w:sz w:val="24"/>
          <w:szCs w:val="24"/>
        </w:rPr>
      </w:pPr>
      <w:r w:rsidRPr="00861807">
        <w:rPr>
          <w:rFonts w:ascii="Tahoma" w:hAnsi="Tahoma" w:cs="Tahoma"/>
          <w:sz w:val="24"/>
          <w:szCs w:val="24"/>
        </w:rPr>
        <w:t xml:space="preserve">Secondly, a stool may become vacant by deposition of a chief. Deposition connotes two things namely, destoolment and </w:t>
      </w:r>
      <w:r w:rsidR="007B29EA" w:rsidRPr="00861807">
        <w:rPr>
          <w:rFonts w:ascii="Tahoma" w:hAnsi="Tahoma" w:cs="Tahoma"/>
          <w:sz w:val="24"/>
          <w:szCs w:val="24"/>
        </w:rPr>
        <w:t>deskinment</w:t>
      </w:r>
      <w:r w:rsidRPr="00861807">
        <w:rPr>
          <w:rFonts w:ascii="Tahoma" w:hAnsi="Tahoma" w:cs="Tahoma"/>
          <w:sz w:val="24"/>
          <w:szCs w:val="24"/>
        </w:rPr>
        <w:t xml:space="preserve">. Deskinment refers to the process of removing from power a chief whose symbol of authority is the skin. On the other hand, destoolment refers to the process of removing from office a chief whose symbol of authority is the stool. The process of deposition is based on the custom of a traditional area which vary from community to community. In the case of The </w:t>
      </w:r>
      <w:r w:rsidRPr="00861807">
        <w:rPr>
          <w:rFonts w:ascii="Tahoma" w:hAnsi="Tahoma" w:cs="Tahoma"/>
          <w:sz w:val="24"/>
          <w:szCs w:val="24"/>
          <w:u w:val="single"/>
        </w:rPr>
        <w:t xml:space="preserve">Republic v Kumasi Traditional Council, Ex parte Nana </w:t>
      </w:r>
      <w:proofErr w:type="spellStart"/>
      <w:r w:rsidRPr="00861807">
        <w:rPr>
          <w:rFonts w:ascii="Tahoma" w:hAnsi="Tahoma" w:cs="Tahoma"/>
          <w:sz w:val="24"/>
          <w:szCs w:val="24"/>
          <w:u w:val="single"/>
        </w:rPr>
        <w:t>Opoku</w:t>
      </w:r>
      <w:proofErr w:type="spellEnd"/>
      <w:r w:rsidRPr="00861807">
        <w:rPr>
          <w:rFonts w:ascii="Tahoma" w:hAnsi="Tahoma" w:cs="Tahoma"/>
          <w:sz w:val="24"/>
          <w:szCs w:val="24"/>
          <w:u w:val="single"/>
        </w:rPr>
        <w:t xml:space="preserve"> </w:t>
      </w:r>
      <w:proofErr w:type="spellStart"/>
      <w:r w:rsidRPr="00861807">
        <w:rPr>
          <w:rFonts w:ascii="Tahoma" w:hAnsi="Tahoma" w:cs="Tahoma"/>
          <w:sz w:val="24"/>
          <w:szCs w:val="24"/>
          <w:u w:val="single"/>
        </w:rPr>
        <w:t>Agyeman</w:t>
      </w:r>
      <w:proofErr w:type="spellEnd"/>
      <w:r w:rsidRPr="00861807">
        <w:rPr>
          <w:rFonts w:ascii="Tahoma" w:hAnsi="Tahoma" w:cs="Tahoma"/>
          <w:sz w:val="24"/>
          <w:szCs w:val="24"/>
          <w:u w:val="single"/>
        </w:rPr>
        <w:t xml:space="preserve"> II [1977] 1 GLR 360 CA</w:t>
      </w:r>
      <w:r w:rsidR="00C42139" w:rsidRPr="00861807">
        <w:rPr>
          <w:rFonts w:ascii="Tahoma" w:hAnsi="Tahoma" w:cs="Tahoma"/>
          <w:sz w:val="24"/>
          <w:szCs w:val="24"/>
          <w:u w:val="single"/>
        </w:rPr>
        <w:t>,</w:t>
      </w:r>
      <w:r w:rsidRPr="00861807">
        <w:rPr>
          <w:rFonts w:ascii="Tahoma" w:hAnsi="Tahoma" w:cs="Tahoma"/>
          <w:sz w:val="24"/>
          <w:szCs w:val="24"/>
        </w:rPr>
        <w:t xml:space="preserve"> the court </w:t>
      </w:r>
      <w:r w:rsidRPr="00861807">
        <w:rPr>
          <w:rFonts w:ascii="Tahoma" w:hAnsi="Tahoma" w:cs="Tahoma"/>
          <w:sz w:val="24"/>
          <w:szCs w:val="24"/>
        </w:rPr>
        <w:lastRenderedPageBreak/>
        <w:t>had the opportunity to deal with the requirements of a valid deposition. The court stated as follows:</w:t>
      </w:r>
    </w:p>
    <w:p w:rsidR="00425E19" w:rsidRPr="00861807" w:rsidRDefault="00425E19" w:rsidP="00425E19">
      <w:pPr>
        <w:spacing w:line="360" w:lineRule="auto"/>
        <w:ind w:left="720"/>
        <w:jc w:val="both"/>
        <w:rPr>
          <w:rFonts w:ascii="Tahoma" w:hAnsi="Tahoma" w:cs="Tahoma"/>
          <w:i/>
          <w:sz w:val="24"/>
          <w:szCs w:val="24"/>
        </w:rPr>
      </w:pPr>
      <w:r w:rsidRPr="00861807">
        <w:rPr>
          <w:rFonts w:ascii="Tahoma" w:hAnsi="Tahoma" w:cs="Tahoma"/>
          <w:i/>
          <w:sz w:val="24"/>
          <w:szCs w:val="24"/>
        </w:rPr>
        <w:t xml:space="preserve">“The pre-requisites of a valid customary destoolment of an Ashanti chief were (a) the chief must have committed a known customary offence; (b) this must have been brought to his notice by the elders; (c) if it was intended to </w:t>
      </w:r>
      <w:proofErr w:type="spellStart"/>
      <w:r w:rsidRPr="00861807">
        <w:rPr>
          <w:rFonts w:ascii="Tahoma" w:hAnsi="Tahoma" w:cs="Tahoma"/>
          <w:i/>
          <w:sz w:val="24"/>
          <w:szCs w:val="24"/>
        </w:rPr>
        <w:t>destool</w:t>
      </w:r>
      <w:proofErr w:type="spellEnd"/>
      <w:r w:rsidRPr="00861807">
        <w:rPr>
          <w:rFonts w:ascii="Tahoma" w:hAnsi="Tahoma" w:cs="Tahoma"/>
          <w:i/>
          <w:sz w:val="24"/>
          <w:szCs w:val="24"/>
        </w:rPr>
        <w:t xml:space="preserve"> him, the elders must formulate charges against him, and (d) he must be tried on those charges and a finding of guilt made.” </w:t>
      </w:r>
    </w:p>
    <w:p w:rsidR="00425E19" w:rsidRPr="00861807" w:rsidRDefault="00425E19" w:rsidP="00425E19">
      <w:pPr>
        <w:spacing w:line="360" w:lineRule="auto"/>
        <w:jc w:val="both"/>
        <w:rPr>
          <w:rFonts w:ascii="Tahoma" w:hAnsi="Tahoma" w:cs="Tahoma"/>
          <w:sz w:val="24"/>
          <w:szCs w:val="24"/>
        </w:rPr>
      </w:pPr>
      <w:r w:rsidRPr="00861807">
        <w:rPr>
          <w:rFonts w:ascii="Tahoma" w:hAnsi="Tahoma" w:cs="Tahoma"/>
          <w:sz w:val="24"/>
          <w:szCs w:val="24"/>
        </w:rPr>
        <w:t>The Chieftaincy Act, 2008 (Act 759) has settled the essential</w:t>
      </w:r>
      <w:r w:rsidR="00551AA2" w:rsidRPr="00861807">
        <w:rPr>
          <w:rFonts w:ascii="Tahoma" w:hAnsi="Tahoma" w:cs="Tahoma"/>
          <w:sz w:val="24"/>
          <w:szCs w:val="24"/>
        </w:rPr>
        <w:t xml:space="preserve"> requirements</w:t>
      </w:r>
      <w:r w:rsidRPr="00861807">
        <w:rPr>
          <w:rFonts w:ascii="Tahoma" w:hAnsi="Tahoma" w:cs="Tahoma"/>
          <w:sz w:val="24"/>
          <w:szCs w:val="24"/>
        </w:rPr>
        <w:t xml:space="preserve"> for a valid destoolment. Section 40(2) and (3) of Act 759 provides as follows:</w:t>
      </w:r>
    </w:p>
    <w:p w:rsidR="00425E19" w:rsidRPr="00861807" w:rsidRDefault="00425E19" w:rsidP="00425E19">
      <w:pPr>
        <w:spacing w:line="360" w:lineRule="auto"/>
        <w:ind w:left="720"/>
        <w:jc w:val="both"/>
        <w:rPr>
          <w:rFonts w:ascii="Tahoma" w:hAnsi="Tahoma" w:cs="Tahoma"/>
          <w:i/>
          <w:sz w:val="24"/>
          <w:szCs w:val="24"/>
        </w:rPr>
      </w:pPr>
      <w:r w:rsidRPr="00861807">
        <w:rPr>
          <w:rFonts w:ascii="Tahoma" w:hAnsi="Tahoma" w:cs="Tahoma"/>
          <w:i/>
          <w:sz w:val="24"/>
          <w:szCs w:val="24"/>
        </w:rPr>
        <w:t xml:space="preserve">“(2) A Traditional Council shall not declare a chief to be deposed unless in accordance with subsection (3) and the Traditional Council Judicial Committee has considered the charges against the chief and found the chief liable to deposition. </w:t>
      </w:r>
    </w:p>
    <w:p w:rsidR="00425E19" w:rsidRPr="00861807" w:rsidRDefault="00425E19" w:rsidP="00425E19">
      <w:pPr>
        <w:spacing w:line="360" w:lineRule="auto"/>
        <w:ind w:left="720"/>
        <w:jc w:val="both"/>
        <w:rPr>
          <w:rFonts w:ascii="Tahoma" w:hAnsi="Tahoma" w:cs="Tahoma"/>
          <w:i/>
          <w:sz w:val="24"/>
          <w:szCs w:val="24"/>
        </w:rPr>
      </w:pPr>
      <w:r w:rsidRPr="00861807">
        <w:rPr>
          <w:rFonts w:ascii="Tahoma" w:hAnsi="Tahoma" w:cs="Tahoma"/>
          <w:i/>
          <w:sz w:val="24"/>
          <w:szCs w:val="24"/>
        </w:rPr>
        <w:t xml:space="preserve">(3) Except where deposition is accepted without challenge, and subject to an appeal, a chief is not deposed, unless </w:t>
      </w:r>
    </w:p>
    <w:p w:rsidR="00425E19" w:rsidRPr="00861807" w:rsidRDefault="00425E19" w:rsidP="00425E19">
      <w:pPr>
        <w:spacing w:line="360" w:lineRule="auto"/>
        <w:ind w:left="1440"/>
        <w:jc w:val="both"/>
        <w:rPr>
          <w:rFonts w:ascii="Tahoma" w:hAnsi="Tahoma" w:cs="Tahoma"/>
          <w:i/>
          <w:sz w:val="24"/>
          <w:szCs w:val="24"/>
        </w:rPr>
      </w:pPr>
      <w:r w:rsidRPr="00861807">
        <w:rPr>
          <w:rFonts w:ascii="Tahoma" w:hAnsi="Tahoma" w:cs="Tahoma"/>
          <w:i/>
          <w:sz w:val="24"/>
          <w:szCs w:val="24"/>
        </w:rPr>
        <w:t>(a) deposition charges have been instituted against the chief;</w:t>
      </w:r>
    </w:p>
    <w:p w:rsidR="00425E19" w:rsidRPr="00861807" w:rsidRDefault="00425E19" w:rsidP="00425E19">
      <w:pPr>
        <w:spacing w:line="360" w:lineRule="auto"/>
        <w:ind w:left="1440"/>
        <w:jc w:val="both"/>
        <w:rPr>
          <w:rFonts w:ascii="Tahoma" w:hAnsi="Tahoma" w:cs="Tahoma"/>
          <w:i/>
          <w:sz w:val="24"/>
          <w:szCs w:val="24"/>
        </w:rPr>
      </w:pPr>
      <w:r w:rsidRPr="00861807">
        <w:rPr>
          <w:rFonts w:ascii="Tahoma" w:hAnsi="Tahoma" w:cs="Tahoma"/>
          <w:i/>
          <w:sz w:val="24"/>
          <w:szCs w:val="24"/>
        </w:rPr>
        <w:t>(b) the appropriate customary practice for deposition in the area concerned have been complied with.</w:t>
      </w:r>
    </w:p>
    <w:p w:rsidR="00425E19" w:rsidRPr="00861807" w:rsidRDefault="00425E19" w:rsidP="00425E19">
      <w:pPr>
        <w:spacing w:line="360" w:lineRule="auto"/>
        <w:ind w:left="720"/>
        <w:jc w:val="both"/>
        <w:rPr>
          <w:rFonts w:ascii="Tahoma" w:hAnsi="Tahoma" w:cs="Tahoma"/>
          <w:i/>
          <w:sz w:val="24"/>
          <w:szCs w:val="24"/>
        </w:rPr>
      </w:pPr>
      <w:r w:rsidRPr="00861807">
        <w:rPr>
          <w:rFonts w:ascii="Tahoma" w:hAnsi="Tahoma" w:cs="Tahoma"/>
          <w:i/>
          <w:sz w:val="24"/>
          <w:szCs w:val="24"/>
        </w:rPr>
        <w:t>(4) Subsection (3) does not preclude a Traditional Council from imposing appropriate customary sanction on a divisional or subordinate chief of a Traditional area, the Traditional Council or member of the Traditional Council of the area.”</w:t>
      </w:r>
    </w:p>
    <w:p w:rsidR="00425E19" w:rsidRPr="00861807" w:rsidRDefault="00425E19" w:rsidP="00425E19">
      <w:pPr>
        <w:spacing w:line="360" w:lineRule="auto"/>
        <w:jc w:val="both"/>
        <w:rPr>
          <w:rFonts w:ascii="Tahoma" w:hAnsi="Tahoma" w:cs="Tahoma"/>
          <w:sz w:val="24"/>
          <w:szCs w:val="24"/>
        </w:rPr>
      </w:pPr>
      <w:r w:rsidRPr="00861807">
        <w:rPr>
          <w:rFonts w:ascii="Tahoma" w:hAnsi="Tahoma" w:cs="Tahoma"/>
          <w:sz w:val="24"/>
          <w:szCs w:val="24"/>
        </w:rPr>
        <w:t xml:space="preserve">Deposition can only be done by people who have been vested with that power under customary law. In </w:t>
      </w:r>
      <w:proofErr w:type="spellStart"/>
      <w:r w:rsidRPr="00861807">
        <w:rPr>
          <w:rFonts w:ascii="Tahoma" w:hAnsi="Tahoma" w:cs="Tahoma"/>
          <w:sz w:val="24"/>
          <w:szCs w:val="24"/>
          <w:u w:val="single"/>
        </w:rPr>
        <w:t>Essilfie</w:t>
      </w:r>
      <w:proofErr w:type="spellEnd"/>
      <w:r w:rsidRPr="00861807">
        <w:rPr>
          <w:rFonts w:ascii="Tahoma" w:hAnsi="Tahoma" w:cs="Tahoma"/>
          <w:sz w:val="24"/>
          <w:szCs w:val="24"/>
          <w:u w:val="single"/>
        </w:rPr>
        <w:t xml:space="preserve"> and Another v </w:t>
      </w:r>
      <w:proofErr w:type="spellStart"/>
      <w:r w:rsidRPr="00861807">
        <w:rPr>
          <w:rFonts w:ascii="Tahoma" w:hAnsi="Tahoma" w:cs="Tahoma"/>
          <w:sz w:val="24"/>
          <w:szCs w:val="24"/>
          <w:u w:val="single"/>
        </w:rPr>
        <w:t>Anafo</w:t>
      </w:r>
      <w:proofErr w:type="spellEnd"/>
      <w:r w:rsidRPr="00861807">
        <w:rPr>
          <w:rFonts w:ascii="Tahoma" w:hAnsi="Tahoma" w:cs="Tahoma"/>
          <w:sz w:val="24"/>
          <w:szCs w:val="24"/>
          <w:u w:val="single"/>
        </w:rPr>
        <w:t xml:space="preserve"> VI and Another [1993-94] 2 GLR 1 </w:t>
      </w:r>
      <w:r w:rsidRPr="00861807">
        <w:rPr>
          <w:rFonts w:ascii="Tahoma" w:hAnsi="Tahoma" w:cs="Tahoma"/>
          <w:sz w:val="24"/>
          <w:szCs w:val="24"/>
        </w:rPr>
        <w:t>the court held as follows:</w:t>
      </w:r>
    </w:p>
    <w:p w:rsidR="00425E19" w:rsidRPr="00861807" w:rsidRDefault="00425E19" w:rsidP="00425E19">
      <w:pPr>
        <w:spacing w:line="360" w:lineRule="auto"/>
        <w:ind w:left="720"/>
        <w:jc w:val="both"/>
        <w:rPr>
          <w:rFonts w:ascii="Tahoma" w:hAnsi="Tahoma" w:cs="Tahoma"/>
          <w:i/>
          <w:sz w:val="24"/>
          <w:szCs w:val="24"/>
        </w:rPr>
      </w:pPr>
      <w:r w:rsidRPr="00861807">
        <w:rPr>
          <w:rFonts w:ascii="Tahoma" w:hAnsi="Tahoma" w:cs="Tahoma"/>
          <w:i/>
          <w:sz w:val="24"/>
          <w:szCs w:val="24"/>
        </w:rPr>
        <w:lastRenderedPageBreak/>
        <w:t xml:space="preserve">“The power to </w:t>
      </w:r>
      <w:proofErr w:type="spellStart"/>
      <w:r w:rsidRPr="00861807">
        <w:rPr>
          <w:rFonts w:ascii="Tahoma" w:hAnsi="Tahoma" w:cs="Tahoma"/>
          <w:i/>
          <w:sz w:val="24"/>
          <w:szCs w:val="24"/>
        </w:rPr>
        <w:t>destool</w:t>
      </w:r>
      <w:proofErr w:type="spellEnd"/>
      <w:r w:rsidRPr="00861807">
        <w:rPr>
          <w:rFonts w:ascii="Tahoma" w:hAnsi="Tahoma" w:cs="Tahoma"/>
          <w:i/>
          <w:sz w:val="24"/>
          <w:szCs w:val="24"/>
        </w:rPr>
        <w:t xml:space="preserve"> a chief was a customary right vested wholly in the kingmakers who alone had the power to make and unmake a chief customarily. Accordingly, the chieftaincy tribunals of the traditional, regional and the National House of Chiefs as established by law had no power to </w:t>
      </w:r>
      <w:proofErr w:type="spellStart"/>
      <w:r w:rsidRPr="00861807">
        <w:rPr>
          <w:rFonts w:ascii="Tahoma" w:hAnsi="Tahoma" w:cs="Tahoma"/>
          <w:i/>
          <w:sz w:val="24"/>
          <w:szCs w:val="24"/>
        </w:rPr>
        <w:t>destool</w:t>
      </w:r>
      <w:proofErr w:type="spellEnd"/>
      <w:r w:rsidRPr="00861807">
        <w:rPr>
          <w:rFonts w:ascii="Tahoma" w:hAnsi="Tahoma" w:cs="Tahoma"/>
          <w:i/>
          <w:sz w:val="24"/>
          <w:szCs w:val="24"/>
        </w:rPr>
        <w:t xml:space="preserve"> a chief or make an order for his destoolment.”</w:t>
      </w:r>
    </w:p>
    <w:p w:rsidR="00425E19" w:rsidRPr="00861807" w:rsidRDefault="00425E19" w:rsidP="00A42603">
      <w:pPr>
        <w:spacing w:line="360" w:lineRule="auto"/>
        <w:jc w:val="both"/>
        <w:rPr>
          <w:rFonts w:ascii="Tahoma" w:hAnsi="Tahoma" w:cs="Tahoma"/>
          <w:sz w:val="24"/>
          <w:szCs w:val="24"/>
        </w:rPr>
      </w:pPr>
      <w:r w:rsidRPr="00861807">
        <w:rPr>
          <w:rFonts w:ascii="Tahoma" w:hAnsi="Tahoma" w:cs="Tahoma"/>
          <w:sz w:val="24"/>
          <w:szCs w:val="24"/>
        </w:rPr>
        <w:t xml:space="preserve">Flowing from the above, a chief cannot be deposed by anyone other than the kingmakers who put him on the stool. Even in a cause or matter affecting chieftaincy, the judicial committees lack the power to order the deposition of a chief. </w:t>
      </w:r>
    </w:p>
    <w:p w:rsidR="008440C1" w:rsidRPr="00861807" w:rsidRDefault="00425E19" w:rsidP="00A42603">
      <w:pPr>
        <w:spacing w:line="360" w:lineRule="auto"/>
        <w:jc w:val="both"/>
        <w:rPr>
          <w:rFonts w:ascii="Tahoma" w:hAnsi="Tahoma" w:cs="Tahoma"/>
          <w:sz w:val="24"/>
          <w:szCs w:val="24"/>
        </w:rPr>
      </w:pPr>
      <w:r w:rsidRPr="00861807">
        <w:rPr>
          <w:rFonts w:ascii="Tahoma" w:hAnsi="Tahoma" w:cs="Tahoma"/>
          <w:sz w:val="24"/>
          <w:szCs w:val="24"/>
        </w:rPr>
        <w:t>The third way of creating a vacancy</w:t>
      </w:r>
      <w:r w:rsidR="00EA0EB5" w:rsidRPr="00861807">
        <w:rPr>
          <w:rFonts w:ascii="Tahoma" w:hAnsi="Tahoma" w:cs="Tahoma"/>
          <w:sz w:val="24"/>
          <w:szCs w:val="24"/>
        </w:rPr>
        <w:t>, and</w:t>
      </w:r>
      <w:r w:rsidR="002E1A15" w:rsidRPr="00861807">
        <w:rPr>
          <w:rFonts w:ascii="Tahoma" w:hAnsi="Tahoma" w:cs="Tahoma"/>
          <w:sz w:val="24"/>
          <w:szCs w:val="24"/>
        </w:rPr>
        <w:t xml:space="preserve"> for the purposes of this case the most rele</w:t>
      </w:r>
      <w:r w:rsidR="00EA0EB5" w:rsidRPr="00861807">
        <w:rPr>
          <w:rFonts w:ascii="Tahoma" w:hAnsi="Tahoma" w:cs="Tahoma"/>
          <w:sz w:val="24"/>
          <w:szCs w:val="24"/>
        </w:rPr>
        <w:t>vant one</w:t>
      </w:r>
      <w:r w:rsidR="00DB4D8D" w:rsidRPr="00861807">
        <w:rPr>
          <w:rFonts w:ascii="Tahoma" w:hAnsi="Tahoma" w:cs="Tahoma"/>
          <w:sz w:val="24"/>
          <w:szCs w:val="24"/>
        </w:rPr>
        <w:t>,</w:t>
      </w:r>
      <w:r w:rsidR="00EA0EB5" w:rsidRPr="00861807">
        <w:rPr>
          <w:rFonts w:ascii="Tahoma" w:hAnsi="Tahoma" w:cs="Tahoma"/>
          <w:sz w:val="24"/>
          <w:szCs w:val="24"/>
        </w:rPr>
        <w:t xml:space="preserve"> is abdication. </w:t>
      </w:r>
      <w:r w:rsidR="005D1D3D" w:rsidRPr="00861807">
        <w:rPr>
          <w:rFonts w:ascii="Tahoma" w:hAnsi="Tahoma" w:cs="Tahoma"/>
          <w:sz w:val="24"/>
          <w:szCs w:val="24"/>
        </w:rPr>
        <w:t>A</w:t>
      </w:r>
      <w:r w:rsidR="008440C1" w:rsidRPr="00861807">
        <w:rPr>
          <w:rFonts w:ascii="Tahoma" w:hAnsi="Tahoma" w:cs="Tahoma"/>
          <w:sz w:val="24"/>
          <w:szCs w:val="24"/>
        </w:rPr>
        <w:t>bdication can be d</w:t>
      </w:r>
      <w:r w:rsidR="002E1A15" w:rsidRPr="00861807">
        <w:rPr>
          <w:rFonts w:ascii="Tahoma" w:hAnsi="Tahoma" w:cs="Tahoma"/>
          <w:sz w:val="24"/>
          <w:szCs w:val="24"/>
        </w:rPr>
        <w:t>efined as the formal act of ren</w:t>
      </w:r>
      <w:r w:rsidR="00DB4D8D" w:rsidRPr="00861807">
        <w:rPr>
          <w:rFonts w:ascii="Tahoma" w:hAnsi="Tahoma" w:cs="Tahoma"/>
          <w:sz w:val="24"/>
          <w:szCs w:val="24"/>
        </w:rPr>
        <w:t>o</w:t>
      </w:r>
      <w:r w:rsidR="008440C1" w:rsidRPr="00861807">
        <w:rPr>
          <w:rFonts w:ascii="Tahoma" w:hAnsi="Tahoma" w:cs="Tahoma"/>
          <w:sz w:val="24"/>
          <w:szCs w:val="24"/>
        </w:rPr>
        <w:t xml:space="preserve">uncing and resigning from a stool. Abdication is a voluntary act of a chief which can reasonably be interpreted to mean that he has vacated his office as a chief. Examples of acts that would amount to abdication </w:t>
      </w:r>
      <w:r w:rsidR="00C82B69" w:rsidRPr="00861807">
        <w:rPr>
          <w:rFonts w:ascii="Tahoma" w:hAnsi="Tahoma" w:cs="Tahoma"/>
          <w:sz w:val="24"/>
          <w:szCs w:val="24"/>
        </w:rPr>
        <w:t>include</w:t>
      </w:r>
      <w:r w:rsidR="008440C1" w:rsidRPr="00861807">
        <w:rPr>
          <w:rFonts w:ascii="Tahoma" w:hAnsi="Tahoma" w:cs="Tahoma"/>
          <w:sz w:val="24"/>
          <w:szCs w:val="24"/>
        </w:rPr>
        <w:t xml:space="preserve"> a chief forcibly jumping from a palanquin or when a chief leaves his palace unceremoniously. However, abdication is not complete without the full participation, consent, and concurrence or acceptance of the elders and Kingmakers who enstooled that particular chief. Thus, it is only those who elect a chief w</w:t>
      </w:r>
      <w:r w:rsidR="002E1A15" w:rsidRPr="00861807">
        <w:rPr>
          <w:rFonts w:ascii="Tahoma" w:hAnsi="Tahoma" w:cs="Tahoma"/>
          <w:sz w:val="24"/>
          <w:szCs w:val="24"/>
        </w:rPr>
        <w:t>ho can also legitimately accept his abdication.</w:t>
      </w:r>
      <w:r w:rsidR="008440C1" w:rsidRPr="00861807">
        <w:rPr>
          <w:rFonts w:ascii="Tahoma" w:hAnsi="Tahoma" w:cs="Tahoma"/>
          <w:sz w:val="24"/>
          <w:szCs w:val="24"/>
        </w:rPr>
        <w:t xml:space="preserve"> </w:t>
      </w:r>
      <w:r w:rsidR="00C82B69" w:rsidRPr="00861807">
        <w:rPr>
          <w:rFonts w:ascii="Tahoma" w:hAnsi="Tahoma" w:cs="Tahoma"/>
          <w:sz w:val="24"/>
          <w:szCs w:val="24"/>
        </w:rPr>
        <w:t xml:space="preserve">In </w:t>
      </w:r>
      <w:proofErr w:type="spellStart"/>
      <w:r w:rsidR="00C82B69" w:rsidRPr="00861807">
        <w:rPr>
          <w:rFonts w:ascii="Tahoma" w:hAnsi="Tahoma" w:cs="Tahoma"/>
          <w:sz w:val="24"/>
          <w:szCs w:val="24"/>
          <w:u w:val="single"/>
        </w:rPr>
        <w:t>Boampong</w:t>
      </w:r>
      <w:proofErr w:type="spellEnd"/>
      <w:r w:rsidR="00C82B69" w:rsidRPr="00861807">
        <w:rPr>
          <w:rFonts w:ascii="Tahoma" w:hAnsi="Tahoma" w:cs="Tahoma"/>
          <w:sz w:val="24"/>
          <w:szCs w:val="24"/>
          <w:u w:val="single"/>
        </w:rPr>
        <w:t xml:space="preserve"> v </w:t>
      </w:r>
      <w:proofErr w:type="spellStart"/>
      <w:r w:rsidR="00C82B69" w:rsidRPr="00861807">
        <w:rPr>
          <w:rFonts w:ascii="Tahoma" w:hAnsi="Tahoma" w:cs="Tahoma"/>
          <w:sz w:val="24"/>
          <w:szCs w:val="24"/>
          <w:u w:val="single"/>
        </w:rPr>
        <w:t>Aboagye</w:t>
      </w:r>
      <w:proofErr w:type="spellEnd"/>
      <w:r w:rsidR="00C82B69" w:rsidRPr="00861807">
        <w:rPr>
          <w:rFonts w:ascii="Tahoma" w:hAnsi="Tahoma" w:cs="Tahoma"/>
          <w:sz w:val="24"/>
          <w:szCs w:val="24"/>
          <w:u w:val="single"/>
        </w:rPr>
        <w:t xml:space="preserve"> and others [1981] GLR 927</w:t>
      </w:r>
      <w:r w:rsidR="00C82B69" w:rsidRPr="00861807">
        <w:rPr>
          <w:rFonts w:ascii="Tahoma" w:hAnsi="Tahoma" w:cs="Tahoma"/>
          <w:sz w:val="24"/>
          <w:szCs w:val="24"/>
        </w:rPr>
        <w:t>, the Supreme Court defined abdication as follows:</w:t>
      </w:r>
    </w:p>
    <w:p w:rsidR="00C82B69" w:rsidRPr="00861807" w:rsidRDefault="00C82B69" w:rsidP="00A42603">
      <w:pPr>
        <w:spacing w:line="360" w:lineRule="auto"/>
        <w:ind w:left="720"/>
        <w:jc w:val="both"/>
        <w:rPr>
          <w:rFonts w:ascii="Tahoma" w:hAnsi="Tahoma" w:cs="Tahoma"/>
          <w:i/>
          <w:sz w:val="24"/>
          <w:szCs w:val="24"/>
        </w:rPr>
      </w:pPr>
      <w:r w:rsidRPr="00861807">
        <w:rPr>
          <w:rFonts w:ascii="Tahoma" w:hAnsi="Tahoma" w:cs="Tahoma"/>
          <w:i/>
          <w:sz w:val="24"/>
          <w:szCs w:val="24"/>
        </w:rPr>
        <w:t>“</w:t>
      </w:r>
      <w:proofErr w:type="gramStart"/>
      <w:r w:rsidRPr="00861807">
        <w:rPr>
          <w:rFonts w:ascii="Tahoma" w:hAnsi="Tahoma" w:cs="Tahoma"/>
          <w:i/>
          <w:sz w:val="24"/>
          <w:szCs w:val="24"/>
        </w:rPr>
        <w:t>abdication</w:t>
      </w:r>
      <w:proofErr w:type="gramEnd"/>
      <w:r w:rsidRPr="00861807">
        <w:rPr>
          <w:rFonts w:ascii="Tahoma" w:hAnsi="Tahoma" w:cs="Tahoma"/>
          <w:i/>
          <w:sz w:val="24"/>
          <w:szCs w:val="24"/>
        </w:rPr>
        <w:t xml:space="preserve"> [is] a voluntary renunciation of a stool by a chie</w:t>
      </w:r>
      <w:r w:rsidR="002E1A15" w:rsidRPr="00861807">
        <w:rPr>
          <w:rFonts w:ascii="Tahoma" w:hAnsi="Tahoma" w:cs="Tahoma"/>
          <w:i/>
          <w:sz w:val="24"/>
          <w:szCs w:val="24"/>
        </w:rPr>
        <w:t xml:space="preserve">f in public, </w:t>
      </w:r>
      <w:r w:rsidR="003132BF" w:rsidRPr="00861807">
        <w:rPr>
          <w:rFonts w:ascii="Tahoma" w:hAnsi="Tahoma" w:cs="Tahoma"/>
          <w:i/>
          <w:sz w:val="24"/>
          <w:szCs w:val="24"/>
        </w:rPr>
        <w:t>e.g.</w:t>
      </w:r>
      <w:r w:rsidRPr="00861807">
        <w:rPr>
          <w:rFonts w:ascii="Tahoma" w:hAnsi="Tahoma" w:cs="Tahoma"/>
          <w:i/>
          <w:sz w:val="24"/>
          <w:szCs w:val="24"/>
        </w:rPr>
        <w:t xml:space="preserve"> in the palace or </w:t>
      </w:r>
      <w:proofErr w:type="spellStart"/>
      <w:r w:rsidRPr="00861807">
        <w:rPr>
          <w:rFonts w:ascii="Tahoma" w:hAnsi="Tahoma" w:cs="Tahoma"/>
          <w:i/>
          <w:sz w:val="24"/>
          <w:szCs w:val="24"/>
        </w:rPr>
        <w:t>dwabrem</w:t>
      </w:r>
      <w:proofErr w:type="spellEnd"/>
      <w:r w:rsidRPr="00861807">
        <w:rPr>
          <w:rFonts w:ascii="Tahoma" w:hAnsi="Tahoma" w:cs="Tahoma"/>
          <w:i/>
          <w:sz w:val="24"/>
          <w:szCs w:val="24"/>
        </w:rPr>
        <w:t xml:space="preserve"> (i.e. assembly  place), which is accepted by his elders and kingmakers and is sealed by the performance of the necessary customary rites and formalities, </w:t>
      </w:r>
      <w:proofErr w:type="spellStart"/>
      <w:r w:rsidRPr="00861807">
        <w:rPr>
          <w:rFonts w:ascii="Tahoma" w:hAnsi="Tahoma" w:cs="Tahoma"/>
          <w:i/>
          <w:sz w:val="24"/>
          <w:szCs w:val="24"/>
        </w:rPr>
        <w:t>eg</w:t>
      </w:r>
      <w:proofErr w:type="spellEnd"/>
      <w:r w:rsidRPr="00861807">
        <w:rPr>
          <w:rFonts w:ascii="Tahoma" w:hAnsi="Tahoma" w:cs="Tahoma"/>
          <w:i/>
          <w:sz w:val="24"/>
          <w:szCs w:val="24"/>
        </w:rPr>
        <w:t xml:space="preserve"> the slaughtering of sheep.”</w:t>
      </w:r>
    </w:p>
    <w:p w:rsidR="00C82B69" w:rsidRPr="00861807" w:rsidRDefault="00C82B69" w:rsidP="00A42603">
      <w:pPr>
        <w:spacing w:line="360" w:lineRule="auto"/>
        <w:jc w:val="both"/>
        <w:rPr>
          <w:rFonts w:ascii="Tahoma" w:hAnsi="Tahoma" w:cs="Tahoma"/>
          <w:sz w:val="24"/>
          <w:szCs w:val="24"/>
        </w:rPr>
      </w:pPr>
      <w:r w:rsidRPr="00861807">
        <w:rPr>
          <w:rFonts w:ascii="Tahoma" w:hAnsi="Tahoma" w:cs="Tahoma"/>
          <w:sz w:val="24"/>
          <w:szCs w:val="24"/>
        </w:rPr>
        <w:t>Ab</w:t>
      </w:r>
      <w:r w:rsidR="00A42603" w:rsidRPr="00861807">
        <w:rPr>
          <w:rFonts w:ascii="Tahoma" w:hAnsi="Tahoma" w:cs="Tahoma"/>
          <w:sz w:val="24"/>
          <w:szCs w:val="24"/>
        </w:rPr>
        <w:t>dication as</w:t>
      </w:r>
      <w:r w:rsidRPr="00861807">
        <w:rPr>
          <w:rFonts w:ascii="Tahoma" w:hAnsi="Tahoma" w:cs="Tahoma"/>
          <w:sz w:val="24"/>
          <w:szCs w:val="24"/>
        </w:rPr>
        <w:t xml:space="preserve"> defined above</w:t>
      </w:r>
      <w:r w:rsidR="00135081" w:rsidRPr="00861807">
        <w:rPr>
          <w:rFonts w:ascii="Tahoma" w:hAnsi="Tahoma" w:cs="Tahoma"/>
          <w:sz w:val="24"/>
          <w:szCs w:val="24"/>
        </w:rPr>
        <w:t xml:space="preserve"> is n</w:t>
      </w:r>
      <w:r w:rsidR="00A42603" w:rsidRPr="00861807">
        <w:rPr>
          <w:rFonts w:ascii="Tahoma" w:hAnsi="Tahoma" w:cs="Tahoma"/>
          <w:sz w:val="24"/>
          <w:szCs w:val="24"/>
        </w:rPr>
        <w:t>ot one sided. I</w:t>
      </w:r>
      <w:r w:rsidR="00135081" w:rsidRPr="00861807">
        <w:rPr>
          <w:rFonts w:ascii="Tahoma" w:hAnsi="Tahoma" w:cs="Tahoma"/>
          <w:sz w:val="24"/>
          <w:szCs w:val="24"/>
        </w:rPr>
        <w:t>t begins with the chief taking the necessary initiative and</w:t>
      </w:r>
      <w:r w:rsidR="00A57CC4" w:rsidRPr="00861807">
        <w:rPr>
          <w:rFonts w:ascii="Tahoma" w:hAnsi="Tahoma" w:cs="Tahoma"/>
          <w:sz w:val="24"/>
          <w:szCs w:val="24"/>
        </w:rPr>
        <w:t xml:space="preserve"> ends with</w:t>
      </w:r>
      <w:r w:rsidR="00135081" w:rsidRPr="00861807">
        <w:rPr>
          <w:rFonts w:ascii="Tahoma" w:hAnsi="Tahoma" w:cs="Tahoma"/>
          <w:sz w:val="24"/>
          <w:szCs w:val="24"/>
        </w:rPr>
        <w:t xml:space="preserve"> </w:t>
      </w:r>
      <w:r w:rsidR="00B63BB0" w:rsidRPr="00861807">
        <w:rPr>
          <w:rFonts w:ascii="Tahoma" w:hAnsi="Tahoma" w:cs="Tahoma"/>
          <w:sz w:val="24"/>
          <w:szCs w:val="24"/>
        </w:rPr>
        <w:t>consummation</w:t>
      </w:r>
      <w:r w:rsidR="00135081" w:rsidRPr="00861807">
        <w:rPr>
          <w:rFonts w:ascii="Tahoma" w:hAnsi="Tahoma" w:cs="Tahoma"/>
          <w:sz w:val="24"/>
          <w:szCs w:val="24"/>
        </w:rPr>
        <w:t xml:space="preserve"> by the elders and kingmakers of the stool. The chief must fi</w:t>
      </w:r>
      <w:r w:rsidR="002E1A15" w:rsidRPr="00861807">
        <w:rPr>
          <w:rFonts w:ascii="Tahoma" w:hAnsi="Tahoma" w:cs="Tahoma"/>
          <w:sz w:val="24"/>
          <w:szCs w:val="24"/>
        </w:rPr>
        <w:t>rst of all, voluntarily inform</w:t>
      </w:r>
      <w:r w:rsidR="00135081" w:rsidRPr="00861807">
        <w:rPr>
          <w:rFonts w:ascii="Tahoma" w:hAnsi="Tahoma" w:cs="Tahoma"/>
          <w:sz w:val="24"/>
          <w:szCs w:val="24"/>
        </w:rPr>
        <w:t xml:space="preserve"> the elders and kingmakers of his decision to step down as chief. The act</w:t>
      </w:r>
      <w:r w:rsidR="00B63BB0" w:rsidRPr="00861807">
        <w:rPr>
          <w:rFonts w:ascii="Tahoma" w:hAnsi="Tahoma" w:cs="Tahoma"/>
          <w:sz w:val="24"/>
          <w:szCs w:val="24"/>
        </w:rPr>
        <w:t xml:space="preserve"> of abdication not being on</w:t>
      </w:r>
      <w:r w:rsidR="002E1A15" w:rsidRPr="00861807">
        <w:rPr>
          <w:rFonts w:ascii="Tahoma" w:hAnsi="Tahoma" w:cs="Tahoma"/>
          <w:sz w:val="24"/>
          <w:szCs w:val="24"/>
        </w:rPr>
        <w:t>e</w:t>
      </w:r>
      <w:r w:rsidR="00551AA2" w:rsidRPr="00861807">
        <w:rPr>
          <w:rFonts w:ascii="Tahoma" w:hAnsi="Tahoma" w:cs="Tahoma"/>
          <w:sz w:val="24"/>
          <w:szCs w:val="24"/>
        </w:rPr>
        <w:t xml:space="preserve"> </w:t>
      </w:r>
      <w:r w:rsidR="00B63BB0" w:rsidRPr="00861807">
        <w:rPr>
          <w:rFonts w:ascii="Tahoma" w:hAnsi="Tahoma" w:cs="Tahoma"/>
          <w:sz w:val="24"/>
          <w:szCs w:val="24"/>
        </w:rPr>
        <w:t>side</w:t>
      </w:r>
      <w:r w:rsidR="002E1A15" w:rsidRPr="00861807">
        <w:rPr>
          <w:rFonts w:ascii="Tahoma" w:hAnsi="Tahoma" w:cs="Tahoma"/>
          <w:sz w:val="24"/>
          <w:szCs w:val="24"/>
        </w:rPr>
        <w:t>d</w:t>
      </w:r>
      <w:r w:rsidR="00B63BB0" w:rsidRPr="00861807">
        <w:rPr>
          <w:rFonts w:ascii="Tahoma" w:hAnsi="Tahoma" w:cs="Tahoma"/>
          <w:sz w:val="24"/>
          <w:szCs w:val="24"/>
        </w:rPr>
        <w:t xml:space="preserve"> must be followed by</w:t>
      </w:r>
      <w:r w:rsidR="00135081" w:rsidRPr="00861807">
        <w:rPr>
          <w:rFonts w:ascii="Tahoma" w:hAnsi="Tahoma" w:cs="Tahoma"/>
          <w:sz w:val="24"/>
          <w:szCs w:val="24"/>
        </w:rPr>
        <w:t xml:space="preserve"> th</w:t>
      </w:r>
      <w:r w:rsidR="00B63BB0" w:rsidRPr="00861807">
        <w:rPr>
          <w:rFonts w:ascii="Tahoma" w:hAnsi="Tahoma" w:cs="Tahoma"/>
          <w:sz w:val="24"/>
          <w:szCs w:val="24"/>
        </w:rPr>
        <w:t>e elders and the kingmakers</w:t>
      </w:r>
      <w:r w:rsidR="00135081" w:rsidRPr="00861807">
        <w:rPr>
          <w:rFonts w:ascii="Tahoma" w:hAnsi="Tahoma" w:cs="Tahoma"/>
          <w:sz w:val="24"/>
          <w:szCs w:val="24"/>
        </w:rPr>
        <w:t xml:space="preserve"> accept</w:t>
      </w:r>
      <w:r w:rsidR="00B63BB0" w:rsidRPr="00861807">
        <w:rPr>
          <w:rFonts w:ascii="Tahoma" w:hAnsi="Tahoma" w:cs="Tahoma"/>
          <w:sz w:val="24"/>
          <w:szCs w:val="24"/>
        </w:rPr>
        <w:t>ing the chief’s</w:t>
      </w:r>
      <w:r w:rsidR="00135081" w:rsidRPr="00861807">
        <w:rPr>
          <w:rFonts w:ascii="Tahoma" w:hAnsi="Tahoma" w:cs="Tahoma"/>
          <w:sz w:val="24"/>
          <w:szCs w:val="24"/>
        </w:rPr>
        <w:t xml:space="preserve"> decision to step</w:t>
      </w:r>
      <w:r w:rsidR="002E1A15" w:rsidRPr="00861807">
        <w:rPr>
          <w:rFonts w:ascii="Tahoma" w:hAnsi="Tahoma" w:cs="Tahoma"/>
          <w:sz w:val="24"/>
          <w:szCs w:val="24"/>
        </w:rPr>
        <w:t xml:space="preserve"> down</w:t>
      </w:r>
      <w:r w:rsidR="00135081" w:rsidRPr="00861807">
        <w:rPr>
          <w:rFonts w:ascii="Tahoma" w:hAnsi="Tahoma" w:cs="Tahoma"/>
          <w:sz w:val="24"/>
          <w:szCs w:val="24"/>
        </w:rPr>
        <w:t xml:space="preserve">. There must then be performance of the necessary rites and customs to signify the </w:t>
      </w:r>
      <w:r w:rsidR="00135081" w:rsidRPr="00861807">
        <w:rPr>
          <w:rFonts w:ascii="Tahoma" w:hAnsi="Tahoma" w:cs="Tahoma"/>
          <w:sz w:val="24"/>
          <w:szCs w:val="24"/>
        </w:rPr>
        <w:lastRenderedPageBreak/>
        <w:t>abdication of the chief. The process</w:t>
      </w:r>
      <w:r w:rsidR="00B63BB0" w:rsidRPr="00861807">
        <w:rPr>
          <w:rFonts w:ascii="Tahoma" w:hAnsi="Tahoma" w:cs="Tahoma"/>
          <w:sz w:val="24"/>
          <w:szCs w:val="24"/>
        </w:rPr>
        <w:t xml:space="preserve"> of abdication must be publicized so that the subjects of the stool will know that their chief has step</w:t>
      </w:r>
      <w:r w:rsidR="002E1A15" w:rsidRPr="00861807">
        <w:rPr>
          <w:rFonts w:ascii="Tahoma" w:hAnsi="Tahoma" w:cs="Tahoma"/>
          <w:sz w:val="24"/>
          <w:szCs w:val="24"/>
        </w:rPr>
        <w:t>ped</w:t>
      </w:r>
      <w:r w:rsidR="00B63BB0" w:rsidRPr="00861807">
        <w:rPr>
          <w:rFonts w:ascii="Tahoma" w:hAnsi="Tahoma" w:cs="Tahoma"/>
          <w:sz w:val="24"/>
          <w:szCs w:val="24"/>
        </w:rPr>
        <w:t xml:space="preserve"> down. In </w:t>
      </w:r>
      <w:proofErr w:type="spellStart"/>
      <w:r w:rsidR="00B63BB0" w:rsidRPr="00861807">
        <w:rPr>
          <w:rFonts w:ascii="Tahoma" w:hAnsi="Tahoma" w:cs="Tahoma"/>
          <w:sz w:val="24"/>
          <w:szCs w:val="24"/>
        </w:rPr>
        <w:t>Boampong</w:t>
      </w:r>
      <w:proofErr w:type="spellEnd"/>
      <w:r w:rsidR="00B63BB0" w:rsidRPr="00861807">
        <w:rPr>
          <w:rFonts w:ascii="Tahoma" w:hAnsi="Tahoma" w:cs="Tahoma"/>
          <w:sz w:val="24"/>
          <w:szCs w:val="24"/>
        </w:rPr>
        <w:t xml:space="preserve"> v </w:t>
      </w:r>
      <w:proofErr w:type="spellStart"/>
      <w:r w:rsidR="00B63BB0" w:rsidRPr="00861807">
        <w:rPr>
          <w:rFonts w:ascii="Tahoma" w:hAnsi="Tahoma" w:cs="Tahoma"/>
          <w:sz w:val="24"/>
          <w:szCs w:val="24"/>
        </w:rPr>
        <w:t>Aboagye</w:t>
      </w:r>
      <w:proofErr w:type="spellEnd"/>
      <w:proofErr w:type="gramStart"/>
      <w:r w:rsidR="00B63BB0" w:rsidRPr="00861807">
        <w:rPr>
          <w:rFonts w:ascii="Tahoma" w:hAnsi="Tahoma" w:cs="Tahoma"/>
          <w:sz w:val="24"/>
          <w:szCs w:val="24"/>
        </w:rPr>
        <w:t>,</w:t>
      </w:r>
      <w:r w:rsidR="002E1A15" w:rsidRPr="00861807">
        <w:rPr>
          <w:rFonts w:ascii="Tahoma" w:hAnsi="Tahoma" w:cs="Tahoma"/>
          <w:sz w:val="24"/>
          <w:szCs w:val="24"/>
        </w:rPr>
        <w:t>(</w:t>
      </w:r>
      <w:proofErr w:type="gramEnd"/>
      <w:r w:rsidR="002E1A15" w:rsidRPr="00861807">
        <w:rPr>
          <w:rFonts w:ascii="Tahoma" w:hAnsi="Tahoma" w:cs="Tahoma"/>
          <w:sz w:val="24"/>
          <w:szCs w:val="24"/>
        </w:rPr>
        <w:t xml:space="preserve">supra), </w:t>
      </w:r>
      <w:r w:rsidR="00B63BB0" w:rsidRPr="00861807">
        <w:rPr>
          <w:rFonts w:ascii="Tahoma" w:hAnsi="Tahoma" w:cs="Tahoma"/>
          <w:sz w:val="24"/>
          <w:szCs w:val="24"/>
        </w:rPr>
        <w:t xml:space="preserve"> the court gave the essentials of a valid abdication by a chief as follows:</w:t>
      </w:r>
    </w:p>
    <w:p w:rsidR="00B63BB0" w:rsidRPr="00861807" w:rsidRDefault="00B63BB0" w:rsidP="00A42603">
      <w:pPr>
        <w:spacing w:line="360" w:lineRule="auto"/>
        <w:ind w:left="360"/>
        <w:jc w:val="both"/>
        <w:rPr>
          <w:rFonts w:ascii="Tahoma" w:hAnsi="Tahoma" w:cs="Tahoma"/>
          <w:i/>
          <w:sz w:val="24"/>
          <w:szCs w:val="24"/>
        </w:rPr>
      </w:pPr>
      <w:r w:rsidRPr="00861807">
        <w:rPr>
          <w:rFonts w:ascii="Tahoma" w:hAnsi="Tahoma" w:cs="Tahoma"/>
          <w:i/>
          <w:sz w:val="24"/>
          <w:szCs w:val="24"/>
        </w:rPr>
        <w:t>“In short, the sine qua non for a valid customary abdication in the Akan customary law are:</w:t>
      </w:r>
    </w:p>
    <w:p w:rsidR="00B63BB0" w:rsidRPr="00861807" w:rsidRDefault="00B63BB0" w:rsidP="00A42603">
      <w:pPr>
        <w:pStyle w:val="ListParagraph"/>
        <w:numPr>
          <w:ilvl w:val="0"/>
          <w:numId w:val="4"/>
        </w:numPr>
        <w:spacing w:line="360" w:lineRule="auto"/>
        <w:ind w:left="1080"/>
        <w:jc w:val="both"/>
        <w:rPr>
          <w:rFonts w:ascii="Tahoma" w:hAnsi="Tahoma" w:cs="Tahoma"/>
          <w:i/>
          <w:sz w:val="24"/>
          <w:szCs w:val="24"/>
        </w:rPr>
      </w:pPr>
      <w:r w:rsidRPr="00861807">
        <w:rPr>
          <w:rFonts w:ascii="Tahoma" w:hAnsi="Tahoma" w:cs="Tahoma"/>
          <w:i/>
          <w:sz w:val="24"/>
          <w:szCs w:val="24"/>
        </w:rPr>
        <w:t>Voluntary renunciation of the stool by the occupant;</w:t>
      </w:r>
    </w:p>
    <w:p w:rsidR="00B63BB0" w:rsidRPr="00861807" w:rsidRDefault="00B63BB0" w:rsidP="00A42603">
      <w:pPr>
        <w:pStyle w:val="ListParagraph"/>
        <w:numPr>
          <w:ilvl w:val="0"/>
          <w:numId w:val="4"/>
        </w:numPr>
        <w:spacing w:line="360" w:lineRule="auto"/>
        <w:ind w:left="1080"/>
        <w:jc w:val="both"/>
        <w:rPr>
          <w:rFonts w:ascii="Tahoma" w:hAnsi="Tahoma" w:cs="Tahoma"/>
          <w:i/>
          <w:sz w:val="24"/>
          <w:szCs w:val="24"/>
        </w:rPr>
      </w:pPr>
      <w:r w:rsidRPr="00861807">
        <w:rPr>
          <w:rFonts w:ascii="Tahoma" w:hAnsi="Tahoma" w:cs="Tahoma"/>
          <w:i/>
          <w:sz w:val="24"/>
          <w:szCs w:val="24"/>
        </w:rPr>
        <w:t>Its acceptance by the stool elders and kingmakers;</w:t>
      </w:r>
    </w:p>
    <w:p w:rsidR="00B63BB0" w:rsidRPr="00861807" w:rsidRDefault="00B63BB0" w:rsidP="00A42603">
      <w:pPr>
        <w:pStyle w:val="ListParagraph"/>
        <w:numPr>
          <w:ilvl w:val="0"/>
          <w:numId w:val="4"/>
        </w:numPr>
        <w:spacing w:line="360" w:lineRule="auto"/>
        <w:ind w:left="1080"/>
        <w:jc w:val="both"/>
        <w:rPr>
          <w:rFonts w:ascii="Tahoma" w:hAnsi="Tahoma" w:cs="Tahoma"/>
          <w:i/>
          <w:sz w:val="24"/>
          <w:szCs w:val="24"/>
        </w:rPr>
      </w:pPr>
      <w:r w:rsidRPr="00861807">
        <w:rPr>
          <w:rFonts w:ascii="Tahoma" w:hAnsi="Tahoma" w:cs="Tahoma"/>
          <w:i/>
          <w:sz w:val="24"/>
          <w:szCs w:val="24"/>
        </w:rPr>
        <w:t xml:space="preserve">Through the performance of the requisite </w:t>
      </w:r>
      <w:r w:rsidR="00C50DE9" w:rsidRPr="00861807">
        <w:rPr>
          <w:rFonts w:ascii="Tahoma" w:hAnsi="Tahoma" w:cs="Tahoma"/>
          <w:i/>
          <w:sz w:val="24"/>
          <w:szCs w:val="24"/>
        </w:rPr>
        <w:t xml:space="preserve">rites and </w:t>
      </w:r>
      <w:r w:rsidRPr="00861807">
        <w:rPr>
          <w:rFonts w:ascii="Tahoma" w:hAnsi="Tahoma" w:cs="Tahoma"/>
          <w:i/>
          <w:sz w:val="24"/>
          <w:szCs w:val="24"/>
        </w:rPr>
        <w:t xml:space="preserve">formalities; and </w:t>
      </w:r>
    </w:p>
    <w:p w:rsidR="00B63BB0" w:rsidRPr="00861807" w:rsidRDefault="00B63BB0" w:rsidP="00A42603">
      <w:pPr>
        <w:pStyle w:val="ListParagraph"/>
        <w:numPr>
          <w:ilvl w:val="0"/>
          <w:numId w:val="4"/>
        </w:numPr>
        <w:spacing w:line="360" w:lineRule="auto"/>
        <w:ind w:left="1080"/>
        <w:jc w:val="both"/>
        <w:rPr>
          <w:rFonts w:ascii="Tahoma" w:hAnsi="Tahoma" w:cs="Tahoma"/>
          <w:i/>
          <w:sz w:val="24"/>
          <w:szCs w:val="24"/>
        </w:rPr>
      </w:pPr>
      <w:r w:rsidRPr="00861807">
        <w:rPr>
          <w:rFonts w:ascii="Tahoma" w:hAnsi="Tahoma" w:cs="Tahoma"/>
          <w:i/>
          <w:sz w:val="24"/>
          <w:szCs w:val="24"/>
        </w:rPr>
        <w:t>Publicity.”</w:t>
      </w:r>
    </w:p>
    <w:p w:rsidR="00B63BB0" w:rsidRPr="00861807" w:rsidRDefault="00C50DE9" w:rsidP="00A42603">
      <w:pPr>
        <w:spacing w:line="360" w:lineRule="auto"/>
        <w:jc w:val="both"/>
        <w:rPr>
          <w:rFonts w:ascii="Tahoma" w:hAnsi="Tahoma" w:cs="Tahoma"/>
          <w:sz w:val="24"/>
          <w:szCs w:val="24"/>
        </w:rPr>
      </w:pPr>
      <w:r w:rsidRPr="00861807">
        <w:rPr>
          <w:rFonts w:ascii="Tahoma" w:hAnsi="Tahoma" w:cs="Tahoma"/>
          <w:sz w:val="24"/>
          <w:szCs w:val="24"/>
        </w:rPr>
        <w:t xml:space="preserve">The court went further to state that all four must co-exist for the abdication to be valid. </w:t>
      </w:r>
    </w:p>
    <w:p w:rsidR="005C069A" w:rsidRPr="00861807" w:rsidRDefault="00D227C1" w:rsidP="00A42603">
      <w:pPr>
        <w:spacing w:line="360" w:lineRule="auto"/>
        <w:jc w:val="both"/>
        <w:rPr>
          <w:rFonts w:ascii="Tahoma" w:hAnsi="Tahoma" w:cs="Tahoma"/>
          <w:sz w:val="24"/>
          <w:szCs w:val="24"/>
        </w:rPr>
      </w:pPr>
      <w:r w:rsidRPr="00861807">
        <w:rPr>
          <w:rFonts w:ascii="Tahoma" w:hAnsi="Tahoma" w:cs="Tahoma"/>
          <w:sz w:val="24"/>
          <w:szCs w:val="24"/>
        </w:rPr>
        <w:t xml:space="preserve">All other matters considered as creating vacancy on a stool either fall under any of the above or </w:t>
      </w:r>
      <w:r w:rsidR="00A42ED8" w:rsidRPr="00861807">
        <w:rPr>
          <w:rFonts w:ascii="Tahoma" w:hAnsi="Tahoma" w:cs="Tahoma"/>
          <w:sz w:val="24"/>
          <w:szCs w:val="24"/>
        </w:rPr>
        <w:t>are</w:t>
      </w:r>
      <w:r w:rsidRPr="00861807">
        <w:rPr>
          <w:rFonts w:ascii="Tahoma" w:hAnsi="Tahoma" w:cs="Tahoma"/>
          <w:sz w:val="24"/>
          <w:szCs w:val="24"/>
        </w:rPr>
        <w:t xml:space="preserve"> cause</w:t>
      </w:r>
      <w:r w:rsidR="002827E6" w:rsidRPr="00861807">
        <w:rPr>
          <w:rFonts w:ascii="Tahoma" w:hAnsi="Tahoma" w:cs="Tahoma"/>
          <w:sz w:val="24"/>
          <w:szCs w:val="24"/>
        </w:rPr>
        <w:t xml:space="preserve">s of it. </w:t>
      </w:r>
      <w:r w:rsidR="002E1A15" w:rsidRPr="00861807">
        <w:rPr>
          <w:rFonts w:ascii="Tahoma" w:hAnsi="Tahoma" w:cs="Tahoma"/>
          <w:sz w:val="24"/>
          <w:szCs w:val="24"/>
        </w:rPr>
        <w:t>For example if a chief is said to be a fugitive a</w:t>
      </w:r>
      <w:r w:rsidR="005C069A" w:rsidRPr="00861807">
        <w:rPr>
          <w:rFonts w:ascii="Tahoma" w:hAnsi="Tahoma" w:cs="Tahoma"/>
          <w:sz w:val="24"/>
          <w:szCs w:val="24"/>
        </w:rPr>
        <w:t>t law or has abandoned his peop</w:t>
      </w:r>
      <w:r w:rsidR="002E1A15" w:rsidRPr="00861807">
        <w:rPr>
          <w:rFonts w:ascii="Tahoma" w:hAnsi="Tahoma" w:cs="Tahoma"/>
          <w:sz w:val="24"/>
          <w:szCs w:val="24"/>
        </w:rPr>
        <w:t>le or has broken his oath of office, it does not automatically render the stool vacant. It may be a cause for the right people to initiate destoolment proceedings</w:t>
      </w:r>
      <w:r w:rsidR="002C1598" w:rsidRPr="00861807">
        <w:rPr>
          <w:rFonts w:ascii="Tahoma" w:hAnsi="Tahoma" w:cs="Tahoma"/>
          <w:sz w:val="24"/>
          <w:szCs w:val="24"/>
        </w:rPr>
        <w:t xml:space="preserve"> in the appropriate forum</w:t>
      </w:r>
      <w:r w:rsidR="002E1A15" w:rsidRPr="00861807">
        <w:rPr>
          <w:rFonts w:ascii="Tahoma" w:hAnsi="Tahoma" w:cs="Tahoma"/>
          <w:sz w:val="24"/>
          <w:szCs w:val="24"/>
        </w:rPr>
        <w:t xml:space="preserve">. If a chief openly </w:t>
      </w:r>
      <w:r w:rsidR="003132BF" w:rsidRPr="00861807">
        <w:rPr>
          <w:rFonts w:ascii="Tahoma" w:hAnsi="Tahoma" w:cs="Tahoma"/>
          <w:sz w:val="24"/>
          <w:szCs w:val="24"/>
        </w:rPr>
        <w:t>renounces</w:t>
      </w:r>
      <w:r w:rsidR="002E1A15" w:rsidRPr="00861807">
        <w:rPr>
          <w:rFonts w:ascii="Tahoma" w:hAnsi="Tahoma" w:cs="Tahoma"/>
          <w:sz w:val="24"/>
          <w:szCs w:val="24"/>
        </w:rPr>
        <w:t xml:space="preserve"> his stool, he continues to remain a chief and the stool does not become vacant until his renunciation is accepted by the kingmakers and the necessary rights performed or </w:t>
      </w:r>
      <w:r w:rsidR="005C069A" w:rsidRPr="00861807">
        <w:rPr>
          <w:rFonts w:ascii="Tahoma" w:hAnsi="Tahoma" w:cs="Tahoma"/>
          <w:sz w:val="24"/>
          <w:szCs w:val="24"/>
        </w:rPr>
        <w:t xml:space="preserve">the kingmakers take the necessary steps to </w:t>
      </w:r>
      <w:proofErr w:type="spellStart"/>
      <w:r w:rsidR="005C069A" w:rsidRPr="00861807">
        <w:rPr>
          <w:rFonts w:ascii="Tahoma" w:hAnsi="Tahoma" w:cs="Tahoma"/>
          <w:sz w:val="24"/>
          <w:szCs w:val="24"/>
        </w:rPr>
        <w:t>destool</w:t>
      </w:r>
      <w:proofErr w:type="spellEnd"/>
      <w:r w:rsidR="005C069A" w:rsidRPr="00861807">
        <w:rPr>
          <w:rFonts w:ascii="Tahoma" w:hAnsi="Tahoma" w:cs="Tahoma"/>
          <w:sz w:val="24"/>
          <w:szCs w:val="24"/>
        </w:rPr>
        <w:t xml:space="preserve"> him.</w:t>
      </w:r>
    </w:p>
    <w:p w:rsidR="002827E6" w:rsidRPr="00861807" w:rsidRDefault="002827E6" w:rsidP="00A42603">
      <w:pPr>
        <w:spacing w:line="360" w:lineRule="auto"/>
        <w:jc w:val="both"/>
        <w:rPr>
          <w:rFonts w:ascii="Tahoma" w:hAnsi="Tahoma" w:cs="Tahoma"/>
          <w:sz w:val="24"/>
          <w:szCs w:val="24"/>
        </w:rPr>
      </w:pPr>
      <w:r w:rsidRPr="00861807">
        <w:rPr>
          <w:rFonts w:ascii="Tahoma" w:hAnsi="Tahoma" w:cs="Tahoma"/>
          <w:sz w:val="24"/>
          <w:szCs w:val="24"/>
        </w:rPr>
        <w:t xml:space="preserve">Where none of the above modes by which a vacancy is created is established, a stool cannot be said to be vacant, and any purported installation of another person will be null and void. In </w:t>
      </w:r>
      <w:proofErr w:type="spellStart"/>
      <w:r w:rsidRPr="00861807">
        <w:rPr>
          <w:rFonts w:ascii="Tahoma" w:hAnsi="Tahoma" w:cs="Tahoma"/>
          <w:sz w:val="24"/>
          <w:szCs w:val="24"/>
        </w:rPr>
        <w:t>Komey</w:t>
      </w:r>
      <w:proofErr w:type="spellEnd"/>
      <w:r w:rsidRPr="00861807">
        <w:rPr>
          <w:rFonts w:ascii="Tahoma" w:hAnsi="Tahoma" w:cs="Tahoma"/>
          <w:sz w:val="24"/>
          <w:szCs w:val="24"/>
        </w:rPr>
        <w:t xml:space="preserve"> v </w:t>
      </w:r>
      <w:proofErr w:type="spellStart"/>
      <w:r w:rsidRPr="00861807">
        <w:rPr>
          <w:rFonts w:ascii="Tahoma" w:hAnsi="Tahoma" w:cs="Tahoma"/>
          <w:sz w:val="24"/>
          <w:szCs w:val="24"/>
        </w:rPr>
        <w:t>Onanka</w:t>
      </w:r>
      <w:proofErr w:type="spellEnd"/>
      <w:r w:rsidRPr="00861807">
        <w:rPr>
          <w:rFonts w:ascii="Tahoma" w:hAnsi="Tahoma" w:cs="Tahoma"/>
          <w:sz w:val="24"/>
          <w:szCs w:val="24"/>
        </w:rPr>
        <w:t xml:space="preserve"> [1962] 1 GLR 52 the court in holding 1 stated as follows:</w:t>
      </w:r>
    </w:p>
    <w:p w:rsidR="002827E6" w:rsidRPr="00861807" w:rsidRDefault="002827E6" w:rsidP="00A42603">
      <w:pPr>
        <w:spacing w:line="360" w:lineRule="auto"/>
        <w:ind w:left="720"/>
        <w:jc w:val="both"/>
        <w:rPr>
          <w:rFonts w:ascii="Tahoma" w:hAnsi="Tahoma" w:cs="Tahoma"/>
          <w:i/>
          <w:sz w:val="24"/>
          <w:szCs w:val="24"/>
        </w:rPr>
      </w:pPr>
      <w:r w:rsidRPr="00861807">
        <w:rPr>
          <w:rFonts w:ascii="Tahoma" w:hAnsi="Tahoma" w:cs="Tahoma"/>
          <w:i/>
          <w:sz w:val="24"/>
          <w:szCs w:val="24"/>
        </w:rPr>
        <w:t>“(1) unless the holder of an office has been removed, or has resigned or abdicated, the office cannot be vacant, and any purported installation of another person into that office is void ab initio</w:t>
      </w:r>
      <w:r w:rsidR="00703546" w:rsidRPr="00861807">
        <w:rPr>
          <w:rFonts w:ascii="Tahoma" w:hAnsi="Tahoma" w:cs="Tahoma"/>
          <w:i/>
          <w:sz w:val="24"/>
          <w:szCs w:val="24"/>
        </w:rPr>
        <w:t>”</w:t>
      </w:r>
    </w:p>
    <w:p w:rsidR="005C069A" w:rsidRPr="00861807" w:rsidRDefault="005C069A" w:rsidP="00A42603">
      <w:pPr>
        <w:spacing w:line="360" w:lineRule="auto"/>
        <w:jc w:val="both"/>
        <w:rPr>
          <w:rFonts w:ascii="Tahoma" w:hAnsi="Tahoma" w:cs="Tahoma"/>
          <w:sz w:val="24"/>
          <w:szCs w:val="24"/>
        </w:rPr>
      </w:pPr>
      <w:r w:rsidRPr="00861807">
        <w:rPr>
          <w:rFonts w:ascii="Tahoma" w:hAnsi="Tahoma" w:cs="Tahoma"/>
          <w:sz w:val="24"/>
          <w:szCs w:val="24"/>
        </w:rPr>
        <w:lastRenderedPageBreak/>
        <w:t xml:space="preserve">Having established the necessary </w:t>
      </w:r>
      <w:r w:rsidR="000F174F" w:rsidRPr="00861807">
        <w:rPr>
          <w:rFonts w:ascii="Tahoma" w:hAnsi="Tahoma" w:cs="Tahoma"/>
          <w:sz w:val="24"/>
          <w:szCs w:val="24"/>
        </w:rPr>
        <w:t xml:space="preserve">legal </w:t>
      </w:r>
      <w:r w:rsidRPr="00861807">
        <w:rPr>
          <w:rFonts w:ascii="Tahoma" w:hAnsi="Tahoma" w:cs="Tahoma"/>
          <w:sz w:val="24"/>
          <w:szCs w:val="24"/>
        </w:rPr>
        <w:t>frame work within which a chief could be said to have abdicated, let us apply the principles therein contained to the facts of this case.</w:t>
      </w:r>
    </w:p>
    <w:p w:rsidR="00C9417F" w:rsidRPr="00861807" w:rsidRDefault="00D64F88" w:rsidP="00A42603">
      <w:pPr>
        <w:spacing w:line="360" w:lineRule="auto"/>
        <w:jc w:val="both"/>
        <w:rPr>
          <w:rFonts w:ascii="Tahoma" w:hAnsi="Tahoma" w:cs="Tahoma"/>
          <w:sz w:val="24"/>
          <w:szCs w:val="24"/>
        </w:rPr>
      </w:pPr>
      <w:r w:rsidRPr="00861807">
        <w:rPr>
          <w:rFonts w:ascii="Tahoma" w:hAnsi="Tahoma" w:cs="Tahoma"/>
          <w:sz w:val="24"/>
          <w:szCs w:val="24"/>
        </w:rPr>
        <w:t>The Central Regi</w:t>
      </w:r>
      <w:r w:rsidR="00C9417F" w:rsidRPr="00861807">
        <w:rPr>
          <w:rFonts w:ascii="Tahoma" w:hAnsi="Tahoma" w:cs="Tahoma"/>
          <w:sz w:val="24"/>
          <w:szCs w:val="24"/>
        </w:rPr>
        <w:t>onal Judicial Committee (CRJC)</w:t>
      </w:r>
      <w:r w:rsidRPr="00861807">
        <w:rPr>
          <w:rFonts w:ascii="Tahoma" w:hAnsi="Tahoma" w:cs="Tahoma"/>
          <w:sz w:val="24"/>
          <w:szCs w:val="24"/>
        </w:rPr>
        <w:t xml:space="preserve"> came to the conclusion that, the long absence </w:t>
      </w:r>
      <w:r w:rsidR="00E93EC6" w:rsidRPr="00861807">
        <w:rPr>
          <w:rFonts w:ascii="Tahoma" w:hAnsi="Tahoma" w:cs="Tahoma"/>
          <w:sz w:val="24"/>
          <w:szCs w:val="24"/>
        </w:rPr>
        <w:t>of the</w:t>
      </w:r>
      <w:r w:rsidR="00C9417F" w:rsidRPr="00861807">
        <w:rPr>
          <w:rFonts w:ascii="Tahoma" w:hAnsi="Tahoma" w:cs="Tahoma"/>
          <w:sz w:val="24"/>
          <w:szCs w:val="24"/>
        </w:rPr>
        <w:t xml:space="preserve"> chief from his traditional area was uncustomary. This is how they put it, </w:t>
      </w:r>
    </w:p>
    <w:p w:rsidR="003F7D8D" w:rsidRPr="00861807" w:rsidRDefault="00C9417F" w:rsidP="00A42603">
      <w:pPr>
        <w:spacing w:line="360" w:lineRule="auto"/>
        <w:jc w:val="both"/>
        <w:rPr>
          <w:rFonts w:ascii="Tahoma" w:hAnsi="Tahoma" w:cs="Tahoma"/>
          <w:i/>
          <w:sz w:val="24"/>
          <w:szCs w:val="24"/>
        </w:rPr>
      </w:pPr>
      <w:r w:rsidRPr="00861807">
        <w:rPr>
          <w:rFonts w:ascii="Tahoma" w:hAnsi="Tahoma" w:cs="Tahoma"/>
          <w:i/>
          <w:sz w:val="24"/>
          <w:szCs w:val="24"/>
        </w:rPr>
        <w:t>“This CRJC has considered this issue 1- whether or not a Paramount Chief could just leave his stool, elders and the whole paramountcy for a continuous period of three years or seven years without a single letter?- the answer is emphatically NO! This Committee has found that according to evidence of 1</w:t>
      </w:r>
      <w:r w:rsidRPr="00861807">
        <w:rPr>
          <w:rFonts w:ascii="Tahoma" w:hAnsi="Tahoma" w:cs="Tahoma"/>
          <w:i/>
          <w:sz w:val="24"/>
          <w:szCs w:val="24"/>
          <w:vertAlign w:val="superscript"/>
        </w:rPr>
        <w:t>st</w:t>
      </w:r>
      <w:r w:rsidR="000F174F" w:rsidRPr="00861807">
        <w:rPr>
          <w:rFonts w:ascii="Tahoma" w:hAnsi="Tahoma" w:cs="Tahoma"/>
          <w:i/>
          <w:sz w:val="24"/>
          <w:szCs w:val="24"/>
        </w:rPr>
        <w:t xml:space="preserve"> petitioner on record, t</w:t>
      </w:r>
      <w:r w:rsidRPr="00861807">
        <w:rPr>
          <w:rFonts w:ascii="Tahoma" w:hAnsi="Tahoma" w:cs="Tahoma"/>
          <w:i/>
          <w:sz w:val="24"/>
          <w:szCs w:val="24"/>
        </w:rPr>
        <w:t>he only letter received by the 1</w:t>
      </w:r>
      <w:r w:rsidRPr="00861807">
        <w:rPr>
          <w:rFonts w:ascii="Tahoma" w:hAnsi="Tahoma" w:cs="Tahoma"/>
          <w:i/>
          <w:sz w:val="24"/>
          <w:szCs w:val="24"/>
          <w:vertAlign w:val="superscript"/>
        </w:rPr>
        <w:t>st</w:t>
      </w:r>
      <w:r w:rsidRPr="00861807">
        <w:rPr>
          <w:rFonts w:ascii="Tahoma" w:hAnsi="Tahoma" w:cs="Tahoma"/>
          <w:i/>
          <w:sz w:val="24"/>
          <w:szCs w:val="24"/>
        </w:rPr>
        <w:t xml:space="preserve"> petitioner was not complete</w:t>
      </w:r>
      <w:r w:rsidR="00760680" w:rsidRPr="00861807">
        <w:rPr>
          <w:rFonts w:ascii="Tahoma" w:hAnsi="Tahoma" w:cs="Tahoma"/>
          <w:i/>
          <w:sz w:val="24"/>
          <w:szCs w:val="24"/>
        </w:rPr>
        <w:t xml:space="preserve">- because </w:t>
      </w:r>
      <w:r w:rsidR="00800E03" w:rsidRPr="00861807">
        <w:rPr>
          <w:rFonts w:ascii="Tahoma" w:hAnsi="Tahoma" w:cs="Tahoma"/>
          <w:i/>
          <w:sz w:val="24"/>
          <w:szCs w:val="24"/>
        </w:rPr>
        <w:t xml:space="preserve">it had no address of the </w:t>
      </w:r>
      <w:proofErr w:type="spellStart"/>
      <w:r w:rsidR="00800E03" w:rsidRPr="00861807">
        <w:rPr>
          <w:rFonts w:ascii="Tahoma" w:hAnsi="Tahoma" w:cs="Tahoma"/>
          <w:i/>
          <w:sz w:val="24"/>
          <w:szCs w:val="24"/>
        </w:rPr>
        <w:t>Odefey</w:t>
      </w:r>
      <w:proofErr w:type="spellEnd"/>
      <w:r w:rsidR="00800E03" w:rsidRPr="00861807">
        <w:rPr>
          <w:rFonts w:ascii="Tahoma" w:hAnsi="Tahoma" w:cs="Tahoma"/>
          <w:i/>
          <w:sz w:val="24"/>
          <w:szCs w:val="24"/>
        </w:rPr>
        <w:t xml:space="preserve">. </w:t>
      </w:r>
      <w:r w:rsidR="00760680" w:rsidRPr="00861807">
        <w:rPr>
          <w:rFonts w:ascii="Tahoma" w:hAnsi="Tahoma" w:cs="Tahoma"/>
          <w:i/>
          <w:sz w:val="24"/>
          <w:szCs w:val="24"/>
        </w:rPr>
        <w:t>By customary law, customary practices and usages, or the tradition, every chief is such a unique personality and a symbolic figure or a leade</w:t>
      </w:r>
      <w:r w:rsidR="00C657DB" w:rsidRPr="00861807">
        <w:rPr>
          <w:rFonts w:ascii="Tahoma" w:hAnsi="Tahoma" w:cs="Tahoma"/>
          <w:i/>
          <w:sz w:val="24"/>
          <w:szCs w:val="24"/>
        </w:rPr>
        <w:t>r of his people in the chiefdom</w:t>
      </w:r>
      <w:r w:rsidR="00760680" w:rsidRPr="00861807">
        <w:rPr>
          <w:rFonts w:ascii="Tahoma" w:hAnsi="Tahoma" w:cs="Tahoma"/>
          <w:i/>
          <w:sz w:val="24"/>
          <w:szCs w:val="24"/>
        </w:rPr>
        <w:t xml:space="preserve">. And in the case of a paramount chief, the premium is even higher if not the highest </w:t>
      </w:r>
      <w:r w:rsidR="00C657DB" w:rsidRPr="00861807">
        <w:rPr>
          <w:rFonts w:ascii="Tahoma" w:hAnsi="Tahoma" w:cs="Tahoma"/>
          <w:i/>
          <w:sz w:val="24"/>
          <w:szCs w:val="24"/>
        </w:rPr>
        <w:t>within the paramountcy. The peti</w:t>
      </w:r>
      <w:r w:rsidR="00760680" w:rsidRPr="00861807">
        <w:rPr>
          <w:rFonts w:ascii="Tahoma" w:hAnsi="Tahoma" w:cs="Tahoma"/>
          <w:i/>
          <w:sz w:val="24"/>
          <w:szCs w:val="24"/>
        </w:rPr>
        <w:t xml:space="preserve">tioners are saying that their paramount chief </w:t>
      </w:r>
      <w:proofErr w:type="spellStart"/>
      <w:r w:rsidR="00760680" w:rsidRPr="00861807">
        <w:rPr>
          <w:rFonts w:ascii="Tahoma" w:hAnsi="Tahoma" w:cs="Tahoma"/>
          <w:i/>
          <w:sz w:val="24"/>
          <w:szCs w:val="24"/>
        </w:rPr>
        <w:t>Odefey</w:t>
      </w:r>
      <w:proofErr w:type="spellEnd"/>
      <w:r w:rsidR="00760680" w:rsidRPr="00861807">
        <w:rPr>
          <w:rFonts w:ascii="Tahoma" w:hAnsi="Tahoma" w:cs="Tahoma"/>
          <w:i/>
          <w:sz w:val="24"/>
          <w:szCs w:val="24"/>
        </w:rPr>
        <w:t xml:space="preserve"> </w:t>
      </w:r>
      <w:proofErr w:type="spellStart"/>
      <w:r w:rsidR="00760680" w:rsidRPr="00861807">
        <w:rPr>
          <w:rFonts w:ascii="Tahoma" w:hAnsi="Tahoma" w:cs="Tahoma"/>
          <w:i/>
          <w:sz w:val="24"/>
          <w:szCs w:val="24"/>
        </w:rPr>
        <w:t>Issiw</w:t>
      </w:r>
      <w:proofErr w:type="spellEnd"/>
      <w:r w:rsidR="00760680" w:rsidRPr="00861807">
        <w:rPr>
          <w:rFonts w:ascii="Tahoma" w:hAnsi="Tahoma" w:cs="Tahoma"/>
          <w:i/>
          <w:sz w:val="24"/>
          <w:szCs w:val="24"/>
        </w:rPr>
        <w:t xml:space="preserve"> has left for a medical treatment yet the petitioners could not tell the court as to what disease the </w:t>
      </w:r>
      <w:proofErr w:type="spellStart"/>
      <w:r w:rsidR="00760680" w:rsidRPr="00861807">
        <w:rPr>
          <w:rFonts w:ascii="Tahoma" w:hAnsi="Tahoma" w:cs="Tahoma"/>
          <w:i/>
          <w:sz w:val="24"/>
          <w:szCs w:val="24"/>
        </w:rPr>
        <w:t>Odefey</w:t>
      </w:r>
      <w:proofErr w:type="spellEnd"/>
      <w:r w:rsidR="00760680" w:rsidRPr="00861807">
        <w:rPr>
          <w:rFonts w:ascii="Tahoma" w:hAnsi="Tahoma" w:cs="Tahoma"/>
          <w:i/>
          <w:sz w:val="24"/>
          <w:szCs w:val="24"/>
        </w:rPr>
        <w:t xml:space="preserve"> was suffering from</w:t>
      </w:r>
      <w:r w:rsidR="003F7D8D" w:rsidRPr="00861807">
        <w:rPr>
          <w:rFonts w:ascii="Tahoma" w:hAnsi="Tahoma" w:cs="Tahoma"/>
          <w:i/>
          <w:sz w:val="24"/>
          <w:szCs w:val="24"/>
        </w:rPr>
        <w:t>. It is the finding of this judicial Committee that such situation is most uncustomary and therefore untenable.</w:t>
      </w:r>
    </w:p>
    <w:p w:rsidR="00A049B8" w:rsidRPr="00861807" w:rsidRDefault="003F7D8D" w:rsidP="00A42603">
      <w:pPr>
        <w:spacing w:line="360" w:lineRule="auto"/>
        <w:jc w:val="both"/>
        <w:rPr>
          <w:rFonts w:ascii="Tahoma" w:hAnsi="Tahoma" w:cs="Tahoma"/>
          <w:i/>
          <w:sz w:val="24"/>
          <w:szCs w:val="24"/>
        </w:rPr>
      </w:pPr>
      <w:r w:rsidRPr="00861807">
        <w:rPr>
          <w:rFonts w:ascii="Tahoma" w:hAnsi="Tahoma" w:cs="Tahoma"/>
          <w:i/>
          <w:sz w:val="24"/>
          <w:szCs w:val="24"/>
        </w:rPr>
        <w:t>“</w:t>
      </w:r>
      <w:r w:rsidR="00A049B8" w:rsidRPr="00861807">
        <w:rPr>
          <w:rFonts w:ascii="Tahoma" w:hAnsi="Tahoma" w:cs="Tahoma"/>
          <w:i/>
          <w:sz w:val="24"/>
          <w:szCs w:val="24"/>
        </w:rPr>
        <w:t>This Committee first has to ask itself</w:t>
      </w:r>
      <w:r w:rsidR="00A049B8" w:rsidRPr="00861807">
        <w:rPr>
          <w:rFonts w:ascii="Tahoma" w:hAnsi="Tahoma" w:cs="Tahoma"/>
          <w:sz w:val="24"/>
          <w:szCs w:val="24"/>
        </w:rPr>
        <w:t xml:space="preserve"> </w:t>
      </w:r>
      <w:r w:rsidR="00A049B8" w:rsidRPr="00861807">
        <w:rPr>
          <w:rFonts w:ascii="Tahoma" w:hAnsi="Tahoma" w:cs="Tahoma"/>
          <w:i/>
          <w:sz w:val="24"/>
          <w:szCs w:val="24"/>
        </w:rPr>
        <w:t xml:space="preserve">that for how long </w:t>
      </w:r>
      <w:r w:rsidR="00C657DB" w:rsidRPr="00861807">
        <w:rPr>
          <w:rFonts w:ascii="Tahoma" w:hAnsi="Tahoma" w:cs="Tahoma"/>
          <w:i/>
          <w:sz w:val="24"/>
          <w:szCs w:val="24"/>
        </w:rPr>
        <w:t xml:space="preserve">this </w:t>
      </w:r>
      <w:proofErr w:type="spellStart"/>
      <w:r w:rsidR="00C657DB" w:rsidRPr="00861807">
        <w:rPr>
          <w:rFonts w:ascii="Tahoma" w:hAnsi="Tahoma" w:cs="Tahoma"/>
          <w:i/>
          <w:sz w:val="24"/>
          <w:szCs w:val="24"/>
        </w:rPr>
        <w:t>Odefey</w:t>
      </w:r>
      <w:proofErr w:type="spellEnd"/>
      <w:r w:rsidR="00C657DB" w:rsidRPr="00861807">
        <w:rPr>
          <w:rFonts w:ascii="Tahoma" w:hAnsi="Tahoma" w:cs="Tahoma"/>
          <w:i/>
          <w:sz w:val="24"/>
          <w:szCs w:val="24"/>
        </w:rPr>
        <w:t xml:space="preserve"> has</w:t>
      </w:r>
      <w:r w:rsidR="00A049B8" w:rsidRPr="00861807">
        <w:rPr>
          <w:rFonts w:ascii="Tahoma" w:hAnsi="Tahoma" w:cs="Tahoma"/>
          <w:i/>
          <w:sz w:val="24"/>
          <w:szCs w:val="24"/>
        </w:rPr>
        <w:t xml:space="preserve"> to hold his people or the others at (sic) ransom, b</w:t>
      </w:r>
      <w:r w:rsidRPr="00861807">
        <w:rPr>
          <w:rFonts w:ascii="Tahoma" w:hAnsi="Tahoma" w:cs="Tahoma"/>
          <w:i/>
          <w:sz w:val="24"/>
          <w:szCs w:val="24"/>
        </w:rPr>
        <w:t>ecause the petitioners themse</w:t>
      </w:r>
      <w:r w:rsidR="00A049B8" w:rsidRPr="00861807">
        <w:rPr>
          <w:rFonts w:ascii="Tahoma" w:hAnsi="Tahoma" w:cs="Tahoma"/>
          <w:i/>
          <w:sz w:val="24"/>
          <w:szCs w:val="24"/>
        </w:rPr>
        <w:t xml:space="preserve">lves on record do not know the </w:t>
      </w:r>
      <w:r w:rsidRPr="00861807">
        <w:rPr>
          <w:rFonts w:ascii="Tahoma" w:hAnsi="Tahoma" w:cs="Tahoma"/>
          <w:i/>
          <w:sz w:val="24"/>
          <w:szCs w:val="24"/>
        </w:rPr>
        <w:t xml:space="preserve">whereabouts of the </w:t>
      </w:r>
      <w:proofErr w:type="spellStart"/>
      <w:r w:rsidRPr="00861807">
        <w:rPr>
          <w:rFonts w:ascii="Tahoma" w:hAnsi="Tahoma" w:cs="Tahoma"/>
          <w:i/>
          <w:sz w:val="24"/>
          <w:szCs w:val="24"/>
        </w:rPr>
        <w:t>Odefey</w:t>
      </w:r>
      <w:proofErr w:type="spellEnd"/>
      <w:r w:rsidRPr="00861807">
        <w:rPr>
          <w:rFonts w:ascii="Tahoma" w:hAnsi="Tahoma" w:cs="Tahoma"/>
          <w:i/>
          <w:sz w:val="24"/>
          <w:szCs w:val="24"/>
        </w:rPr>
        <w:t>, neither do they know w</w:t>
      </w:r>
      <w:r w:rsidR="00A049B8" w:rsidRPr="00861807">
        <w:rPr>
          <w:rFonts w:ascii="Tahoma" w:hAnsi="Tahoma" w:cs="Tahoma"/>
          <w:i/>
          <w:sz w:val="24"/>
          <w:szCs w:val="24"/>
        </w:rPr>
        <w:t>hen he is coming back.”</w:t>
      </w:r>
    </w:p>
    <w:p w:rsidR="00A049B8" w:rsidRPr="00861807" w:rsidRDefault="00E93EC6" w:rsidP="00A42603">
      <w:pPr>
        <w:spacing w:line="360" w:lineRule="auto"/>
        <w:jc w:val="both"/>
        <w:rPr>
          <w:rFonts w:ascii="Tahoma" w:hAnsi="Tahoma" w:cs="Tahoma"/>
          <w:sz w:val="24"/>
          <w:szCs w:val="24"/>
        </w:rPr>
      </w:pPr>
      <w:r w:rsidRPr="00861807">
        <w:rPr>
          <w:rFonts w:ascii="Tahoma" w:hAnsi="Tahoma" w:cs="Tahoma"/>
          <w:sz w:val="24"/>
          <w:szCs w:val="24"/>
        </w:rPr>
        <w:t xml:space="preserve">The committee then referred to </w:t>
      </w:r>
      <w:r w:rsidR="00A049B8" w:rsidRPr="00861807">
        <w:rPr>
          <w:rFonts w:ascii="Tahoma" w:hAnsi="Tahoma" w:cs="Tahoma"/>
          <w:sz w:val="24"/>
          <w:szCs w:val="24"/>
        </w:rPr>
        <w:t xml:space="preserve">the cases of </w:t>
      </w:r>
      <w:proofErr w:type="spellStart"/>
      <w:r w:rsidR="00A049B8" w:rsidRPr="00861807">
        <w:rPr>
          <w:rFonts w:ascii="Tahoma" w:hAnsi="Tahoma" w:cs="Tahoma"/>
          <w:sz w:val="24"/>
          <w:szCs w:val="24"/>
        </w:rPr>
        <w:t>Boampong</w:t>
      </w:r>
      <w:proofErr w:type="spellEnd"/>
      <w:r w:rsidR="00A049B8" w:rsidRPr="00861807">
        <w:rPr>
          <w:rFonts w:ascii="Tahoma" w:hAnsi="Tahoma" w:cs="Tahoma"/>
          <w:sz w:val="24"/>
          <w:szCs w:val="24"/>
        </w:rPr>
        <w:t xml:space="preserve"> V </w:t>
      </w:r>
      <w:proofErr w:type="spellStart"/>
      <w:proofErr w:type="gramStart"/>
      <w:r w:rsidR="00AA54BB" w:rsidRPr="00861807">
        <w:rPr>
          <w:rFonts w:ascii="Tahoma" w:hAnsi="Tahoma" w:cs="Tahoma"/>
          <w:sz w:val="24"/>
          <w:szCs w:val="24"/>
        </w:rPr>
        <w:t>Aboagye</w:t>
      </w:r>
      <w:proofErr w:type="spellEnd"/>
      <w:r w:rsidR="00AA54BB" w:rsidRPr="00861807">
        <w:rPr>
          <w:rFonts w:ascii="Tahoma" w:hAnsi="Tahoma" w:cs="Tahoma"/>
          <w:sz w:val="24"/>
          <w:szCs w:val="24"/>
        </w:rPr>
        <w:t>(</w:t>
      </w:r>
      <w:proofErr w:type="gramEnd"/>
      <w:r w:rsidR="00AA54BB" w:rsidRPr="00861807">
        <w:rPr>
          <w:rFonts w:ascii="Tahoma" w:hAnsi="Tahoma" w:cs="Tahoma"/>
          <w:sz w:val="24"/>
          <w:szCs w:val="24"/>
        </w:rPr>
        <w:t xml:space="preserve">supra) and Nana </w:t>
      </w:r>
      <w:proofErr w:type="spellStart"/>
      <w:r w:rsidR="00AA54BB" w:rsidRPr="00861807">
        <w:rPr>
          <w:rFonts w:ascii="Tahoma" w:hAnsi="Tahoma" w:cs="Tahoma"/>
          <w:sz w:val="24"/>
          <w:szCs w:val="24"/>
        </w:rPr>
        <w:t>Yiadom</w:t>
      </w:r>
      <w:proofErr w:type="spellEnd"/>
      <w:r w:rsidR="00AA54BB" w:rsidRPr="00861807">
        <w:rPr>
          <w:rFonts w:ascii="Tahoma" w:hAnsi="Tahoma" w:cs="Tahoma"/>
          <w:sz w:val="24"/>
          <w:szCs w:val="24"/>
        </w:rPr>
        <w:t xml:space="preserve"> 1</w:t>
      </w:r>
      <w:r w:rsidR="00A049B8" w:rsidRPr="00861807">
        <w:rPr>
          <w:rFonts w:ascii="Tahoma" w:hAnsi="Tahoma" w:cs="Tahoma"/>
          <w:sz w:val="24"/>
          <w:szCs w:val="24"/>
        </w:rPr>
        <w:t xml:space="preserve"> v Nana </w:t>
      </w:r>
      <w:proofErr w:type="spellStart"/>
      <w:r w:rsidR="00A049B8" w:rsidRPr="00861807">
        <w:rPr>
          <w:rFonts w:ascii="Tahoma" w:hAnsi="Tahoma" w:cs="Tahoma"/>
          <w:sz w:val="24"/>
          <w:szCs w:val="24"/>
        </w:rPr>
        <w:t>Amaniampong</w:t>
      </w:r>
      <w:proofErr w:type="spellEnd"/>
      <w:r w:rsidR="00A049B8" w:rsidRPr="00861807">
        <w:rPr>
          <w:rFonts w:ascii="Tahoma" w:hAnsi="Tahoma" w:cs="Tahoma"/>
          <w:sz w:val="24"/>
          <w:szCs w:val="24"/>
        </w:rPr>
        <w:t>(1981) GLR 3 and continued</w:t>
      </w:r>
      <w:r w:rsidR="00AA54BB" w:rsidRPr="00861807">
        <w:rPr>
          <w:rFonts w:ascii="Tahoma" w:hAnsi="Tahoma" w:cs="Tahoma"/>
          <w:sz w:val="24"/>
          <w:szCs w:val="24"/>
        </w:rPr>
        <w:t>,</w:t>
      </w:r>
    </w:p>
    <w:p w:rsidR="00AA54BB" w:rsidRPr="00861807" w:rsidRDefault="00AA54BB" w:rsidP="00A42603">
      <w:pPr>
        <w:spacing w:line="360" w:lineRule="auto"/>
        <w:jc w:val="both"/>
        <w:rPr>
          <w:rFonts w:ascii="Tahoma" w:hAnsi="Tahoma" w:cs="Tahoma"/>
          <w:i/>
          <w:sz w:val="24"/>
          <w:szCs w:val="24"/>
        </w:rPr>
      </w:pPr>
      <w:r w:rsidRPr="00861807">
        <w:rPr>
          <w:rFonts w:ascii="Tahoma" w:hAnsi="Tahoma" w:cs="Tahoma"/>
          <w:i/>
          <w:sz w:val="24"/>
          <w:szCs w:val="24"/>
        </w:rPr>
        <w:t>“</w:t>
      </w:r>
      <w:r w:rsidR="00A049B8" w:rsidRPr="00861807">
        <w:rPr>
          <w:rFonts w:ascii="Tahoma" w:hAnsi="Tahoma" w:cs="Tahoma"/>
          <w:i/>
          <w:sz w:val="24"/>
          <w:szCs w:val="24"/>
        </w:rPr>
        <w:t>The</w:t>
      </w:r>
      <w:r w:rsidRPr="00861807">
        <w:rPr>
          <w:rFonts w:ascii="Tahoma" w:hAnsi="Tahoma" w:cs="Tahoma"/>
          <w:i/>
          <w:sz w:val="24"/>
          <w:szCs w:val="24"/>
        </w:rPr>
        <w:t xml:space="preserve"> </w:t>
      </w:r>
      <w:r w:rsidR="00A049B8" w:rsidRPr="00861807">
        <w:rPr>
          <w:rFonts w:ascii="Tahoma" w:hAnsi="Tahoma" w:cs="Tahoma"/>
          <w:i/>
          <w:sz w:val="24"/>
          <w:szCs w:val="24"/>
        </w:rPr>
        <w:t>Petitioners</w:t>
      </w:r>
      <w:r w:rsidRPr="00861807">
        <w:rPr>
          <w:rFonts w:ascii="Tahoma" w:hAnsi="Tahoma" w:cs="Tahoma"/>
          <w:i/>
          <w:sz w:val="24"/>
          <w:szCs w:val="24"/>
        </w:rPr>
        <w:t xml:space="preserve">’ </w:t>
      </w:r>
      <w:r w:rsidR="00A049B8" w:rsidRPr="00861807">
        <w:rPr>
          <w:rFonts w:ascii="Tahoma" w:hAnsi="Tahoma" w:cs="Tahoma"/>
          <w:i/>
          <w:sz w:val="24"/>
          <w:szCs w:val="24"/>
        </w:rPr>
        <w:t>Counsel</w:t>
      </w:r>
      <w:r w:rsidR="002C4D6F" w:rsidRPr="00861807">
        <w:rPr>
          <w:rFonts w:ascii="Tahoma" w:hAnsi="Tahoma" w:cs="Tahoma"/>
          <w:i/>
          <w:sz w:val="24"/>
          <w:szCs w:val="24"/>
        </w:rPr>
        <w:t xml:space="preserve"> Mr</w:t>
      </w:r>
      <w:r w:rsidRPr="00861807">
        <w:rPr>
          <w:rFonts w:ascii="Tahoma" w:hAnsi="Tahoma" w:cs="Tahoma"/>
          <w:i/>
          <w:sz w:val="24"/>
          <w:szCs w:val="24"/>
        </w:rPr>
        <w:t xml:space="preserve">. </w:t>
      </w:r>
      <w:proofErr w:type="gramStart"/>
      <w:r w:rsidRPr="00861807">
        <w:rPr>
          <w:rFonts w:ascii="Tahoma" w:hAnsi="Tahoma" w:cs="Tahoma"/>
          <w:i/>
          <w:sz w:val="24"/>
          <w:szCs w:val="24"/>
        </w:rPr>
        <w:t>Dawson</w:t>
      </w:r>
      <w:r w:rsidR="00E93EC6" w:rsidRPr="00861807">
        <w:rPr>
          <w:rFonts w:ascii="Tahoma" w:hAnsi="Tahoma" w:cs="Tahoma"/>
          <w:i/>
          <w:sz w:val="24"/>
          <w:szCs w:val="24"/>
        </w:rPr>
        <w:t>,</w:t>
      </w:r>
      <w:proofErr w:type="gramEnd"/>
      <w:r w:rsidRPr="00861807">
        <w:rPr>
          <w:rFonts w:ascii="Tahoma" w:hAnsi="Tahoma" w:cs="Tahoma"/>
          <w:i/>
          <w:sz w:val="24"/>
          <w:szCs w:val="24"/>
        </w:rPr>
        <w:t xml:space="preserve"> cited the above</w:t>
      </w:r>
      <w:r w:rsidR="002C4D6F" w:rsidRPr="00861807">
        <w:rPr>
          <w:rFonts w:ascii="Tahoma" w:hAnsi="Tahoma" w:cs="Tahoma"/>
          <w:i/>
          <w:sz w:val="24"/>
          <w:szCs w:val="24"/>
        </w:rPr>
        <w:t xml:space="preserve"> cases to support his case that despite the long absence of the </w:t>
      </w:r>
      <w:proofErr w:type="spellStart"/>
      <w:r w:rsidR="002C4D6F" w:rsidRPr="00861807">
        <w:rPr>
          <w:rFonts w:ascii="Tahoma" w:hAnsi="Tahoma" w:cs="Tahoma"/>
          <w:i/>
          <w:sz w:val="24"/>
          <w:szCs w:val="24"/>
        </w:rPr>
        <w:t>Odefey</w:t>
      </w:r>
      <w:proofErr w:type="spellEnd"/>
      <w:r w:rsidR="002C4D6F" w:rsidRPr="00861807">
        <w:rPr>
          <w:rFonts w:ascii="Tahoma" w:hAnsi="Tahoma" w:cs="Tahoma"/>
          <w:i/>
          <w:sz w:val="24"/>
          <w:szCs w:val="24"/>
        </w:rPr>
        <w:t xml:space="preserve"> without communication with his people that does not amount to abandonment nor abdication</w:t>
      </w:r>
      <w:r w:rsidRPr="00861807">
        <w:rPr>
          <w:rFonts w:ascii="Tahoma" w:hAnsi="Tahoma" w:cs="Tahoma"/>
          <w:i/>
          <w:sz w:val="24"/>
          <w:szCs w:val="24"/>
        </w:rPr>
        <w:t xml:space="preserve">. This judicial committee hereby dismisses this notion of the Counsel, since the facts of the cases he cited, are not on all </w:t>
      </w:r>
      <w:r w:rsidRPr="00861807">
        <w:rPr>
          <w:rFonts w:ascii="Tahoma" w:hAnsi="Tahoma" w:cs="Tahoma"/>
          <w:i/>
          <w:sz w:val="24"/>
          <w:szCs w:val="24"/>
        </w:rPr>
        <w:lastRenderedPageBreak/>
        <w:t>fours with this very case. After all, each and every case has its own merits. This law cited is therefore found to be untenable and unconvincing,”</w:t>
      </w:r>
    </w:p>
    <w:p w:rsidR="00AA54BB" w:rsidRPr="00861807" w:rsidRDefault="00AA54BB" w:rsidP="00AA54BB">
      <w:pPr>
        <w:spacing w:line="360" w:lineRule="auto"/>
        <w:jc w:val="both"/>
        <w:rPr>
          <w:rFonts w:ascii="Tahoma" w:hAnsi="Tahoma" w:cs="Tahoma"/>
          <w:sz w:val="24"/>
          <w:szCs w:val="24"/>
        </w:rPr>
      </w:pPr>
      <w:r w:rsidRPr="00861807">
        <w:rPr>
          <w:rFonts w:ascii="Tahoma" w:hAnsi="Tahoma" w:cs="Tahoma"/>
          <w:sz w:val="24"/>
          <w:szCs w:val="24"/>
        </w:rPr>
        <w:t>As stated in the facts, the petitioners’ appeal to the National House of Chiefs</w:t>
      </w:r>
      <w:r w:rsidR="008F4425" w:rsidRPr="00861807">
        <w:rPr>
          <w:rFonts w:ascii="Tahoma" w:hAnsi="Tahoma" w:cs="Tahoma"/>
          <w:sz w:val="24"/>
          <w:szCs w:val="24"/>
        </w:rPr>
        <w:t xml:space="preserve"> was also dismissed. In dismissing the appeal and</w:t>
      </w:r>
      <w:r w:rsidRPr="00861807">
        <w:rPr>
          <w:rFonts w:ascii="Tahoma" w:hAnsi="Tahoma" w:cs="Tahoma"/>
          <w:sz w:val="24"/>
          <w:szCs w:val="24"/>
        </w:rPr>
        <w:t xml:space="preserve"> upholding the decision of the Judicial Committee of the Regional House of Chiefs (Cape Coast)</w:t>
      </w:r>
      <w:r w:rsidR="008F4425" w:rsidRPr="00861807">
        <w:rPr>
          <w:rFonts w:ascii="Tahoma" w:hAnsi="Tahoma" w:cs="Tahoma"/>
          <w:sz w:val="24"/>
          <w:szCs w:val="24"/>
        </w:rPr>
        <w:t>,</w:t>
      </w:r>
      <w:r w:rsidRPr="00861807">
        <w:rPr>
          <w:rFonts w:ascii="Tahoma" w:hAnsi="Tahoma" w:cs="Tahoma"/>
          <w:sz w:val="24"/>
          <w:szCs w:val="24"/>
        </w:rPr>
        <w:t xml:space="preserve"> </w:t>
      </w:r>
      <w:r w:rsidR="008F4425" w:rsidRPr="00861807">
        <w:rPr>
          <w:rFonts w:ascii="Tahoma" w:hAnsi="Tahoma" w:cs="Tahoma"/>
          <w:sz w:val="24"/>
          <w:szCs w:val="24"/>
        </w:rPr>
        <w:t xml:space="preserve">the Judicial Committee of the National House of Chiefs </w:t>
      </w:r>
      <w:r w:rsidRPr="00861807">
        <w:rPr>
          <w:rFonts w:ascii="Tahoma" w:hAnsi="Tahoma" w:cs="Tahoma"/>
          <w:sz w:val="24"/>
          <w:szCs w:val="24"/>
        </w:rPr>
        <w:t>stated as follows:</w:t>
      </w:r>
    </w:p>
    <w:p w:rsidR="00AA54BB" w:rsidRPr="00861807" w:rsidRDefault="008F4425" w:rsidP="00AA54BB">
      <w:pPr>
        <w:spacing w:line="360" w:lineRule="auto"/>
        <w:ind w:left="720"/>
        <w:jc w:val="both"/>
        <w:rPr>
          <w:rFonts w:ascii="Tahoma" w:hAnsi="Tahoma" w:cs="Tahoma"/>
          <w:i/>
          <w:sz w:val="24"/>
          <w:szCs w:val="24"/>
        </w:rPr>
      </w:pPr>
      <w:r w:rsidRPr="00861807">
        <w:rPr>
          <w:rFonts w:ascii="Tahoma" w:hAnsi="Tahoma" w:cs="Tahoma"/>
          <w:i/>
          <w:sz w:val="24"/>
          <w:szCs w:val="24"/>
        </w:rPr>
        <w:t>In our view</w:t>
      </w:r>
      <w:r w:rsidR="00414C70" w:rsidRPr="00861807">
        <w:rPr>
          <w:rFonts w:ascii="Tahoma" w:hAnsi="Tahoma" w:cs="Tahoma"/>
          <w:i/>
          <w:sz w:val="24"/>
          <w:szCs w:val="24"/>
        </w:rPr>
        <w:t xml:space="preserve">, even though the </w:t>
      </w:r>
      <w:r w:rsidR="00C657DB" w:rsidRPr="00861807">
        <w:rPr>
          <w:rFonts w:ascii="Tahoma" w:hAnsi="Tahoma" w:cs="Tahoma"/>
          <w:i/>
          <w:sz w:val="24"/>
          <w:szCs w:val="24"/>
        </w:rPr>
        <w:t>Supreme Court</w:t>
      </w:r>
      <w:r w:rsidR="00414C70" w:rsidRPr="00861807">
        <w:rPr>
          <w:rFonts w:ascii="Tahoma" w:hAnsi="Tahoma" w:cs="Tahoma"/>
          <w:i/>
          <w:sz w:val="24"/>
          <w:szCs w:val="24"/>
        </w:rPr>
        <w:t xml:space="preserve"> did not mince words when it held in this same case that customary law consist in the performance of the reasonable in all the circumstances of the case, the above </w:t>
      </w:r>
      <w:r w:rsidR="00C30C85" w:rsidRPr="00861807">
        <w:rPr>
          <w:rFonts w:ascii="Tahoma" w:hAnsi="Tahoma" w:cs="Tahoma"/>
          <w:i/>
          <w:sz w:val="24"/>
          <w:szCs w:val="24"/>
        </w:rPr>
        <w:t>constitutes some</w:t>
      </w:r>
      <w:r w:rsidR="00414C70" w:rsidRPr="00861807">
        <w:rPr>
          <w:rFonts w:ascii="Tahoma" w:hAnsi="Tahoma" w:cs="Tahoma"/>
          <w:i/>
          <w:sz w:val="24"/>
          <w:szCs w:val="24"/>
        </w:rPr>
        <w:t xml:space="preserve"> of the means of abdic</w:t>
      </w:r>
      <w:r w:rsidR="00250C6D" w:rsidRPr="00861807">
        <w:rPr>
          <w:rFonts w:ascii="Tahoma" w:hAnsi="Tahoma" w:cs="Tahoma"/>
          <w:i/>
          <w:sz w:val="24"/>
          <w:szCs w:val="24"/>
        </w:rPr>
        <w:t xml:space="preserve">ation or </w:t>
      </w:r>
      <w:r w:rsidR="00C30C85" w:rsidRPr="00861807">
        <w:rPr>
          <w:rFonts w:ascii="Tahoma" w:hAnsi="Tahoma" w:cs="Tahoma"/>
          <w:i/>
          <w:sz w:val="24"/>
          <w:szCs w:val="24"/>
        </w:rPr>
        <w:t>renunciation</w:t>
      </w:r>
      <w:r w:rsidR="00250C6D" w:rsidRPr="00861807">
        <w:rPr>
          <w:rFonts w:ascii="Tahoma" w:hAnsi="Tahoma" w:cs="Tahoma"/>
          <w:i/>
          <w:sz w:val="24"/>
          <w:szCs w:val="24"/>
        </w:rPr>
        <w:t xml:space="preserve"> of a stool. Among the</w:t>
      </w:r>
      <w:r w:rsidR="00414C70" w:rsidRPr="00861807">
        <w:rPr>
          <w:rFonts w:ascii="Tahoma" w:hAnsi="Tahoma" w:cs="Tahoma"/>
          <w:i/>
          <w:sz w:val="24"/>
          <w:szCs w:val="24"/>
        </w:rPr>
        <w:t xml:space="preserve"> modes of abdication or renunciation of a stool</w:t>
      </w:r>
      <w:r w:rsidR="00250C6D" w:rsidRPr="00861807">
        <w:rPr>
          <w:rFonts w:ascii="Tahoma" w:hAnsi="Tahoma" w:cs="Tahoma"/>
          <w:i/>
          <w:sz w:val="24"/>
          <w:szCs w:val="24"/>
        </w:rPr>
        <w:t xml:space="preserve"> as enumerated by this house the one relevant to this committee is the leaving of the palace unceremoniously by a </w:t>
      </w:r>
      <w:r w:rsidR="00C30C85" w:rsidRPr="00861807">
        <w:rPr>
          <w:rFonts w:ascii="Tahoma" w:hAnsi="Tahoma" w:cs="Tahoma"/>
          <w:i/>
          <w:sz w:val="24"/>
          <w:szCs w:val="24"/>
        </w:rPr>
        <w:t xml:space="preserve">chief amounts </w:t>
      </w:r>
      <w:r w:rsidR="00A23924" w:rsidRPr="00861807">
        <w:rPr>
          <w:rFonts w:ascii="Tahoma" w:hAnsi="Tahoma" w:cs="Tahoma"/>
          <w:i/>
          <w:sz w:val="24"/>
          <w:szCs w:val="24"/>
        </w:rPr>
        <w:t>to abandonment of the stool… And in the peculiar circumstances of the instant case the incumbent chief was found to have abandoned the stool thereby rendering same vacant irrespective of whether or not any formal customary rite was made to that effect.</w:t>
      </w:r>
      <w:r w:rsidR="00997ADB" w:rsidRPr="00861807">
        <w:rPr>
          <w:rFonts w:ascii="Tahoma" w:hAnsi="Tahoma" w:cs="Tahoma"/>
          <w:i/>
          <w:sz w:val="24"/>
          <w:szCs w:val="24"/>
        </w:rPr>
        <w:t xml:space="preserve"> </w:t>
      </w:r>
      <w:r w:rsidR="00AA54BB" w:rsidRPr="00861807">
        <w:rPr>
          <w:rFonts w:ascii="Tahoma" w:hAnsi="Tahoma" w:cs="Tahoma"/>
          <w:i/>
          <w:sz w:val="24"/>
          <w:szCs w:val="24"/>
        </w:rPr>
        <w:t>This Committee, in view of the above, endorses the trial Committee’s approach in what they term “applying the ordinary standards of common sense by Akan custom and tradition” in making a finding of fact that the Chief had in deed abdicated the stool by abandonment.”</w:t>
      </w:r>
    </w:p>
    <w:p w:rsidR="00703546" w:rsidRPr="00861807" w:rsidRDefault="009F7064" w:rsidP="00A42603">
      <w:pPr>
        <w:spacing w:line="360" w:lineRule="auto"/>
        <w:jc w:val="both"/>
        <w:rPr>
          <w:rFonts w:ascii="Tahoma" w:hAnsi="Tahoma" w:cs="Tahoma"/>
          <w:sz w:val="24"/>
          <w:szCs w:val="24"/>
        </w:rPr>
      </w:pPr>
      <w:r w:rsidRPr="00861807">
        <w:rPr>
          <w:rFonts w:ascii="Tahoma" w:hAnsi="Tahoma" w:cs="Tahoma"/>
          <w:sz w:val="24"/>
          <w:szCs w:val="24"/>
        </w:rPr>
        <w:t>Before us, the Petitioners</w:t>
      </w:r>
      <w:r w:rsidR="00551AA2" w:rsidRPr="00861807">
        <w:rPr>
          <w:rFonts w:ascii="Tahoma" w:hAnsi="Tahoma" w:cs="Tahoma"/>
          <w:sz w:val="24"/>
          <w:szCs w:val="24"/>
        </w:rPr>
        <w:t xml:space="preserve"> argue </w:t>
      </w:r>
      <w:r w:rsidRPr="00861807">
        <w:rPr>
          <w:rFonts w:ascii="Tahoma" w:hAnsi="Tahoma" w:cs="Tahoma"/>
          <w:sz w:val="24"/>
          <w:szCs w:val="24"/>
        </w:rPr>
        <w:t xml:space="preserve">in their statement of case </w:t>
      </w:r>
      <w:r w:rsidR="00551AA2" w:rsidRPr="00861807">
        <w:rPr>
          <w:rFonts w:ascii="Tahoma" w:hAnsi="Tahoma" w:cs="Tahoma"/>
          <w:sz w:val="24"/>
          <w:szCs w:val="24"/>
        </w:rPr>
        <w:t>that</w:t>
      </w:r>
      <w:r w:rsidRPr="00861807">
        <w:rPr>
          <w:rFonts w:ascii="Tahoma" w:hAnsi="Tahoma" w:cs="Tahoma"/>
          <w:sz w:val="24"/>
          <w:szCs w:val="24"/>
        </w:rPr>
        <w:t>,</w:t>
      </w:r>
      <w:r w:rsidR="00551AA2" w:rsidRPr="00861807">
        <w:rPr>
          <w:rFonts w:ascii="Tahoma" w:hAnsi="Tahoma" w:cs="Tahoma"/>
          <w:sz w:val="24"/>
          <w:szCs w:val="24"/>
        </w:rPr>
        <w:t xml:space="preserve"> the</w:t>
      </w:r>
      <w:r w:rsidR="000A0AA3" w:rsidRPr="00861807">
        <w:rPr>
          <w:rFonts w:ascii="Tahoma" w:hAnsi="Tahoma" w:cs="Tahoma"/>
          <w:sz w:val="24"/>
          <w:szCs w:val="24"/>
        </w:rPr>
        <w:t xml:space="preserve"> Supreme Court having laid down the requirements of abdication in </w:t>
      </w:r>
      <w:proofErr w:type="spellStart"/>
      <w:r w:rsidR="000A0AA3" w:rsidRPr="00861807">
        <w:rPr>
          <w:rFonts w:ascii="Tahoma" w:hAnsi="Tahoma" w:cs="Tahoma"/>
          <w:sz w:val="24"/>
          <w:szCs w:val="24"/>
        </w:rPr>
        <w:t>Boampong</w:t>
      </w:r>
      <w:proofErr w:type="spellEnd"/>
      <w:r w:rsidR="000A0AA3" w:rsidRPr="00861807">
        <w:rPr>
          <w:rFonts w:ascii="Tahoma" w:hAnsi="Tahoma" w:cs="Tahoma"/>
          <w:sz w:val="24"/>
          <w:szCs w:val="24"/>
        </w:rPr>
        <w:t xml:space="preserve"> v </w:t>
      </w:r>
      <w:proofErr w:type="spellStart"/>
      <w:r w:rsidR="000A0AA3" w:rsidRPr="00861807">
        <w:rPr>
          <w:rFonts w:ascii="Tahoma" w:hAnsi="Tahoma" w:cs="Tahoma"/>
          <w:sz w:val="24"/>
          <w:szCs w:val="24"/>
        </w:rPr>
        <w:t>Aboagye</w:t>
      </w:r>
      <w:proofErr w:type="spellEnd"/>
      <w:r w:rsidR="00F5657B" w:rsidRPr="00861807">
        <w:rPr>
          <w:rFonts w:ascii="Tahoma" w:hAnsi="Tahoma" w:cs="Tahoma"/>
          <w:sz w:val="24"/>
          <w:szCs w:val="24"/>
        </w:rPr>
        <w:t xml:space="preserve"> (supra)</w:t>
      </w:r>
      <w:r w:rsidR="000A0AA3" w:rsidRPr="00861807">
        <w:rPr>
          <w:rFonts w:ascii="Tahoma" w:hAnsi="Tahoma" w:cs="Tahoma"/>
          <w:sz w:val="24"/>
          <w:szCs w:val="24"/>
        </w:rPr>
        <w:t>, both the Central Regional House of Chiefs and the National House of Chiefs were enjoined by law, to apply the requirements in evaluating the case of</w:t>
      </w:r>
      <w:r w:rsidR="00ED4D03" w:rsidRPr="00861807">
        <w:rPr>
          <w:rFonts w:ascii="Tahoma" w:hAnsi="Tahoma" w:cs="Tahoma"/>
          <w:sz w:val="24"/>
          <w:szCs w:val="24"/>
        </w:rPr>
        <w:t xml:space="preserve"> </w:t>
      </w:r>
      <w:proofErr w:type="spellStart"/>
      <w:r w:rsidR="00ED4D03" w:rsidRPr="00861807">
        <w:rPr>
          <w:rFonts w:ascii="Tahoma" w:hAnsi="Tahoma" w:cs="Tahoma"/>
          <w:sz w:val="24"/>
          <w:szCs w:val="24"/>
        </w:rPr>
        <w:t>Nenyi</w:t>
      </w:r>
      <w:proofErr w:type="spellEnd"/>
      <w:r w:rsidR="00ED4D03" w:rsidRPr="00861807">
        <w:rPr>
          <w:rFonts w:ascii="Tahoma" w:hAnsi="Tahoma" w:cs="Tahoma"/>
          <w:sz w:val="24"/>
          <w:szCs w:val="24"/>
        </w:rPr>
        <w:t xml:space="preserve"> </w:t>
      </w:r>
      <w:proofErr w:type="spellStart"/>
      <w:r w:rsidR="00ED4D03" w:rsidRPr="00861807">
        <w:rPr>
          <w:rFonts w:ascii="Tahoma" w:hAnsi="Tahoma" w:cs="Tahoma"/>
          <w:sz w:val="24"/>
          <w:szCs w:val="24"/>
        </w:rPr>
        <w:t>Kweku</w:t>
      </w:r>
      <w:proofErr w:type="spellEnd"/>
      <w:r w:rsidR="00ED4D03" w:rsidRPr="00861807">
        <w:rPr>
          <w:rFonts w:ascii="Tahoma" w:hAnsi="Tahoma" w:cs="Tahoma"/>
          <w:sz w:val="24"/>
          <w:szCs w:val="24"/>
        </w:rPr>
        <w:t xml:space="preserve"> </w:t>
      </w:r>
      <w:proofErr w:type="spellStart"/>
      <w:r w:rsidR="00ED4D03" w:rsidRPr="00861807">
        <w:rPr>
          <w:rFonts w:ascii="Tahoma" w:hAnsi="Tahoma" w:cs="Tahoma"/>
          <w:sz w:val="24"/>
          <w:szCs w:val="24"/>
        </w:rPr>
        <w:t>Issiw</w:t>
      </w:r>
      <w:proofErr w:type="spellEnd"/>
      <w:r w:rsidR="00ED4D03" w:rsidRPr="00861807">
        <w:rPr>
          <w:rFonts w:ascii="Tahoma" w:hAnsi="Tahoma" w:cs="Tahoma"/>
          <w:sz w:val="24"/>
          <w:szCs w:val="24"/>
        </w:rPr>
        <w:t xml:space="preserve"> VI</w:t>
      </w:r>
      <w:r w:rsidR="000A0AA3" w:rsidRPr="00861807">
        <w:rPr>
          <w:rFonts w:ascii="Tahoma" w:hAnsi="Tahoma" w:cs="Tahoma"/>
          <w:sz w:val="24"/>
          <w:szCs w:val="24"/>
        </w:rPr>
        <w:t>. T</w:t>
      </w:r>
      <w:r w:rsidR="00703546" w:rsidRPr="00861807">
        <w:rPr>
          <w:rFonts w:ascii="Tahoma" w:hAnsi="Tahoma" w:cs="Tahoma"/>
          <w:sz w:val="24"/>
          <w:szCs w:val="24"/>
        </w:rPr>
        <w:t xml:space="preserve">he </w:t>
      </w:r>
      <w:r w:rsidR="000A0AA3" w:rsidRPr="00861807">
        <w:rPr>
          <w:rFonts w:ascii="Tahoma" w:hAnsi="Tahoma" w:cs="Tahoma"/>
          <w:sz w:val="24"/>
          <w:szCs w:val="24"/>
        </w:rPr>
        <w:t xml:space="preserve">two </w:t>
      </w:r>
      <w:r w:rsidR="00703546" w:rsidRPr="00861807">
        <w:rPr>
          <w:rFonts w:ascii="Tahoma" w:hAnsi="Tahoma" w:cs="Tahoma"/>
          <w:sz w:val="24"/>
          <w:szCs w:val="24"/>
        </w:rPr>
        <w:t>Judicial Committee</w:t>
      </w:r>
      <w:r w:rsidR="000A0AA3" w:rsidRPr="00861807">
        <w:rPr>
          <w:rFonts w:ascii="Tahoma" w:hAnsi="Tahoma" w:cs="Tahoma"/>
          <w:sz w:val="24"/>
          <w:szCs w:val="24"/>
        </w:rPr>
        <w:t>s in this case</w:t>
      </w:r>
      <w:r w:rsidR="00703546" w:rsidRPr="00861807">
        <w:rPr>
          <w:rFonts w:ascii="Tahoma" w:hAnsi="Tahoma" w:cs="Tahoma"/>
          <w:sz w:val="24"/>
          <w:szCs w:val="24"/>
        </w:rPr>
        <w:t xml:space="preserve"> unwarrantedly refused to apply the law relating to abdication of a stool. All the Judicial Committees inv</w:t>
      </w:r>
      <w:r w:rsidR="000A0AA3" w:rsidRPr="00861807">
        <w:rPr>
          <w:rFonts w:ascii="Tahoma" w:hAnsi="Tahoma" w:cs="Tahoma"/>
          <w:sz w:val="24"/>
          <w:szCs w:val="24"/>
        </w:rPr>
        <w:t>o</w:t>
      </w:r>
      <w:r w:rsidR="0023239A" w:rsidRPr="00861807">
        <w:rPr>
          <w:rFonts w:ascii="Tahoma" w:hAnsi="Tahoma" w:cs="Tahoma"/>
          <w:sz w:val="24"/>
          <w:szCs w:val="24"/>
        </w:rPr>
        <w:t>lved</w:t>
      </w:r>
      <w:r w:rsidR="000A0AA3" w:rsidRPr="00861807">
        <w:rPr>
          <w:rFonts w:ascii="Tahoma" w:hAnsi="Tahoma" w:cs="Tahoma"/>
          <w:sz w:val="24"/>
          <w:szCs w:val="24"/>
        </w:rPr>
        <w:t xml:space="preserve"> had before them</w:t>
      </w:r>
      <w:r w:rsidR="00703546" w:rsidRPr="00861807">
        <w:rPr>
          <w:rFonts w:ascii="Tahoma" w:hAnsi="Tahoma" w:cs="Tahoma"/>
          <w:sz w:val="24"/>
          <w:szCs w:val="24"/>
        </w:rPr>
        <w:t xml:space="preserve"> the authority of </w:t>
      </w:r>
      <w:proofErr w:type="spellStart"/>
      <w:r w:rsidR="00703546" w:rsidRPr="00861807">
        <w:rPr>
          <w:rFonts w:ascii="Tahoma" w:hAnsi="Tahoma" w:cs="Tahoma"/>
          <w:sz w:val="24"/>
          <w:szCs w:val="24"/>
        </w:rPr>
        <w:t>Boampong</w:t>
      </w:r>
      <w:proofErr w:type="spellEnd"/>
      <w:r w:rsidR="00703546" w:rsidRPr="00861807">
        <w:rPr>
          <w:rFonts w:ascii="Tahoma" w:hAnsi="Tahoma" w:cs="Tahoma"/>
          <w:sz w:val="24"/>
          <w:szCs w:val="24"/>
        </w:rPr>
        <w:t xml:space="preserve"> v </w:t>
      </w:r>
      <w:proofErr w:type="spellStart"/>
      <w:r w:rsidR="00703546" w:rsidRPr="00861807">
        <w:rPr>
          <w:rFonts w:ascii="Tahoma" w:hAnsi="Tahoma" w:cs="Tahoma"/>
          <w:sz w:val="24"/>
          <w:szCs w:val="24"/>
        </w:rPr>
        <w:t>Aboagye</w:t>
      </w:r>
      <w:proofErr w:type="spellEnd"/>
      <w:r w:rsidR="00703546" w:rsidRPr="00861807">
        <w:rPr>
          <w:rFonts w:ascii="Tahoma" w:hAnsi="Tahoma" w:cs="Tahoma"/>
          <w:sz w:val="24"/>
          <w:szCs w:val="24"/>
        </w:rPr>
        <w:t xml:space="preserve"> which sets out the essential requirements of a valid abdication</w:t>
      </w:r>
      <w:r w:rsidR="0023239A" w:rsidRPr="00861807">
        <w:rPr>
          <w:rFonts w:ascii="Tahoma" w:hAnsi="Tahoma" w:cs="Tahoma"/>
          <w:sz w:val="24"/>
          <w:szCs w:val="24"/>
        </w:rPr>
        <w:t>. H</w:t>
      </w:r>
      <w:r w:rsidR="00703546" w:rsidRPr="00861807">
        <w:rPr>
          <w:rFonts w:ascii="Tahoma" w:hAnsi="Tahoma" w:cs="Tahoma"/>
          <w:sz w:val="24"/>
          <w:szCs w:val="24"/>
        </w:rPr>
        <w:t>owever</w:t>
      </w:r>
      <w:r w:rsidR="0023239A" w:rsidRPr="00861807">
        <w:rPr>
          <w:rFonts w:ascii="Tahoma" w:hAnsi="Tahoma" w:cs="Tahoma"/>
          <w:sz w:val="24"/>
          <w:szCs w:val="24"/>
        </w:rPr>
        <w:t>,</w:t>
      </w:r>
      <w:r w:rsidR="002341CC" w:rsidRPr="00861807">
        <w:rPr>
          <w:rFonts w:ascii="Tahoma" w:hAnsi="Tahoma" w:cs="Tahoma"/>
          <w:sz w:val="24"/>
          <w:szCs w:val="24"/>
        </w:rPr>
        <w:t xml:space="preserve"> they cho</w:t>
      </w:r>
      <w:r w:rsidR="00703546" w:rsidRPr="00861807">
        <w:rPr>
          <w:rFonts w:ascii="Tahoma" w:hAnsi="Tahoma" w:cs="Tahoma"/>
          <w:sz w:val="24"/>
          <w:szCs w:val="24"/>
        </w:rPr>
        <w:t xml:space="preserve">se to ignore the said authority. The Judicial Committee of the </w:t>
      </w:r>
      <w:r w:rsidR="00703546" w:rsidRPr="00861807">
        <w:rPr>
          <w:rFonts w:ascii="Tahoma" w:hAnsi="Tahoma" w:cs="Tahoma"/>
          <w:sz w:val="24"/>
          <w:szCs w:val="24"/>
        </w:rPr>
        <w:lastRenderedPageBreak/>
        <w:t>National House of Chiefs in upholding the decision of the Judicial Committee of the Regional House of Chiefs (Cape Coast) stated as follows:</w:t>
      </w:r>
    </w:p>
    <w:p w:rsidR="00703546" w:rsidRPr="00861807" w:rsidRDefault="00703546" w:rsidP="00A42603">
      <w:pPr>
        <w:spacing w:line="360" w:lineRule="auto"/>
        <w:ind w:left="720"/>
        <w:jc w:val="both"/>
        <w:rPr>
          <w:rFonts w:ascii="Tahoma" w:hAnsi="Tahoma" w:cs="Tahoma"/>
          <w:i/>
          <w:sz w:val="24"/>
          <w:szCs w:val="24"/>
        </w:rPr>
      </w:pPr>
      <w:r w:rsidRPr="00861807">
        <w:rPr>
          <w:rFonts w:ascii="Tahoma" w:hAnsi="Tahoma" w:cs="Tahoma"/>
          <w:i/>
          <w:sz w:val="24"/>
          <w:szCs w:val="24"/>
        </w:rPr>
        <w:t>“This Committee, in view of the above, endorses the trial Committee’s approach in what they term “applying the ordinary standards of common sense by Akan custom and tradition” in making a finding of fact that the Chief had in deed abdicated the stool by abandonment.”</w:t>
      </w:r>
    </w:p>
    <w:p w:rsidR="00D04B01" w:rsidRPr="00861807" w:rsidRDefault="009623BB" w:rsidP="00A42603">
      <w:pPr>
        <w:spacing w:line="360" w:lineRule="auto"/>
        <w:jc w:val="both"/>
        <w:rPr>
          <w:rFonts w:ascii="Tahoma" w:hAnsi="Tahoma" w:cs="Tahoma"/>
          <w:sz w:val="24"/>
          <w:szCs w:val="24"/>
        </w:rPr>
      </w:pPr>
      <w:r w:rsidRPr="00861807">
        <w:rPr>
          <w:rFonts w:ascii="Tahoma" w:hAnsi="Tahoma" w:cs="Tahoma"/>
          <w:sz w:val="24"/>
          <w:szCs w:val="24"/>
        </w:rPr>
        <w:t xml:space="preserve">Words or expressions are normally construed in their ordinary dictionary meaning without any gloss or additions. However, where a word or expression as used had acquired a special or technical meaning, the court must construe the word or expression in its special or technical meaning and not its ordinary meaning. This view can be supported with the case of </w:t>
      </w:r>
      <w:proofErr w:type="spellStart"/>
      <w:r w:rsidRPr="00861807">
        <w:rPr>
          <w:rFonts w:ascii="Tahoma" w:hAnsi="Tahoma" w:cs="Tahoma"/>
          <w:sz w:val="24"/>
          <w:szCs w:val="24"/>
        </w:rPr>
        <w:t>Monta</w:t>
      </w:r>
      <w:proofErr w:type="spellEnd"/>
      <w:r w:rsidRPr="00861807">
        <w:rPr>
          <w:rFonts w:ascii="Tahoma" w:hAnsi="Tahoma" w:cs="Tahoma"/>
          <w:sz w:val="24"/>
          <w:szCs w:val="24"/>
        </w:rPr>
        <w:t xml:space="preserve"> v Paterson Simons (Ghana) Ltd [1974] 2 GLR 162. </w:t>
      </w:r>
    </w:p>
    <w:p w:rsidR="009623BB" w:rsidRPr="00861807" w:rsidRDefault="00F5657B" w:rsidP="00A42603">
      <w:pPr>
        <w:spacing w:line="360" w:lineRule="auto"/>
        <w:jc w:val="both"/>
        <w:rPr>
          <w:rFonts w:ascii="Tahoma" w:hAnsi="Tahoma" w:cs="Tahoma"/>
          <w:sz w:val="24"/>
          <w:szCs w:val="24"/>
        </w:rPr>
      </w:pPr>
      <w:r w:rsidRPr="00861807">
        <w:rPr>
          <w:rFonts w:ascii="Tahoma" w:hAnsi="Tahoma" w:cs="Tahoma"/>
          <w:sz w:val="24"/>
          <w:szCs w:val="24"/>
        </w:rPr>
        <w:t xml:space="preserve">From </w:t>
      </w:r>
      <w:r w:rsidR="003B637E" w:rsidRPr="00861807">
        <w:rPr>
          <w:rFonts w:ascii="Tahoma" w:hAnsi="Tahoma" w:cs="Tahoma"/>
          <w:sz w:val="24"/>
          <w:szCs w:val="24"/>
        </w:rPr>
        <w:t>the several decided cases in Ghana</w:t>
      </w:r>
      <w:r w:rsidRPr="00861807">
        <w:rPr>
          <w:rFonts w:ascii="Tahoma" w:hAnsi="Tahoma" w:cs="Tahoma"/>
          <w:sz w:val="24"/>
          <w:szCs w:val="24"/>
        </w:rPr>
        <w:t>,</w:t>
      </w:r>
      <w:r w:rsidR="003B637E" w:rsidRPr="00861807">
        <w:rPr>
          <w:rFonts w:ascii="Tahoma" w:hAnsi="Tahoma" w:cs="Tahoma"/>
          <w:sz w:val="24"/>
          <w:szCs w:val="24"/>
        </w:rPr>
        <w:t xml:space="preserve"> particularly </w:t>
      </w:r>
      <w:proofErr w:type="spellStart"/>
      <w:r w:rsidR="003B637E" w:rsidRPr="00861807">
        <w:rPr>
          <w:rFonts w:ascii="Tahoma" w:hAnsi="Tahoma" w:cs="Tahoma"/>
          <w:sz w:val="24"/>
          <w:szCs w:val="24"/>
        </w:rPr>
        <w:t>Boam</w:t>
      </w:r>
      <w:r w:rsidR="008B289C" w:rsidRPr="00861807">
        <w:rPr>
          <w:rFonts w:ascii="Tahoma" w:hAnsi="Tahoma" w:cs="Tahoma"/>
          <w:sz w:val="24"/>
          <w:szCs w:val="24"/>
        </w:rPr>
        <w:t>pong</w:t>
      </w:r>
      <w:proofErr w:type="spellEnd"/>
      <w:r w:rsidR="008B289C" w:rsidRPr="00861807">
        <w:rPr>
          <w:rFonts w:ascii="Tahoma" w:hAnsi="Tahoma" w:cs="Tahoma"/>
          <w:sz w:val="24"/>
          <w:szCs w:val="24"/>
        </w:rPr>
        <w:t xml:space="preserve"> v </w:t>
      </w:r>
      <w:proofErr w:type="spellStart"/>
      <w:r w:rsidR="008B289C" w:rsidRPr="00861807">
        <w:rPr>
          <w:rFonts w:ascii="Tahoma" w:hAnsi="Tahoma" w:cs="Tahoma"/>
          <w:sz w:val="24"/>
          <w:szCs w:val="24"/>
        </w:rPr>
        <w:t>Aboagy</w:t>
      </w:r>
      <w:r w:rsidRPr="00861807">
        <w:rPr>
          <w:rFonts w:ascii="Tahoma" w:hAnsi="Tahoma" w:cs="Tahoma"/>
          <w:sz w:val="24"/>
          <w:szCs w:val="24"/>
        </w:rPr>
        <w:t>e</w:t>
      </w:r>
      <w:proofErr w:type="spellEnd"/>
      <w:r w:rsidRPr="00861807">
        <w:rPr>
          <w:rFonts w:ascii="Tahoma" w:hAnsi="Tahoma" w:cs="Tahoma"/>
          <w:sz w:val="24"/>
          <w:szCs w:val="24"/>
        </w:rPr>
        <w:t xml:space="preserve"> (supra), the word abdication</w:t>
      </w:r>
      <w:r w:rsidR="008B289C" w:rsidRPr="00861807">
        <w:rPr>
          <w:rFonts w:ascii="Tahoma" w:hAnsi="Tahoma" w:cs="Tahoma"/>
          <w:sz w:val="24"/>
          <w:szCs w:val="24"/>
        </w:rPr>
        <w:t xml:space="preserve"> is a term of art. The word had acquired a technical meaning which do</w:t>
      </w:r>
      <w:r w:rsidR="009623BB" w:rsidRPr="00861807">
        <w:rPr>
          <w:rFonts w:ascii="Tahoma" w:hAnsi="Tahoma" w:cs="Tahoma"/>
          <w:sz w:val="24"/>
          <w:szCs w:val="24"/>
        </w:rPr>
        <w:t>es not necessarily accord with its ordinary meaning.</w:t>
      </w:r>
      <w:r w:rsidR="008B289C" w:rsidRPr="00861807">
        <w:rPr>
          <w:rFonts w:ascii="Tahoma" w:hAnsi="Tahoma" w:cs="Tahoma"/>
          <w:sz w:val="24"/>
          <w:szCs w:val="24"/>
        </w:rPr>
        <w:t xml:space="preserve"> Any construction or application of the word must be done in accord with the technical meaning a</w:t>
      </w:r>
      <w:r w:rsidR="009623BB" w:rsidRPr="00861807">
        <w:rPr>
          <w:rFonts w:ascii="Tahoma" w:hAnsi="Tahoma" w:cs="Tahoma"/>
          <w:sz w:val="24"/>
          <w:szCs w:val="24"/>
        </w:rPr>
        <w:t xml:space="preserve">cquired particularly as provided in </w:t>
      </w:r>
      <w:proofErr w:type="spellStart"/>
      <w:r w:rsidR="008B289C" w:rsidRPr="00861807">
        <w:rPr>
          <w:rFonts w:ascii="Tahoma" w:hAnsi="Tahoma" w:cs="Tahoma"/>
          <w:sz w:val="24"/>
          <w:szCs w:val="24"/>
        </w:rPr>
        <w:t>Boampong</w:t>
      </w:r>
      <w:proofErr w:type="spellEnd"/>
      <w:r w:rsidR="008B289C" w:rsidRPr="00861807">
        <w:rPr>
          <w:rFonts w:ascii="Tahoma" w:hAnsi="Tahoma" w:cs="Tahoma"/>
          <w:sz w:val="24"/>
          <w:szCs w:val="24"/>
        </w:rPr>
        <w:t xml:space="preserve"> v </w:t>
      </w:r>
      <w:proofErr w:type="spellStart"/>
      <w:r w:rsidR="008B289C" w:rsidRPr="00861807">
        <w:rPr>
          <w:rFonts w:ascii="Tahoma" w:hAnsi="Tahoma" w:cs="Tahoma"/>
          <w:sz w:val="24"/>
          <w:szCs w:val="24"/>
        </w:rPr>
        <w:t>Aboagye</w:t>
      </w:r>
      <w:proofErr w:type="spellEnd"/>
      <w:r w:rsidR="008B289C" w:rsidRPr="00861807">
        <w:rPr>
          <w:rFonts w:ascii="Tahoma" w:hAnsi="Tahoma" w:cs="Tahoma"/>
          <w:sz w:val="24"/>
          <w:szCs w:val="24"/>
        </w:rPr>
        <w:t xml:space="preserve">. </w:t>
      </w:r>
    </w:p>
    <w:p w:rsidR="00D04B01" w:rsidRPr="00861807" w:rsidRDefault="008B289C" w:rsidP="00A42603">
      <w:pPr>
        <w:spacing w:line="360" w:lineRule="auto"/>
        <w:jc w:val="both"/>
        <w:rPr>
          <w:rFonts w:ascii="Tahoma" w:hAnsi="Tahoma" w:cs="Tahoma"/>
          <w:sz w:val="24"/>
          <w:szCs w:val="24"/>
        </w:rPr>
      </w:pPr>
      <w:r w:rsidRPr="00861807">
        <w:rPr>
          <w:rFonts w:ascii="Tahoma" w:hAnsi="Tahoma" w:cs="Tahoma"/>
          <w:sz w:val="24"/>
          <w:szCs w:val="24"/>
        </w:rPr>
        <w:t xml:space="preserve">When the authority of </w:t>
      </w:r>
      <w:proofErr w:type="spellStart"/>
      <w:r w:rsidRPr="00861807">
        <w:rPr>
          <w:rFonts w:ascii="Tahoma" w:hAnsi="Tahoma" w:cs="Tahoma"/>
          <w:sz w:val="24"/>
          <w:szCs w:val="24"/>
        </w:rPr>
        <w:t>Boampong</w:t>
      </w:r>
      <w:proofErr w:type="spellEnd"/>
      <w:r w:rsidRPr="00861807">
        <w:rPr>
          <w:rFonts w:ascii="Tahoma" w:hAnsi="Tahoma" w:cs="Tahoma"/>
          <w:sz w:val="24"/>
          <w:szCs w:val="24"/>
        </w:rPr>
        <w:t xml:space="preserve"> v </w:t>
      </w:r>
      <w:proofErr w:type="spellStart"/>
      <w:r w:rsidRPr="00861807">
        <w:rPr>
          <w:rFonts w:ascii="Tahoma" w:hAnsi="Tahoma" w:cs="Tahoma"/>
          <w:sz w:val="24"/>
          <w:szCs w:val="24"/>
        </w:rPr>
        <w:t>Aboagye</w:t>
      </w:r>
      <w:proofErr w:type="spellEnd"/>
      <w:r w:rsidRPr="00861807">
        <w:rPr>
          <w:rFonts w:ascii="Tahoma" w:hAnsi="Tahoma" w:cs="Tahoma"/>
          <w:sz w:val="24"/>
          <w:szCs w:val="24"/>
        </w:rPr>
        <w:t xml:space="preserve"> was p</w:t>
      </w:r>
      <w:r w:rsidR="002177CC" w:rsidRPr="00861807">
        <w:rPr>
          <w:rFonts w:ascii="Tahoma" w:hAnsi="Tahoma" w:cs="Tahoma"/>
          <w:sz w:val="24"/>
          <w:szCs w:val="24"/>
        </w:rPr>
        <w:t>ut before the two judicial committees, they were bound to apply same considering the fact that the case before them was on abdication. Unless they were seeking to expand the technical</w:t>
      </w:r>
      <w:r w:rsidR="009623BB" w:rsidRPr="00861807">
        <w:rPr>
          <w:rFonts w:ascii="Tahoma" w:hAnsi="Tahoma" w:cs="Tahoma"/>
          <w:sz w:val="24"/>
          <w:szCs w:val="24"/>
        </w:rPr>
        <w:t xml:space="preserve"> meaning of the word abdication by “applying the ordinary standards of common sense by Akan custom and tradition”</w:t>
      </w:r>
      <w:r w:rsidR="00C82875" w:rsidRPr="00861807">
        <w:rPr>
          <w:rFonts w:ascii="Tahoma" w:hAnsi="Tahoma" w:cs="Tahoma"/>
          <w:sz w:val="24"/>
          <w:szCs w:val="24"/>
        </w:rPr>
        <w:t>,</w:t>
      </w:r>
      <w:r w:rsidR="002177CC" w:rsidRPr="00861807">
        <w:rPr>
          <w:rFonts w:ascii="Tahoma" w:hAnsi="Tahoma" w:cs="Tahoma"/>
          <w:sz w:val="24"/>
          <w:szCs w:val="24"/>
        </w:rPr>
        <w:t xml:space="preserve"> which is not the case,</w:t>
      </w:r>
      <w:r w:rsidR="0023239A" w:rsidRPr="00861807">
        <w:rPr>
          <w:rFonts w:ascii="Tahoma" w:hAnsi="Tahoma" w:cs="Tahoma"/>
          <w:sz w:val="24"/>
          <w:szCs w:val="24"/>
        </w:rPr>
        <w:t xml:space="preserve"> they were bound by the</w:t>
      </w:r>
      <w:r w:rsidR="00C82875" w:rsidRPr="00861807">
        <w:rPr>
          <w:rFonts w:ascii="Tahoma" w:hAnsi="Tahoma" w:cs="Tahoma"/>
          <w:sz w:val="24"/>
          <w:szCs w:val="24"/>
        </w:rPr>
        <w:t xml:space="preserve"> d</w:t>
      </w:r>
      <w:r w:rsidR="009F7064" w:rsidRPr="00861807">
        <w:rPr>
          <w:rFonts w:ascii="Tahoma" w:hAnsi="Tahoma" w:cs="Tahoma"/>
          <w:sz w:val="24"/>
          <w:szCs w:val="24"/>
        </w:rPr>
        <w:t xml:space="preserve">ecision in </w:t>
      </w:r>
      <w:proofErr w:type="spellStart"/>
      <w:r w:rsidR="009F7064" w:rsidRPr="00861807">
        <w:rPr>
          <w:rFonts w:ascii="Tahoma" w:hAnsi="Tahoma" w:cs="Tahoma"/>
          <w:sz w:val="24"/>
          <w:szCs w:val="24"/>
        </w:rPr>
        <w:t>Boampong</w:t>
      </w:r>
      <w:proofErr w:type="spellEnd"/>
      <w:r w:rsidR="009F7064" w:rsidRPr="00861807">
        <w:rPr>
          <w:rFonts w:ascii="Tahoma" w:hAnsi="Tahoma" w:cs="Tahoma"/>
          <w:sz w:val="24"/>
          <w:szCs w:val="24"/>
        </w:rPr>
        <w:t xml:space="preserve"> v </w:t>
      </w:r>
      <w:proofErr w:type="spellStart"/>
      <w:r w:rsidR="009F7064" w:rsidRPr="00861807">
        <w:rPr>
          <w:rFonts w:ascii="Tahoma" w:hAnsi="Tahoma" w:cs="Tahoma"/>
          <w:sz w:val="24"/>
          <w:szCs w:val="24"/>
        </w:rPr>
        <w:t>Aboagye</w:t>
      </w:r>
      <w:proofErr w:type="spellEnd"/>
      <w:r w:rsidR="009F7064" w:rsidRPr="00861807">
        <w:rPr>
          <w:rFonts w:ascii="Tahoma" w:hAnsi="Tahoma" w:cs="Tahoma"/>
          <w:sz w:val="24"/>
          <w:szCs w:val="24"/>
        </w:rPr>
        <w:t xml:space="preserve">. </w:t>
      </w:r>
    </w:p>
    <w:p w:rsidR="00C82875" w:rsidRPr="00861807" w:rsidRDefault="009F7064" w:rsidP="00A42603">
      <w:pPr>
        <w:spacing w:line="360" w:lineRule="auto"/>
        <w:jc w:val="both"/>
        <w:rPr>
          <w:rFonts w:ascii="Tahoma" w:hAnsi="Tahoma" w:cs="Tahoma"/>
          <w:sz w:val="24"/>
          <w:szCs w:val="24"/>
        </w:rPr>
      </w:pPr>
      <w:r w:rsidRPr="00861807">
        <w:rPr>
          <w:rFonts w:ascii="Tahoma" w:hAnsi="Tahoma" w:cs="Tahoma"/>
          <w:sz w:val="24"/>
          <w:szCs w:val="24"/>
        </w:rPr>
        <w:t xml:space="preserve">We </w:t>
      </w:r>
      <w:r w:rsidR="000E1FFD" w:rsidRPr="00861807">
        <w:rPr>
          <w:rFonts w:ascii="Tahoma" w:hAnsi="Tahoma" w:cs="Tahoma"/>
          <w:sz w:val="24"/>
          <w:szCs w:val="24"/>
        </w:rPr>
        <w:t xml:space="preserve">therefore </w:t>
      </w:r>
      <w:r w:rsidRPr="00861807">
        <w:rPr>
          <w:rFonts w:ascii="Tahoma" w:hAnsi="Tahoma" w:cs="Tahoma"/>
          <w:sz w:val="24"/>
          <w:szCs w:val="24"/>
        </w:rPr>
        <w:t>hold</w:t>
      </w:r>
      <w:r w:rsidR="00C82875" w:rsidRPr="00861807">
        <w:rPr>
          <w:rFonts w:ascii="Tahoma" w:hAnsi="Tahoma" w:cs="Tahoma"/>
          <w:sz w:val="24"/>
          <w:szCs w:val="24"/>
        </w:rPr>
        <w:t xml:space="preserve"> that the two judicial committees woefully failed to appreciate the law regarding the creation of a vacancy in a stool. The two judicial committees held that abandonment could lead to abdication without going through the requirements laid down by law. That cannot be the case. </w:t>
      </w:r>
    </w:p>
    <w:p w:rsidR="005409C8" w:rsidRPr="00861807" w:rsidRDefault="0023239A" w:rsidP="00A42603">
      <w:pPr>
        <w:spacing w:line="360" w:lineRule="auto"/>
        <w:jc w:val="both"/>
        <w:rPr>
          <w:rFonts w:ascii="Tahoma" w:hAnsi="Tahoma" w:cs="Tahoma"/>
          <w:sz w:val="24"/>
          <w:szCs w:val="24"/>
        </w:rPr>
      </w:pPr>
      <w:r w:rsidRPr="00861807">
        <w:rPr>
          <w:rFonts w:ascii="Tahoma" w:hAnsi="Tahoma" w:cs="Tahoma"/>
          <w:sz w:val="24"/>
          <w:szCs w:val="24"/>
        </w:rPr>
        <w:lastRenderedPageBreak/>
        <w:t>Abandonment was construed by the Judicial Committee of the National House of Chief as “to leave somebody especially somebody you are responsible for,</w:t>
      </w:r>
      <w:r w:rsidR="000E1FFD" w:rsidRPr="00861807">
        <w:rPr>
          <w:rFonts w:ascii="Tahoma" w:hAnsi="Tahoma" w:cs="Tahoma"/>
          <w:sz w:val="24"/>
          <w:szCs w:val="24"/>
        </w:rPr>
        <w:t xml:space="preserve"> with no intention of returning”.</w:t>
      </w:r>
      <w:r w:rsidRPr="00861807">
        <w:rPr>
          <w:rFonts w:ascii="Tahoma" w:hAnsi="Tahoma" w:cs="Tahoma"/>
          <w:sz w:val="24"/>
          <w:szCs w:val="24"/>
        </w:rPr>
        <w:t xml:space="preserve"> The committee relied on the Oxford Advanced Learner’s Dictionary, 6</w:t>
      </w:r>
      <w:r w:rsidRPr="00861807">
        <w:rPr>
          <w:rFonts w:ascii="Tahoma" w:hAnsi="Tahoma" w:cs="Tahoma"/>
          <w:sz w:val="24"/>
          <w:szCs w:val="24"/>
          <w:vertAlign w:val="superscript"/>
        </w:rPr>
        <w:t>th</w:t>
      </w:r>
      <w:r w:rsidRPr="00861807">
        <w:rPr>
          <w:rFonts w:ascii="Tahoma" w:hAnsi="Tahoma" w:cs="Tahoma"/>
          <w:sz w:val="24"/>
          <w:szCs w:val="24"/>
        </w:rPr>
        <w:t xml:space="preserve"> Edition. Abandonment as</w:t>
      </w:r>
      <w:r w:rsidR="002C7FB7" w:rsidRPr="00861807">
        <w:rPr>
          <w:rFonts w:ascii="Tahoma" w:hAnsi="Tahoma" w:cs="Tahoma"/>
          <w:sz w:val="24"/>
          <w:szCs w:val="24"/>
        </w:rPr>
        <w:t xml:space="preserve"> defined above </w:t>
      </w:r>
      <w:r w:rsidRPr="00861807">
        <w:rPr>
          <w:rFonts w:ascii="Tahoma" w:hAnsi="Tahoma" w:cs="Tahoma"/>
          <w:sz w:val="24"/>
          <w:szCs w:val="24"/>
        </w:rPr>
        <w:t xml:space="preserve">cannot amount to abdication as was found by both judicial committees. Abandonment </w:t>
      </w:r>
      <w:r w:rsidR="002C7FB7" w:rsidRPr="00861807">
        <w:rPr>
          <w:rFonts w:ascii="Tahoma" w:hAnsi="Tahoma" w:cs="Tahoma"/>
          <w:sz w:val="24"/>
          <w:szCs w:val="24"/>
        </w:rPr>
        <w:t>to say the least can be considered as a ground for destoolment. F</w:t>
      </w:r>
      <w:r w:rsidR="00ED4D03" w:rsidRPr="00861807">
        <w:rPr>
          <w:rFonts w:ascii="Tahoma" w:hAnsi="Tahoma" w:cs="Tahoma"/>
          <w:sz w:val="24"/>
          <w:szCs w:val="24"/>
        </w:rPr>
        <w:t>or the respondents to succeed in</w:t>
      </w:r>
      <w:r w:rsidR="002C7FB7" w:rsidRPr="00861807">
        <w:rPr>
          <w:rFonts w:ascii="Tahoma" w:hAnsi="Tahoma" w:cs="Tahoma"/>
          <w:sz w:val="24"/>
          <w:szCs w:val="24"/>
        </w:rPr>
        <w:t xml:space="preserve"> their claim of vacancy through abdication, they must establish that </w:t>
      </w:r>
      <w:proofErr w:type="spellStart"/>
      <w:r w:rsidR="00ED4D03" w:rsidRPr="00861807">
        <w:rPr>
          <w:rFonts w:ascii="Tahoma" w:hAnsi="Tahoma" w:cs="Tahoma"/>
          <w:sz w:val="24"/>
          <w:szCs w:val="24"/>
        </w:rPr>
        <w:t>Nenyi</w:t>
      </w:r>
      <w:proofErr w:type="spellEnd"/>
      <w:r w:rsidR="00ED4D03" w:rsidRPr="00861807">
        <w:rPr>
          <w:rFonts w:ascii="Tahoma" w:hAnsi="Tahoma" w:cs="Tahoma"/>
          <w:sz w:val="24"/>
          <w:szCs w:val="24"/>
        </w:rPr>
        <w:t xml:space="preserve"> </w:t>
      </w:r>
      <w:proofErr w:type="spellStart"/>
      <w:r w:rsidR="00ED4D03" w:rsidRPr="00861807">
        <w:rPr>
          <w:rFonts w:ascii="Tahoma" w:hAnsi="Tahoma" w:cs="Tahoma"/>
          <w:sz w:val="24"/>
          <w:szCs w:val="24"/>
        </w:rPr>
        <w:t>Kweku</w:t>
      </w:r>
      <w:proofErr w:type="spellEnd"/>
      <w:r w:rsidR="00ED4D03" w:rsidRPr="00861807">
        <w:rPr>
          <w:rFonts w:ascii="Tahoma" w:hAnsi="Tahoma" w:cs="Tahoma"/>
          <w:sz w:val="24"/>
          <w:szCs w:val="24"/>
        </w:rPr>
        <w:t xml:space="preserve"> </w:t>
      </w:r>
      <w:proofErr w:type="spellStart"/>
      <w:r w:rsidR="00ED4D03" w:rsidRPr="00861807">
        <w:rPr>
          <w:rFonts w:ascii="Tahoma" w:hAnsi="Tahoma" w:cs="Tahoma"/>
          <w:sz w:val="24"/>
          <w:szCs w:val="24"/>
        </w:rPr>
        <w:t>Issiw</w:t>
      </w:r>
      <w:proofErr w:type="spellEnd"/>
      <w:r w:rsidR="00ED4D03" w:rsidRPr="00861807">
        <w:rPr>
          <w:rFonts w:ascii="Tahoma" w:hAnsi="Tahoma" w:cs="Tahoma"/>
          <w:sz w:val="24"/>
          <w:szCs w:val="24"/>
        </w:rPr>
        <w:t xml:space="preserve"> VI</w:t>
      </w:r>
      <w:r w:rsidR="00D04B01" w:rsidRPr="00861807">
        <w:rPr>
          <w:rFonts w:ascii="Tahoma" w:hAnsi="Tahoma" w:cs="Tahoma"/>
          <w:sz w:val="24"/>
          <w:szCs w:val="24"/>
        </w:rPr>
        <w:t>,</w:t>
      </w:r>
      <w:r w:rsidR="00ED4D03" w:rsidRPr="00861807">
        <w:rPr>
          <w:rFonts w:ascii="Tahoma" w:hAnsi="Tahoma" w:cs="Tahoma"/>
          <w:sz w:val="24"/>
          <w:szCs w:val="24"/>
        </w:rPr>
        <w:t xml:space="preserve"> before leaving the country</w:t>
      </w:r>
      <w:r w:rsidR="00D04B01" w:rsidRPr="00861807">
        <w:rPr>
          <w:rFonts w:ascii="Tahoma" w:hAnsi="Tahoma" w:cs="Tahoma"/>
          <w:sz w:val="24"/>
          <w:szCs w:val="24"/>
        </w:rPr>
        <w:t>,</w:t>
      </w:r>
      <w:r w:rsidR="00ED4D03" w:rsidRPr="00861807">
        <w:rPr>
          <w:rFonts w:ascii="Tahoma" w:hAnsi="Tahoma" w:cs="Tahoma"/>
          <w:sz w:val="24"/>
          <w:szCs w:val="24"/>
        </w:rPr>
        <w:t xml:space="preserve"> voluntarily renounced the stool either orally or b</w:t>
      </w:r>
      <w:r w:rsidR="005C069A" w:rsidRPr="00861807">
        <w:rPr>
          <w:rFonts w:ascii="Tahoma" w:hAnsi="Tahoma" w:cs="Tahoma"/>
          <w:sz w:val="24"/>
          <w:szCs w:val="24"/>
        </w:rPr>
        <w:t>y a letter or any other means, and t</w:t>
      </w:r>
      <w:r w:rsidR="00ED4D03" w:rsidRPr="00861807">
        <w:rPr>
          <w:rFonts w:ascii="Tahoma" w:hAnsi="Tahoma" w:cs="Tahoma"/>
          <w:sz w:val="24"/>
          <w:szCs w:val="24"/>
        </w:rPr>
        <w:t xml:space="preserve">hat the said renunciation was accepted by the elders and kingmakers of Senya </w:t>
      </w:r>
      <w:proofErr w:type="spellStart"/>
      <w:r w:rsidR="00ED4D03" w:rsidRPr="00861807">
        <w:rPr>
          <w:rFonts w:ascii="Tahoma" w:hAnsi="Tahoma" w:cs="Tahoma"/>
          <w:sz w:val="24"/>
          <w:szCs w:val="24"/>
        </w:rPr>
        <w:t>Beraku</w:t>
      </w:r>
      <w:proofErr w:type="spellEnd"/>
      <w:r w:rsidR="00ED4D03" w:rsidRPr="00861807">
        <w:rPr>
          <w:rFonts w:ascii="Tahoma" w:hAnsi="Tahoma" w:cs="Tahoma"/>
          <w:sz w:val="24"/>
          <w:szCs w:val="24"/>
        </w:rPr>
        <w:t xml:space="preserve">. They must further show that </w:t>
      </w:r>
      <w:r w:rsidR="005C069A" w:rsidRPr="00861807">
        <w:rPr>
          <w:rFonts w:ascii="Tahoma" w:hAnsi="Tahoma" w:cs="Tahoma"/>
          <w:sz w:val="24"/>
          <w:szCs w:val="24"/>
        </w:rPr>
        <w:t>the elders and kingmakers performed</w:t>
      </w:r>
      <w:r w:rsidR="00ED4D03" w:rsidRPr="00861807">
        <w:rPr>
          <w:rFonts w:ascii="Tahoma" w:hAnsi="Tahoma" w:cs="Tahoma"/>
          <w:sz w:val="24"/>
          <w:szCs w:val="24"/>
        </w:rPr>
        <w:t xml:space="preserve"> the necessary customary rites and formalities to signify the abdication of the stool by </w:t>
      </w:r>
      <w:proofErr w:type="spellStart"/>
      <w:r w:rsidR="00ED4D03" w:rsidRPr="00861807">
        <w:rPr>
          <w:rFonts w:ascii="Tahoma" w:hAnsi="Tahoma" w:cs="Tahoma"/>
          <w:sz w:val="24"/>
          <w:szCs w:val="24"/>
        </w:rPr>
        <w:t>Nenyi</w:t>
      </w:r>
      <w:proofErr w:type="spellEnd"/>
      <w:r w:rsidR="00ED4D03" w:rsidRPr="00861807">
        <w:rPr>
          <w:rFonts w:ascii="Tahoma" w:hAnsi="Tahoma" w:cs="Tahoma"/>
          <w:sz w:val="24"/>
          <w:szCs w:val="24"/>
        </w:rPr>
        <w:t xml:space="preserve"> </w:t>
      </w:r>
      <w:proofErr w:type="spellStart"/>
      <w:r w:rsidR="00ED4D03" w:rsidRPr="00861807">
        <w:rPr>
          <w:rFonts w:ascii="Tahoma" w:hAnsi="Tahoma" w:cs="Tahoma"/>
          <w:sz w:val="24"/>
          <w:szCs w:val="24"/>
        </w:rPr>
        <w:t>Kwaku</w:t>
      </w:r>
      <w:proofErr w:type="spellEnd"/>
      <w:r w:rsidR="00D04B01" w:rsidRPr="00861807">
        <w:rPr>
          <w:rFonts w:ascii="Tahoma" w:hAnsi="Tahoma" w:cs="Tahoma"/>
          <w:sz w:val="24"/>
          <w:szCs w:val="24"/>
        </w:rPr>
        <w:t xml:space="preserve"> </w:t>
      </w:r>
      <w:proofErr w:type="spellStart"/>
      <w:r w:rsidR="00D04B01" w:rsidRPr="00861807">
        <w:rPr>
          <w:rFonts w:ascii="Tahoma" w:hAnsi="Tahoma" w:cs="Tahoma"/>
          <w:sz w:val="24"/>
          <w:szCs w:val="24"/>
        </w:rPr>
        <w:t>Issiw</w:t>
      </w:r>
      <w:proofErr w:type="spellEnd"/>
      <w:r w:rsidR="00ED4D03" w:rsidRPr="00861807">
        <w:rPr>
          <w:rFonts w:ascii="Tahoma" w:hAnsi="Tahoma" w:cs="Tahoma"/>
          <w:sz w:val="24"/>
          <w:szCs w:val="24"/>
        </w:rPr>
        <w:t>. Lastly they must show that the entire process of abdication was made know</w:t>
      </w:r>
      <w:r w:rsidR="005C069A" w:rsidRPr="00861807">
        <w:rPr>
          <w:rFonts w:ascii="Tahoma" w:hAnsi="Tahoma" w:cs="Tahoma"/>
          <w:sz w:val="24"/>
          <w:szCs w:val="24"/>
        </w:rPr>
        <w:t>n</w:t>
      </w:r>
      <w:r w:rsidR="00ED4D03" w:rsidRPr="00861807">
        <w:rPr>
          <w:rFonts w:ascii="Tahoma" w:hAnsi="Tahoma" w:cs="Tahoma"/>
          <w:sz w:val="24"/>
          <w:szCs w:val="24"/>
        </w:rPr>
        <w:t xml:space="preserve"> to the public. In the absence of these requirement</w:t>
      </w:r>
      <w:r w:rsidR="005C069A" w:rsidRPr="00861807">
        <w:rPr>
          <w:rFonts w:ascii="Tahoma" w:hAnsi="Tahoma" w:cs="Tahoma"/>
          <w:sz w:val="24"/>
          <w:szCs w:val="24"/>
        </w:rPr>
        <w:t>s</w:t>
      </w:r>
      <w:r w:rsidR="00ED4D03" w:rsidRPr="00861807">
        <w:rPr>
          <w:rFonts w:ascii="Tahoma" w:hAnsi="Tahoma" w:cs="Tahoma"/>
          <w:sz w:val="24"/>
          <w:szCs w:val="24"/>
        </w:rPr>
        <w:t xml:space="preserve">, this court cannot hold that the Senya </w:t>
      </w:r>
      <w:proofErr w:type="spellStart"/>
      <w:r w:rsidR="00ED4D03" w:rsidRPr="00861807">
        <w:rPr>
          <w:rFonts w:ascii="Tahoma" w:hAnsi="Tahoma" w:cs="Tahoma"/>
          <w:sz w:val="24"/>
          <w:szCs w:val="24"/>
        </w:rPr>
        <w:t>Bereku</w:t>
      </w:r>
      <w:proofErr w:type="spellEnd"/>
      <w:r w:rsidR="00ED4D03" w:rsidRPr="00861807">
        <w:rPr>
          <w:rFonts w:ascii="Tahoma" w:hAnsi="Tahoma" w:cs="Tahoma"/>
          <w:sz w:val="24"/>
          <w:szCs w:val="24"/>
        </w:rPr>
        <w:t xml:space="preserve"> Stool became va</w:t>
      </w:r>
      <w:r w:rsidR="00F5657B" w:rsidRPr="00861807">
        <w:rPr>
          <w:rFonts w:ascii="Tahoma" w:hAnsi="Tahoma" w:cs="Tahoma"/>
          <w:sz w:val="24"/>
          <w:szCs w:val="24"/>
        </w:rPr>
        <w:t xml:space="preserve">cant as a result of </w:t>
      </w:r>
      <w:proofErr w:type="spellStart"/>
      <w:r w:rsidR="00F5657B" w:rsidRPr="00861807">
        <w:rPr>
          <w:rFonts w:ascii="Tahoma" w:hAnsi="Tahoma" w:cs="Tahoma"/>
          <w:sz w:val="24"/>
          <w:szCs w:val="24"/>
        </w:rPr>
        <w:t>Nenyi</w:t>
      </w:r>
      <w:proofErr w:type="spellEnd"/>
      <w:r w:rsidR="00F5657B" w:rsidRPr="00861807">
        <w:rPr>
          <w:rFonts w:ascii="Tahoma" w:hAnsi="Tahoma" w:cs="Tahoma"/>
          <w:sz w:val="24"/>
          <w:szCs w:val="24"/>
        </w:rPr>
        <w:t xml:space="preserve"> </w:t>
      </w:r>
      <w:proofErr w:type="spellStart"/>
      <w:r w:rsidR="00F5657B" w:rsidRPr="00861807">
        <w:rPr>
          <w:rFonts w:ascii="Tahoma" w:hAnsi="Tahoma" w:cs="Tahoma"/>
          <w:sz w:val="24"/>
          <w:szCs w:val="24"/>
        </w:rPr>
        <w:t>Kwaku’s</w:t>
      </w:r>
      <w:proofErr w:type="spellEnd"/>
      <w:r w:rsidR="00F5657B" w:rsidRPr="00861807">
        <w:rPr>
          <w:rFonts w:ascii="Tahoma" w:hAnsi="Tahoma" w:cs="Tahoma"/>
          <w:sz w:val="24"/>
          <w:szCs w:val="24"/>
        </w:rPr>
        <w:t xml:space="preserve"> </w:t>
      </w:r>
      <w:r w:rsidR="00ED4D03" w:rsidRPr="00861807">
        <w:rPr>
          <w:rFonts w:ascii="Tahoma" w:hAnsi="Tahoma" w:cs="Tahoma"/>
          <w:sz w:val="24"/>
          <w:szCs w:val="24"/>
        </w:rPr>
        <w:t xml:space="preserve">decision to leave the country. </w:t>
      </w:r>
    </w:p>
    <w:p w:rsidR="005409C8" w:rsidRPr="00861807" w:rsidRDefault="00ED4D03" w:rsidP="00A42603">
      <w:pPr>
        <w:spacing w:line="360" w:lineRule="auto"/>
        <w:jc w:val="both"/>
        <w:rPr>
          <w:rFonts w:ascii="Tahoma" w:hAnsi="Tahoma" w:cs="Tahoma"/>
          <w:sz w:val="24"/>
          <w:szCs w:val="24"/>
        </w:rPr>
      </w:pPr>
      <w:r w:rsidRPr="00861807">
        <w:rPr>
          <w:rFonts w:ascii="Tahoma" w:hAnsi="Tahoma" w:cs="Tahoma"/>
          <w:sz w:val="24"/>
          <w:szCs w:val="24"/>
        </w:rPr>
        <w:t>The respondents have not adduced any evidence to establish any of the above requiremen</w:t>
      </w:r>
      <w:r w:rsidR="005B40D4" w:rsidRPr="00861807">
        <w:rPr>
          <w:rFonts w:ascii="Tahoma" w:hAnsi="Tahoma" w:cs="Tahoma"/>
          <w:sz w:val="24"/>
          <w:szCs w:val="24"/>
        </w:rPr>
        <w:t>ts neither have they adduce</w:t>
      </w:r>
      <w:r w:rsidR="005C069A" w:rsidRPr="00861807">
        <w:rPr>
          <w:rFonts w:ascii="Tahoma" w:hAnsi="Tahoma" w:cs="Tahoma"/>
          <w:sz w:val="24"/>
          <w:szCs w:val="24"/>
        </w:rPr>
        <w:t>d</w:t>
      </w:r>
      <w:r w:rsidR="005B40D4" w:rsidRPr="00861807">
        <w:rPr>
          <w:rFonts w:ascii="Tahoma" w:hAnsi="Tahoma" w:cs="Tahoma"/>
          <w:sz w:val="24"/>
          <w:szCs w:val="24"/>
        </w:rPr>
        <w:t xml:space="preserve"> any evidence to show t</w:t>
      </w:r>
      <w:r w:rsidR="005C069A" w:rsidRPr="00861807">
        <w:rPr>
          <w:rFonts w:ascii="Tahoma" w:hAnsi="Tahoma" w:cs="Tahoma"/>
          <w:sz w:val="24"/>
          <w:szCs w:val="24"/>
        </w:rPr>
        <w:t xml:space="preserve">hat </w:t>
      </w:r>
      <w:proofErr w:type="spellStart"/>
      <w:r w:rsidR="005C069A" w:rsidRPr="00861807">
        <w:rPr>
          <w:rFonts w:ascii="Tahoma" w:hAnsi="Tahoma" w:cs="Tahoma"/>
          <w:sz w:val="24"/>
          <w:szCs w:val="24"/>
        </w:rPr>
        <w:t>Nenyi</w:t>
      </w:r>
      <w:proofErr w:type="spellEnd"/>
      <w:r w:rsidR="005C069A" w:rsidRPr="00861807">
        <w:rPr>
          <w:rFonts w:ascii="Tahoma" w:hAnsi="Tahoma" w:cs="Tahoma"/>
          <w:sz w:val="24"/>
          <w:szCs w:val="24"/>
        </w:rPr>
        <w:t xml:space="preserve"> </w:t>
      </w:r>
      <w:proofErr w:type="spellStart"/>
      <w:r w:rsidR="005C069A" w:rsidRPr="00861807">
        <w:rPr>
          <w:rFonts w:ascii="Tahoma" w:hAnsi="Tahoma" w:cs="Tahoma"/>
          <w:sz w:val="24"/>
          <w:szCs w:val="24"/>
        </w:rPr>
        <w:t>Kwaku</w:t>
      </w:r>
      <w:proofErr w:type="spellEnd"/>
      <w:r w:rsidR="005C069A" w:rsidRPr="00861807">
        <w:rPr>
          <w:rFonts w:ascii="Tahoma" w:hAnsi="Tahoma" w:cs="Tahoma"/>
          <w:sz w:val="24"/>
          <w:szCs w:val="24"/>
        </w:rPr>
        <w:t xml:space="preserve"> was </w:t>
      </w:r>
      <w:proofErr w:type="spellStart"/>
      <w:r w:rsidR="005C069A" w:rsidRPr="00861807">
        <w:rPr>
          <w:rFonts w:ascii="Tahoma" w:hAnsi="Tahoma" w:cs="Tahoma"/>
          <w:sz w:val="24"/>
          <w:szCs w:val="24"/>
        </w:rPr>
        <w:t>destooled</w:t>
      </w:r>
      <w:proofErr w:type="spellEnd"/>
      <w:r w:rsidR="005C069A" w:rsidRPr="00861807">
        <w:rPr>
          <w:rFonts w:ascii="Tahoma" w:hAnsi="Tahoma" w:cs="Tahoma"/>
          <w:sz w:val="24"/>
          <w:szCs w:val="24"/>
        </w:rPr>
        <w:t xml:space="preserve">. </w:t>
      </w:r>
      <w:r w:rsidR="005409C8" w:rsidRPr="00861807">
        <w:rPr>
          <w:rFonts w:ascii="Tahoma" w:hAnsi="Tahoma" w:cs="Tahoma"/>
          <w:sz w:val="24"/>
          <w:szCs w:val="24"/>
        </w:rPr>
        <w:t>In fact the respondents</w:t>
      </w:r>
      <w:r w:rsidR="005C069A" w:rsidRPr="00861807">
        <w:rPr>
          <w:rFonts w:ascii="Tahoma" w:hAnsi="Tahoma" w:cs="Tahoma"/>
          <w:sz w:val="24"/>
          <w:szCs w:val="24"/>
        </w:rPr>
        <w:t xml:space="preserve"> initially realized that they could not talk of abandonment and for that matter abdication</w:t>
      </w:r>
      <w:r w:rsidR="002C367F" w:rsidRPr="00861807">
        <w:rPr>
          <w:rFonts w:ascii="Tahoma" w:hAnsi="Tahoma" w:cs="Tahoma"/>
          <w:sz w:val="24"/>
          <w:szCs w:val="24"/>
        </w:rPr>
        <w:t xml:space="preserve">, </w:t>
      </w:r>
      <w:r w:rsidR="005409C8" w:rsidRPr="00861807">
        <w:rPr>
          <w:rFonts w:ascii="Tahoma" w:hAnsi="Tahoma" w:cs="Tahoma"/>
          <w:sz w:val="24"/>
          <w:szCs w:val="24"/>
        </w:rPr>
        <w:t>because t</w:t>
      </w:r>
      <w:r w:rsidR="005C069A" w:rsidRPr="00861807">
        <w:rPr>
          <w:rFonts w:ascii="Tahoma" w:hAnsi="Tahoma" w:cs="Tahoma"/>
          <w:sz w:val="24"/>
          <w:szCs w:val="24"/>
        </w:rPr>
        <w:t>hey brought this action within 2 years of the departure</w:t>
      </w:r>
      <w:r w:rsidR="004B6BA1" w:rsidRPr="00861807">
        <w:rPr>
          <w:rFonts w:ascii="Tahoma" w:hAnsi="Tahoma" w:cs="Tahoma"/>
          <w:sz w:val="24"/>
          <w:szCs w:val="24"/>
        </w:rPr>
        <w:t xml:space="preserve"> of the incumbent chief. Two years could not be said to be a long period of abandonment. Their de</w:t>
      </w:r>
      <w:r w:rsidR="005409C8" w:rsidRPr="00861807">
        <w:rPr>
          <w:rFonts w:ascii="Tahoma" w:hAnsi="Tahoma" w:cs="Tahoma"/>
          <w:sz w:val="24"/>
          <w:szCs w:val="24"/>
        </w:rPr>
        <w:t>sire to replace him s</w:t>
      </w:r>
      <w:r w:rsidR="004B6BA1" w:rsidRPr="00861807">
        <w:rPr>
          <w:rFonts w:ascii="Tahoma" w:hAnsi="Tahoma" w:cs="Tahoma"/>
          <w:sz w:val="24"/>
          <w:szCs w:val="24"/>
        </w:rPr>
        <w:t xml:space="preserve">temmed from the fact that </w:t>
      </w:r>
      <w:r w:rsidR="005409C8" w:rsidRPr="00861807">
        <w:rPr>
          <w:rFonts w:ascii="Tahoma" w:hAnsi="Tahoma" w:cs="Tahoma"/>
          <w:sz w:val="24"/>
          <w:szCs w:val="24"/>
        </w:rPr>
        <w:t xml:space="preserve">they felt that </w:t>
      </w:r>
      <w:r w:rsidR="004B6BA1" w:rsidRPr="00861807">
        <w:rPr>
          <w:rFonts w:ascii="Tahoma" w:hAnsi="Tahoma" w:cs="Tahoma"/>
          <w:sz w:val="24"/>
          <w:szCs w:val="24"/>
        </w:rPr>
        <w:t xml:space="preserve">he had brought disgrace to the stool by his remand in police custody and his escape from justice after jumping bail. That is why they took the initial step of trying to </w:t>
      </w:r>
      <w:proofErr w:type="spellStart"/>
      <w:r w:rsidR="004B6BA1" w:rsidRPr="00861807">
        <w:rPr>
          <w:rFonts w:ascii="Tahoma" w:hAnsi="Tahoma" w:cs="Tahoma"/>
          <w:sz w:val="24"/>
          <w:szCs w:val="24"/>
        </w:rPr>
        <w:t>destool</w:t>
      </w:r>
      <w:proofErr w:type="spellEnd"/>
      <w:r w:rsidR="004B6BA1" w:rsidRPr="00861807">
        <w:rPr>
          <w:rFonts w:ascii="Tahoma" w:hAnsi="Tahoma" w:cs="Tahoma"/>
          <w:sz w:val="24"/>
          <w:szCs w:val="24"/>
        </w:rPr>
        <w:t xml:space="preserve"> him. It was only after they failed in that rega</w:t>
      </w:r>
      <w:r w:rsidR="005409C8" w:rsidRPr="00861807">
        <w:rPr>
          <w:rFonts w:ascii="Tahoma" w:hAnsi="Tahoma" w:cs="Tahoma"/>
          <w:sz w:val="24"/>
          <w:szCs w:val="24"/>
        </w:rPr>
        <w:t>r</w:t>
      </w:r>
      <w:r w:rsidR="004B6BA1" w:rsidRPr="00861807">
        <w:rPr>
          <w:rFonts w:ascii="Tahoma" w:hAnsi="Tahoma" w:cs="Tahoma"/>
          <w:sz w:val="24"/>
          <w:szCs w:val="24"/>
        </w:rPr>
        <w:t>d that they started to talk of abdication.</w:t>
      </w:r>
    </w:p>
    <w:p w:rsidR="00C42139" w:rsidRPr="00861807" w:rsidRDefault="00C148D3" w:rsidP="00A42603">
      <w:pPr>
        <w:spacing w:line="360" w:lineRule="auto"/>
        <w:jc w:val="both"/>
        <w:rPr>
          <w:rFonts w:ascii="Tahoma" w:hAnsi="Tahoma" w:cs="Tahoma"/>
          <w:sz w:val="24"/>
          <w:szCs w:val="24"/>
        </w:rPr>
      </w:pPr>
      <w:r w:rsidRPr="00861807">
        <w:rPr>
          <w:rFonts w:ascii="Tahoma" w:hAnsi="Tahoma" w:cs="Tahoma"/>
          <w:sz w:val="24"/>
          <w:szCs w:val="24"/>
        </w:rPr>
        <w:t>We are fortified in our conclus</w:t>
      </w:r>
      <w:r w:rsidR="00B92627" w:rsidRPr="00861807">
        <w:rPr>
          <w:rFonts w:ascii="Tahoma" w:hAnsi="Tahoma" w:cs="Tahoma"/>
          <w:sz w:val="24"/>
          <w:szCs w:val="24"/>
        </w:rPr>
        <w:t xml:space="preserve">ion by reference to the case </w:t>
      </w:r>
      <w:r w:rsidR="00C42139" w:rsidRPr="00861807">
        <w:rPr>
          <w:rFonts w:ascii="Tahoma" w:hAnsi="Tahoma" w:cs="Tahoma"/>
          <w:sz w:val="24"/>
          <w:szCs w:val="24"/>
        </w:rPr>
        <w:t>of</w:t>
      </w:r>
    </w:p>
    <w:p w:rsidR="00C42139" w:rsidRPr="00861807" w:rsidRDefault="00B92627" w:rsidP="00A42603">
      <w:pPr>
        <w:spacing w:line="360" w:lineRule="auto"/>
        <w:jc w:val="both"/>
        <w:rPr>
          <w:rFonts w:ascii="Tahoma" w:hAnsi="Tahoma" w:cs="Tahoma"/>
          <w:sz w:val="24"/>
          <w:szCs w:val="24"/>
          <w:u w:val="single"/>
        </w:rPr>
      </w:pPr>
      <w:r w:rsidRPr="00861807">
        <w:rPr>
          <w:rFonts w:ascii="Tahoma" w:hAnsi="Tahoma" w:cs="Tahoma"/>
          <w:sz w:val="24"/>
          <w:szCs w:val="24"/>
          <w:u w:val="single"/>
        </w:rPr>
        <w:t xml:space="preserve">HUAGO </w:t>
      </w:r>
      <w:r w:rsidR="00D11D64" w:rsidRPr="00861807">
        <w:rPr>
          <w:rFonts w:ascii="Tahoma" w:hAnsi="Tahoma" w:cs="Tahoma"/>
          <w:sz w:val="24"/>
          <w:szCs w:val="24"/>
          <w:u w:val="single"/>
        </w:rPr>
        <w:t>I</w:t>
      </w:r>
      <w:r w:rsidRPr="00861807">
        <w:rPr>
          <w:rFonts w:ascii="Tahoma" w:hAnsi="Tahoma" w:cs="Tahoma"/>
          <w:sz w:val="24"/>
          <w:szCs w:val="24"/>
          <w:u w:val="single"/>
        </w:rPr>
        <w:t>V.</w:t>
      </w:r>
      <w:r w:rsidR="00D11D64" w:rsidRPr="00861807">
        <w:rPr>
          <w:rFonts w:ascii="Tahoma" w:hAnsi="Tahoma" w:cs="Tahoma"/>
          <w:sz w:val="24"/>
          <w:szCs w:val="24"/>
          <w:u w:val="single"/>
        </w:rPr>
        <w:t xml:space="preserve"> V.</w:t>
      </w:r>
      <w:r w:rsidRPr="00861807">
        <w:rPr>
          <w:rFonts w:ascii="Tahoma" w:hAnsi="Tahoma" w:cs="Tahoma"/>
          <w:sz w:val="24"/>
          <w:szCs w:val="24"/>
          <w:u w:val="single"/>
        </w:rPr>
        <w:t xml:space="preserve"> DJANGMAH </w:t>
      </w:r>
      <w:r w:rsidR="00C42139" w:rsidRPr="00861807">
        <w:rPr>
          <w:rFonts w:ascii="Tahoma" w:hAnsi="Tahoma" w:cs="Tahoma"/>
          <w:sz w:val="24"/>
          <w:szCs w:val="24"/>
          <w:u w:val="single"/>
        </w:rPr>
        <w:t>II</w:t>
      </w:r>
      <w:r w:rsidR="00D11D64" w:rsidRPr="00861807">
        <w:rPr>
          <w:rFonts w:ascii="Tahoma" w:hAnsi="Tahoma" w:cs="Tahoma"/>
          <w:sz w:val="24"/>
          <w:szCs w:val="24"/>
          <w:u w:val="single"/>
        </w:rPr>
        <w:t xml:space="preserve"> </w:t>
      </w:r>
      <w:r w:rsidRPr="00861807">
        <w:rPr>
          <w:rFonts w:ascii="Tahoma" w:hAnsi="Tahoma" w:cs="Tahoma"/>
          <w:sz w:val="24"/>
          <w:szCs w:val="24"/>
          <w:u w:val="single"/>
        </w:rPr>
        <w:t>[199</w:t>
      </w:r>
      <w:r w:rsidR="00C42139" w:rsidRPr="00861807">
        <w:rPr>
          <w:rFonts w:ascii="Tahoma" w:hAnsi="Tahoma" w:cs="Tahoma"/>
          <w:sz w:val="24"/>
          <w:szCs w:val="24"/>
          <w:u w:val="single"/>
        </w:rPr>
        <w:t>7</w:t>
      </w:r>
      <w:r w:rsidR="00D11D64" w:rsidRPr="00861807">
        <w:rPr>
          <w:rFonts w:ascii="Tahoma" w:hAnsi="Tahoma" w:cs="Tahoma"/>
          <w:sz w:val="24"/>
          <w:szCs w:val="24"/>
          <w:u w:val="single"/>
        </w:rPr>
        <w:t>-9</w:t>
      </w:r>
      <w:r w:rsidR="00C42139" w:rsidRPr="00861807">
        <w:rPr>
          <w:rFonts w:ascii="Tahoma" w:hAnsi="Tahoma" w:cs="Tahoma"/>
          <w:sz w:val="24"/>
          <w:szCs w:val="24"/>
          <w:u w:val="single"/>
        </w:rPr>
        <w:t>8</w:t>
      </w:r>
      <w:r w:rsidR="00D11D64" w:rsidRPr="00861807">
        <w:rPr>
          <w:rFonts w:ascii="Tahoma" w:hAnsi="Tahoma" w:cs="Tahoma"/>
          <w:sz w:val="24"/>
          <w:szCs w:val="24"/>
          <w:u w:val="single"/>
        </w:rPr>
        <w:t>]</w:t>
      </w:r>
      <w:r w:rsidR="00C42139" w:rsidRPr="00861807">
        <w:rPr>
          <w:rFonts w:ascii="Tahoma" w:hAnsi="Tahoma" w:cs="Tahoma"/>
          <w:sz w:val="24"/>
          <w:szCs w:val="24"/>
          <w:u w:val="single"/>
        </w:rPr>
        <w:t xml:space="preserve"> 1 </w:t>
      </w:r>
      <w:r w:rsidR="00D11D64" w:rsidRPr="00861807">
        <w:rPr>
          <w:rFonts w:ascii="Tahoma" w:hAnsi="Tahoma" w:cs="Tahoma"/>
          <w:sz w:val="24"/>
          <w:szCs w:val="24"/>
          <w:u w:val="single"/>
        </w:rPr>
        <w:t xml:space="preserve">GLR </w:t>
      </w:r>
      <w:r w:rsidR="00C42139" w:rsidRPr="00861807">
        <w:rPr>
          <w:rFonts w:ascii="Tahoma" w:hAnsi="Tahoma" w:cs="Tahoma"/>
          <w:sz w:val="24"/>
          <w:szCs w:val="24"/>
          <w:u w:val="single"/>
        </w:rPr>
        <w:t>300, SC.</w:t>
      </w:r>
    </w:p>
    <w:p w:rsidR="00C42139" w:rsidRPr="00861807" w:rsidRDefault="00B92627" w:rsidP="00314B55">
      <w:pPr>
        <w:spacing w:line="360" w:lineRule="auto"/>
        <w:jc w:val="both"/>
        <w:rPr>
          <w:rFonts w:ascii="Tahoma" w:hAnsi="Tahoma" w:cs="Tahoma"/>
          <w:sz w:val="24"/>
          <w:szCs w:val="24"/>
        </w:rPr>
      </w:pPr>
      <w:r w:rsidRPr="00861807">
        <w:rPr>
          <w:rFonts w:ascii="Tahoma" w:hAnsi="Tahoma" w:cs="Tahoma"/>
          <w:sz w:val="24"/>
          <w:szCs w:val="24"/>
          <w:u w:val="single"/>
        </w:rPr>
        <w:t xml:space="preserve"> </w:t>
      </w:r>
      <w:r w:rsidRPr="00861807">
        <w:rPr>
          <w:rFonts w:ascii="Tahoma" w:hAnsi="Tahoma" w:cs="Tahoma"/>
          <w:sz w:val="24"/>
          <w:szCs w:val="24"/>
        </w:rPr>
        <w:t>The facts in that case</w:t>
      </w:r>
      <w:r w:rsidR="00414DB7" w:rsidRPr="00861807">
        <w:rPr>
          <w:rFonts w:ascii="Tahoma" w:hAnsi="Tahoma" w:cs="Tahoma"/>
          <w:sz w:val="24"/>
          <w:szCs w:val="24"/>
        </w:rPr>
        <w:t xml:space="preserve"> (as found in the head notes),</w:t>
      </w:r>
      <w:r w:rsidRPr="00861807">
        <w:rPr>
          <w:rFonts w:ascii="Tahoma" w:hAnsi="Tahoma" w:cs="Tahoma"/>
          <w:sz w:val="24"/>
          <w:szCs w:val="24"/>
        </w:rPr>
        <w:t xml:space="preserve"> make for very interesting reading.</w:t>
      </w:r>
    </w:p>
    <w:p w:rsidR="00314B55" w:rsidRPr="00861807" w:rsidRDefault="00786039" w:rsidP="00314B55">
      <w:pPr>
        <w:spacing w:line="360" w:lineRule="auto"/>
        <w:jc w:val="both"/>
        <w:rPr>
          <w:rFonts w:ascii="Tahoma" w:hAnsi="Tahoma" w:cs="Tahoma"/>
          <w:sz w:val="24"/>
          <w:szCs w:val="24"/>
        </w:rPr>
      </w:pPr>
      <w:r w:rsidRPr="00861807">
        <w:rPr>
          <w:rFonts w:ascii="Tahoma" w:hAnsi="Tahoma" w:cs="Tahoma"/>
          <w:i/>
          <w:sz w:val="24"/>
          <w:szCs w:val="24"/>
        </w:rPr>
        <w:lastRenderedPageBreak/>
        <w:t>“The paramount chief</w:t>
      </w:r>
      <w:r w:rsidR="00314B55" w:rsidRPr="00861807">
        <w:rPr>
          <w:rFonts w:ascii="Tahoma" w:hAnsi="Tahoma" w:cs="Tahoma"/>
          <w:i/>
          <w:sz w:val="24"/>
          <w:szCs w:val="24"/>
        </w:rPr>
        <w:t xml:space="preserve"> of the Great </w:t>
      </w:r>
      <w:proofErr w:type="spellStart"/>
      <w:r w:rsidR="00314B55" w:rsidRPr="00861807">
        <w:rPr>
          <w:rFonts w:ascii="Tahoma" w:hAnsi="Tahoma" w:cs="Tahoma"/>
          <w:i/>
          <w:sz w:val="24"/>
          <w:szCs w:val="24"/>
        </w:rPr>
        <w:t>Ningo</w:t>
      </w:r>
      <w:proofErr w:type="spellEnd"/>
      <w:r w:rsidR="00314B55" w:rsidRPr="00861807">
        <w:rPr>
          <w:rFonts w:ascii="Tahoma" w:hAnsi="Tahoma" w:cs="Tahoma"/>
          <w:i/>
          <w:sz w:val="24"/>
          <w:szCs w:val="24"/>
        </w:rPr>
        <w:t xml:space="preserve"> Traditional Area (GNT A) functions both as a chief and the high priest of their deity, the </w:t>
      </w:r>
      <w:proofErr w:type="spellStart"/>
      <w:r w:rsidR="00314B55" w:rsidRPr="00861807">
        <w:rPr>
          <w:rFonts w:ascii="Tahoma" w:hAnsi="Tahoma" w:cs="Tahoma"/>
          <w:i/>
          <w:sz w:val="24"/>
          <w:szCs w:val="24"/>
        </w:rPr>
        <w:t>Djange</w:t>
      </w:r>
      <w:proofErr w:type="spellEnd"/>
      <w:r w:rsidR="00314B55" w:rsidRPr="00861807">
        <w:rPr>
          <w:rFonts w:ascii="Tahoma" w:hAnsi="Tahoma" w:cs="Tahoma"/>
          <w:i/>
          <w:sz w:val="24"/>
          <w:szCs w:val="24"/>
        </w:rPr>
        <w:t xml:space="preserve"> shrine. There were two ruling houses in the GNT A: the </w:t>
      </w:r>
      <w:proofErr w:type="spellStart"/>
      <w:r w:rsidR="00314B55" w:rsidRPr="00861807">
        <w:rPr>
          <w:rFonts w:ascii="Tahoma" w:hAnsi="Tahoma" w:cs="Tahoma"/>
          <w:i/>
          <w:sz w:val="24"/>
          <w:szCs w:val="24"/>
        </w:rPr>
        <w:t>Adainya</w:t>
      </w:r>
      <w:proofErr w:type="spellEnd"/>
      <w:r w:rsidR="00314B55" w:rsidRPr="00861807">
        <w:rPr>
          <w:rFonts w:ascii="Tahoma" w:hAnsi="Tahoma" w:cs="Tahoma"/>
          <w:i/>
          <w:sz w:val="24"/>
          <w:szCs w:val="24"/>
        </w:rPr>
        <w:t xml:space="preserve"> and </w:t>
      </w:r>
      <w:proofErr w:type="spellStart"/>
      <w:r w:rsidR="00314B55" w:rsidRPr="00861807">
        <w:rPr>
          <w:rFonts w:ascii="Tahoma" w:hAnsi="Tahoma" w:cs="Tahoma"/>
          <w:i/>
          <w:sz w:val="24"/>
          <w:szCs w:val="24"/>
        </w:rPr>
        <w:t>Loweh</w:t>
      </w:r>
      <w:proofErr w:type="spellEnd"/>
      <w:r w:rsidR="00314B55" w:rsidRPr="00861807">
        <w:rPr>
          <w:rFonts w:ascii="Tahoma" w:hAnsi="Tahoma" w:cs="Tahoma"/>
          <w:i/>
          <w:sz w:val="24"/>
          <w:szCs w:val="24"/>
        </w:rPr>
        <w:t xml:space="preserve"> </w:t>
      </w:r>
      <w:proofErr w:type="spellStart"/>
      <w:r w:rsidR="00314B55" w:rsidRPr="00861807">
        <w:rPr>
          <w:rFonts w:ascii="Tahoma" w:hAnsi="Tahoma" w:cs="Tahoma"/>
          <w:i/>
          <w:sz w:val="24"/>
          <w:szCs w:val="24"/>
        </w:rPr>
        <w:t>Kpono</w:t>
      </w:r>
      <w:proofErr w:type="spellEnd"/>
      <w:r w:rsidR="00314B55" w:rsidRPr="00861807">
        <w:rPr>
          <w:rFonts w:ascii="Tahoma" w:hAnsi="Tahoma" w:cs="Tahoma"/>
          <w:i/>
          <w:sz w:val="24"/>
          <w:szCs w:val="24"/>
        </w:rPr>
        <w:t xml:space="preserve"> royal families. The first respondent, Nene </w:t>
      </w:r>
      <w:proofErr w:type="spellStart"/>
      <w:r w:rsidR="00314B55" w:rsidRPr="00861807">
        <w:rPr>
          <w:rFonts w:ascii="Tahoma" w:hAnsi="Tahoma" w:cs="Tahoma"/>
          <w:i/>
          <w:sz w:val="24"/>
          <w:szCs w:val="24"/>
        </w:rPr>
        <w:t>Osroagbo</w:t>
      </w:r>
      <w:proofErr w:type="spellEnd"/>
      <w:r w:rsidR="00314B55" w:rsidRPr="00861807">
        <w:rPr>
          <w:rFonts w:ascii="Tahoma" w:hAnsi="Tahoma" w:cs="Tahoma"/>
          <w:i/>
          <w:sz w:val="24"/>
          <w:szCs w:val="24"/>
        </w:rPr>
        <w:t xml:space="preserve"> </w:t>
      </w:r>
      <w:proofErr w:type="spellStart"/>
      <w:r w:rsidR="00314B55" w:rsidRPr="00861807">
        <w:rPr>
          <w:rFonts w:ascii="Tahoma" w:hAnsi="Tahoma" w:cs="Tahoma"/>
          <w:i/>
          <w:sz w:val="24"/>
          <w:szCs w:val="24"/>
        </w:rPr>
        <w:t>Djangmah</w:t>
      </w:r>
      <w:proofErr w:type="spellEnd"/>
      <w:r w:rsidR="00314B55" w:rsidRPr="00861807">
        <w:rPr>
          <w:rFonts w:ascii="Tahoma" w:hAnsi="Tahoma" w:cs="Tahoma"/>
          <w:i/>
          <w:sz w:val="24"/>
          <w:szCs w:val="24"/>
        </w:rPr>
        <w:t xml:space="preserve"> II from the </w:t>
      </w:r>
      <w:proofErr w:type="spellStart"/>
      <w:r w:rsidR="00314B55" w:rsidRPr="00861807">
        <w:rPr>
          <w:rFonts w:ascii="Tahoma" w:hAnsi="Tahoma" w:cs="Tahoma"/>
          <w:i/>
          <w:sz w:val="24"/>
          <w:szCs w:val="24"/>
        </w:rPr>
        <w:t>Adainya</w:t>
      </w:r>
      <w:proofErr w:type="spellEnd"/>
      <w:r w:rsidR="00314B55" w:rsidRPr="00861807">
        <w:rPr>
          <w:rFonts w:ascii="Tahoma" w:hAnsi="Tahoma" w:cs="Tahoma"/>
          <w:i/>
          <w:sz w:val="24"/>
          <w:szCs w:val="24"/>
        </w:rPr>
        <w:t xml:space="preserve"> family was </w:t>
      </w:r>
      <w:proofErr w:type="spellStart"/>
      <w:r w:rsidR="00314B55" w:rsidRPr="00861807">
        <w:rPr>
          <w:rFonts w:ascii="Tahoma" w:hAnsi="Tahoma" w:cs="Tahoma"/>
          <w:i/>
          <w:sz w:val="24"/>
          <w:szCs w:val="24"/>
        </w:rPr>
        <w:t>enstooled</w:t>
      </w:r>
      <w:proofErr w:type="spellEnd"/>
      <w:r w:rsidR="00314B55" w:rsidRPr="00861807">
        <w:rPr>
          <w:rFonts w:ascii="Tahoma" w:hAnsi="Tahoma" w:cs="Tahoma"/>
          <w:i/>
          <w:sz w:val="24"/>
          <w:szCs w:val="24"/>
        </w:rPr>
        <w:t xml:space="preserve"> as the paramount chief of the G</w:t>
      </w:r>
      <w:r w:rsidR="000E1FFD" w:rsidRPr="00861807">
        <w:rPr>
          <w:rFonts w:ascii="Tahoma" w:hAnsi="Tahoma" w:cs="Tahoma"/>
          <w:i/>
          <w:sz w:val="24"/>
          <w:szCs w:val="24"/>
        </w:rPr>
        <w:t xml:space="preserve">NT A in 1972. He was duly </w:t>
      </w:r>
      <w:proofErr w:type="spellStart"/>
      <w:r w:rsidR="000E1FFD" w:rsidRPr="00861807">
        <w:rPr>
          <w:rFonts w:ascii="Tahoma" w:hAnsi="Tahoma" w:cs="Tahoma"/>
          <w:i/>
          <w:sz w:val="24"/>
          <w:szCs w:val="24"/>
        </w:rPr>
        <w:t>recog</w:t>
      </w:r>
      <w:r w:rsidR="00314B55" w:rsidRPr="00861807">
        <w:rPr>
          <w:rFonts w:ascii="Tahoma" w:hAnsi="Tahoma" w:cs="Tahoma"/>
          <w:i/>
          <w:sz w:val="24"/>
          <w:szCs w:val="24"/>
        </w:rPr>
        <w:t>nised</w:t>
      </w:r>
      <w:proofErr w:type="spellEnd"/>
      <w:r w:rsidR="00314B55" w:rsidRPr="00861807">
        <w:rPr>
          <w:rFonts w:ascii="Tahoma" w:hAnsi="Tahoma" w:cs="Tahoma"/>
          <w:i/>
          <w:sz w:val="24"/>
          <w:szCs w:val="24"/>
        </w:rPr>
        <w:t xml:space="preserve"> by the government. However, Nene </w:t>
      </w:r>
      <w:proofErr w:type="spellStart"/>
      <w:r w:rsidR="00314B55" w:rsidRPr="00861807">
        <w:rPr>
          <w:rFonts w:ascii="Tahoma" w:hAnsi="Tahoma" w:cs="Tahoma"/>
          <w:i/>
          <w:sz w:val="24"/>
          <w:szCs w:val="24"/>
        </w:rPr>
        <w:t>Tei</w:t>
      </w:r>
      <w:proofErr w:type="spellEnd"/>
      <w:r w:rsidR="00314B55" w:rsidRPr="00861807">
        <w:rPr>
          <w:rFonts w:ascii="Tahoma" w:hAnsi="Tahoma" w:cs="Tahoma"/>
          <w:i/>
          <w:sz w:val="24"/>
          <w:szCs w:val="24"/>
        </w:rPr>
        <w:t xml:space="preserve"> </w:t>
      </w:r>
      <w:proofErr w:type="spellStart"/>
      <w:r w:rsidR="00314B55" w:rsidRPr="00861807">
        <w:rPr>
          <w:rFonts w:ascii="Tahoma" w:hAnsi="Tahoma" w:cs="Tahoma"/>
          <w:i/>
          <w:sz w:val="24"/>
          <w:szCs w:val="24"/>
        </w:rPr>
        <w:t>Djangmah</w:t>
      </w:r>
      <w:proofErr w:type="spellEnd"/>
      <w:r w:rsidR="00314B55" w:rsidRPr="00861807">
        <w:rPr>
          <w:rFonts w:ascii="Tahoma" w:hAnsi="Tahoma" w:cs="Tahoma"/>
          <w:i/>
          <w:sz w:val="24"/>
          <w:szCs w:val="24"/>
        </w:rPr>
        <w:t xml:space="preserve"> IX, an uncle of the first respondent from the </w:t>
      </w:r>
      <w:proofErr w:type="spellStart"/>
      <w:r w:rsidR="00314B55" w:rsidRPr="00861807">
        <w:rPr>
          <w:rFonts w:ascii="Tahoma" w:hAnsi="Tahoma" w:cs="Tahoma"/>
          <w:i/>
          <w:sz w:val="24"/>
          <w:szCs w:val="24"/>
        </w:rPr>
        <w:t>Adainya</w:t>
      </w:r>
      <w:proofErr w:type="spellEnd"/>
      <w:r w:rsidR="00314B55" w:rsidRPr="00861807">
        <w:rPr>
          <w:rFonts w:ascii="Tahoma" w:hAnsi="Tahoma" w:cs="Tahoma"/>
          <w:i/>
          <w:sz w:val="24"/>
          <w:szCs w:val="24"/>
        </w:rPr>
        <w:t xml:space="preserve"> family, challenged his enstoolment and that led to a protracted chieftaincy dispute between the two. In the course of the dispute, the first respondent left the traditional area and went into a </w:t>
      </w:r>
      <w:proofErr w:type="spellStart"/>
      <w:r w:rsidR="00314B55" w:rsidRPr="00861807">
        <w:rPr>
          <w:rFonts w:ascii="Tahoma" w:hAnsi="Tahoma" w:cs="Tahoma"/>
          <w:i/>
          <w:sz w:val="24"/>
          <w:szCs w:val="24"/>
        </w:rPr>
        <w:t>self­imposed</w:t>
      </w:r>
      <w:proofErr w:type="spellEnd"/>
      <w:r w:rsidR="00314B55" w:rsidRPr="00861807">
        <w:rPr>
          <w:rFonts w:ascii="Tahoma" w:hAnsi="Tahoma" w:cs="Tahoma"/>
          <w:i/>
          <w:sz w:val="24"/>
          <w:szCs w:val="24"/>
        </w:rPr>
        <w:t xml:space="preserve"> exile which lasted for several years. On 22 July 1983, the first respondent wrote to the </w:t>
      </w:r>
      <w:proofErr w:type="spellStart"/>
      <w:r w:rsidR="00314B55" w:rsidRPr="00861807">
        <w:rPr>
          <w:rFonts w:ascii="Tahoma" w:hAnsi="Tahoma" w:cs="Tahoma"/>
          <w:i/>
          <w:sz w:val="24"/>
          <w:szCs w:val="24"/>
        </w:rPr>
        <w:t>sietse</w:t>
      </w:r>
      <w:proofErr w:type="spellEnd"/>
      <w:r w:rsidR="00314B55" w:rsidRPr="00861807">
        <w:rPr>
          <w:rFonts w:ascii="Tahoma" w:hAnsi="Tahoma" w:cs="Tahoma"/>
          <w:i/>
          <w:sz w:val="24"/>
          <w:szCs w:val="24"/>
        </w:rPr>
        <w:t xml:space="preserve">, </w:t>
      </w:r>
      <w:r w:rsidR="00C42139" w:rsidRPr="00861807">
        <w:rPr>
          <w:rFonts w:ascii="Tahoma" w:hAnsi="Tahoma" w:cs="Tahoma"/>
          <w:i/>
          <w:sz w:val="24"/>
          <w:szCs w:val="24"/>
        </w:rPr>
        <w:t>the O</w:t>
      </w:r>
      <w:r w:rsidR="00314B55" w:rsidRPr="00861807">
        <w:rPr>
          <w:rFonts w:ascii="Tahoma" w:hAnsi="Tahoma" w:cs="Tahoma"/>
          <w:i/>
          <w:sz w:val="24"/>
          <w:szCs w:val="24"/>
        </w:rPr>
        <w:t>man stool father of the GNT A, to inform him that he had abdicated as the paramount chief</w:t>
      </w:r>
      <w:r w:rsidR="00C42139" w:rsidRPr="00861807">
        <w:rPr>
          <w:rFonts w:ascii="Tahoma" w:hAnsi="Tahoma" w:cs="Tahoma"/>
          <w:i/>
          <w:sz w:val="24"/>
          <w:szCs w:val="24"/>
        </w:rPr>
        <w:t xml:space="preserve"> and the high priest of the GNT</w:t>
      </w:r>
      <w:r w:rsidR="00414DB7" w:rsidRPr="00861807">
        <w:rPr>
          <w:rFonts w:ascii="Tahoma" w:hAnsi="Tahoma" w:cs="Tahoma"/>
          <w:i/>
          <w:sz w:val="24"/>
          <w:szCs w:val="24"/>
        </w:rPr>
        <w:t>A. The O</w:t>
      </w:r>
      <w:r w:rsidR="00314B55" w:rsidRPr="00861807">
        <w:rPr>
          <w:rFonts w:ascii="Tahoma" w:hAnsi="Tahoma" w:cs="Tahoma"/>
          <w:i/>
          <w:sz w:val="24"/>
          <w:szCs w:val="24"/>
        </w:rPr>
        <w:t xml:space="preserve">man stool father then wrote to the first respondent to accept his abdication. Subsequently, the first appellant, </w:t>
      </w:r>
      <w:proofErr w:type="spellStart"/>
      <w:r w:rsidR="00314B55" w:rsidRPr="00861807">
        <w:rPr>
          <w:rFonts w:ascii="Tahoma" w:hAnsi="Tahoma" w:cs="Tahoma"/>
          <w:i/>
          <w:sz w:val="24"/>
          <w:szCs w:val="24"/>
        </w:rPr>
        <w:t>Huago</w:t>
      </w:r>
      <w:proofErr w:type="spellEnd"/>
      <w:r w:rsidR="00314B55" w:rsidRPr="00861807">
        <w:rPr>
          <w:rFonts w:ascii="Tahoma" w:hAnsi="Tahoma" w:cs="Tahoma"/>
          <w:i/>
          <w:sz w:val="24"/>
          <w:szCs w:val="24"/>
        </w:rPr>
        <w:t xml:space="preserve"> IV, from the </w:t>
      </w:r>
      <w:proofErr w:type="spellStart"/>
      <w:r w:rsidR="00314B55" w:rsidRPr="00861807">
        <w:rPr>
          <w:rFonts w:ascii="Tahoma" w:hAnsi="Tahoma" w:cs="Tahoma"/>
          <w:i/>
          <w:sz w:val="24"/>
          <w:szCs w:val="24"/>
        </w:rPr>
        <w:t>Loweh</w:t>
      </w:r>
      <w:proofErr w:type="spellEnd"/>
      <w:r w:rsidR="00314B55" w:rsidRPr="00861807">
        <w:rPr>
          <w:rFonts w:ascii="Tahoma" w:hAnsi="Tahoma" w:cs="Tahoma"/>
          <w:i/>
          <w:sz w:val="24"/>
          <w:szCs w:val="24"/>
        </w:rPr>
        <w:t xml:space="preserve"> </w:t>
      </w:r>
      <w:proofErr w:type="spellStart"/>
      <w:r w:rsidR="00314B55" w:rsidRPr="00861807">
        <w:rPr>
          <w:rFonts w:ascii="Tahoma" w:hAnsi="Tahoma" w:cs="Tahoma"/>
          <w:i/>
          <w:sz w:val="24"/>
          <w:szCs w:val="24"/>
        </w:rPr>
        <w:t>Kpono</w:t>
      </w:r>
      <w:proofErr w:type="spellEnd"/>
      <w:r w:rsidR="00314B55" w:rsidRPr="00861807">
        <w:rPr>
          <w:rFonts w:ascii="Tahoma" w:hAnsi="Tahoma" w:cs="Tahoma"/>
          <w:i/>
          <w:sz w:val="24"/>
          <w:szCs w:val="24"/>
        </w:rPr>
        <w:t xml:space="preserve"> family, was enstooled as th</w:t>
      </w:r>
      <w:r w:rsidR="00414DB7" w:rsidRPr="00861807">
        <w:rPr>
          <w:rFonts w:ascii="Tahoma" w:hAnsi="Tahoma" w:cs="Tahoma"/>
          <w:i/>
          <w:sz w:val="24"/>
          <w:szCs w:val="24"/>
        </w:rPr>
        <w:t>e paramount chief of the GNTA. Later t</w:t>
      </w:r>
      <w:r w:rsidR="00314B55" w:rsidRPr="00861807">
        <w:rPr>
          <w:rFonts w:ascii="Tahoma" w:hAnsi="Tahoma" w:cs="Tahoma"/>
          <w:i/>
          <w:sz w:val="24"/>
          <w:szCs w:val="24"/>
        </w:rPr>
        <w:t>he first respo</w:t>
      </w:r>
      <w:r w:rsidR="00414DB7" w:rsidRPr="00861807">
        <w:rPr>
          <w:rFonts w:ascii="Tahoma" w:hAnsi="Tahoma" w:cs="Tahoma"/>
          <w:i/>
          <w:sz w:val="24"/>
          <w:szCs w:val="24"/>
        </w:rPr>
        <w:t>ndent</w:t>
      </w:r>
      <w:r w:rsidR="00314B55" w:rsidRPr="00861807">
        <w:rPr>
          <w:rFonts w:ascii="Tahoma" w:hAnsi="Tahoma" w:cs="Tahoma"/>
          <w:i/>
          <w:sz w:val="24"/>
          <w:szCs w:val="24"/>
        </w:rPr>
        <w:t xml:space="preserve"> brought an action against the first appellant and the king­makers of the </w:t>
      </w:r>
      <w:proofErr w:type="spellStart"/>
      <w:r w:rsidR="00314B55" w:rsidRPr="00861807">
        <w:rPr>
          <w:rFonts w:ascii="Tahoma" w:hAnsi="Tahoma" w:cs="Tahoma"/>
          <w:i/>
          <w:sz w:val="24"/>
          <w:szCs w:val="24"/>
        </w:rPr>
        <w:t>Loweh</w:t>
      </w:r>
      <w:proofErr w:type="spellEnd"/>
      <w:r w:rsidR="00314B55" w:rsidRPr="00861807">
        <w:rPr>
          <w:rFonts w:ascii="Tahoma" w:hAnsi="Tahoma" w:cs="Tahoma"/>
          <w:i/>
          <w:sz w:val="24"/>
          <w:szCs w:val="24"/>
        </w:rPr>
        <w:t xml:space="preserve"> </w:t>
      </w:r>
      <w:proofErr w:type="spellStart"/>
      <w:r w:rsidR="00314B55" w:rsidRPr="00861807">
        <w:rPr>
          <w:rFonts w:ascii="Tahoma" w:hAnsi="Tahoma" w:cs="Tahoma"/>
          <w:i/>
          <w:sz w:val="24"/>
          <w:szCs w:val="24"/>
        </w:rPr>
        <w:t>Kpono</w:t>
      </w:r>
      <w:proofErr w:type="spellEnd"/>
      <w:r w:rsidR="00314B55" w:rsidRPr="00861807">
        <w:rPr>
          <w:rFonts w:ascii="Tahoma" w:hAnsi="Tahoma" w:cs="Tahoma"/>
          <w:i/>
          <w:sz w:val="24"/>
          <w:szCs w:val="24"/>
        </w:rPr>
        <w:t xml:space="preserve"> family before the Greater Accra Regional House of Chiefs (GARHC) for a declaration that he was still</w:t>
      </w:r>
      <w:r w:rsidR="00C42139" w:rsidRPr="00861807">
        <w:rPr>
          <w:rFonts w:ascii="Tahoma" w:hAnsi="Tahoma" w:cs="Tahoma"/>
          <w:i/>
          <w:sz w:val="24"/>
          <w:szCs w:val="24"/>
        </w:rPr>
        <w:t xml:space="preserve"> the paramount chief of the GNT</w:t>
      </w:r>
      <w:r w:rsidR="00314B55" w:rsidRPr="00861807">
        <w:rPr>
          <w:rFonts w:ascii="Tahoma" w:hAnsi="Tahoma" w:cs="Tahoma"/>
          <w:i/>
          <w:sz w:val="24"/>
          <w:szCs w:val="24"/>
        </w:rPr>
        <w:t>A. The appellants denied the claim on th</w:t>
      </w:r>
      <w:r w:rsidR="000E1FFD" w:rsidRPr="00861807">
        <w:rPr>
          <w:rFonts w:ascii="Tahoma" w:hAnsi="Tahoma" w:cs="Tahoma"/>
          <w:i/>
          <w:sz w:val="24"/>
          <w:szCs w:val="24"/>
        </w:rPr>
        <w:t>e ground that the first respond</w:t>
      </w:r>
      <w:r w:rsidR="00314B55" w:rsidRPr="00861807">
        <w:rPr>
          <w:rFonts w:ascii="Tahoma" w:hAnsi="Tahoma" w:cs="Tahoma"/>
          <w:i/>
          <w:sz w:val="24"/>
          <w:szCs w:val="24"/>
        </w:rPr>
        <w:t>ent had abdicated from the stool. The chieftaincy tribunal of the GARHC found</w:t>
      </w:r>
      <w:r w:rsidR="000E1FFD" w:rsidRPr="00861807">
        <w:rPr>
          <w:rFonts w:ascii="Tahoma" w:hAnsi="Tahoma" w:cs="Tahoma"/>
          <w:i/>
          <w:sz w:val="24"/>
          <w:szCs w:val="24"/>
        </w:rPr>
        <w:t>,</w:t>
      </w:r>
      <w:r w:rsidR="00314B55" w:rsidRPr="00861807">
        <w:rPr>
          <w:rFonts w:ascii="Tahoma" w:hAnsi="Tahoma" w:cs="Tahoma"/>
          <w:i/>
          <w:sz w:val="24"/>
          <w:szCs w:val="24"/>
        </w:rPr>
        <w:t xml:space="preserve"> on the evidence that</w:t>
      </w:r>
      <w:r w:rsidR="000E1FFD" w:rsidRPr="00861807">
        <w:rPr>
          <w:rFonts w:ascii="Tahoma" w:hAnsi="Tahoma" w:cs="Tahoma"/>
          <w:i/>
          <w:sz w:val="24"/>
          <w:szCs w:val="24"/>
        </w:rPr>
        <w:t>,</w:t>
      </w:r>
      <w:r w:rsidR="00314B55" w:rsidRPr="00861807">
        <w:rPr>
          <w:rFonts w:ascii="Tahoma" w:hAnsi="Tahoma" w:cs="Tahoma"/>
          <w:i/>
          <w:sz w:val="24"/>
          <w:szCs w:val="24"/>
        </w:rPr>
        <w:t xml:space="preserve"> there was no precede</w:t>
      </w:r>
      <w:r w:rsidR="000E1FFD" w:rsidRPr="00861807">
        <w:rPr>
          <w:rFonts w:ascii="Tahoma" w:hAnsi="Tahoma" w:cs="Tahoma"/>
          <w:i/>
          <w:sz w:val="24"/>
          <w:szCs w:val="24"/>
        </w:rPr>
        <w:t xml:space="preserve">nt of a </w:t>
      </w:r>
      <w:proofErr w:type="spellStart"/>
      <w:r w:rsidR="000E1FFD" w:rsidRPr="00861807">
        <w:rPr>
          <w:rFonts w:ascii="Tahoma" w:hAnsi="Tahoma" w:cs="Tahoma"/>
          <w:i/>
          <w:sz w:val="24"/>
          <w:szCs w:val="24"/>
        </w:rPr>
        <w:t>Ningo</w:t>
      </w:r>
      <w:proofErr w:type="spellEnd"/>
      <w:r w:rsidR="000E1FFD" w:rsidRPr="00861807">
        <w:rPr>
          <w:rFonts w:ascii="Tahoma" w:hAnsi="Tahoma" w:cs="Tahoma"/>
          <w:i/>
          <w:sz w:val="24"/>
          <w:szCs w:val="24"/>
        </w:rPr>
        <w:t xml:space="preserve"> custom on the con</w:t>
      </w:r>
      <w:r w:rsidR="00314B55" w:rsidRPr="00861807">
        <w:rPr>
          <w:rFonts w:ascii="Tahoma" w:hAnsi="Tahoma" w:cs="Tahoma"/>
          <w:i/>
          <w:sz w:val="24"/>
          <w:szCs w:val="24"/>
        </w:rPr>
        <w:t xml:space="preserve">ditions for the abdication of a chief. The tribunal, however, held that the conditions for a valid abdication of an Akan chief as stated in </w:t>
      </w:r>
      <w:proofErr w:type="spellStart"/>
      <w:r w:rsidR="00314B55" w:rsidRPr="00861807">
        <w:rPr>
          <w:rFonts w:ascii="Tahoma" w:hAnsi="Tahoma" w:cs="Tahoma"/>
          <w:i/>
          <w:sz w:val="24"/>
          <w:szCs w:val="24"/>
        </w:rPr>
        <w:t>Boampong</w:t>
      </w:r>
      <w:proofErr w:type="spellEnd"/>
      <w:r w:rsidR="00314B55" w:rsidRPr="00861807">
        <w:rPr>
          <w:rFonts w:ascii="Tahoma" w:hAnsi="Tahoma" w:cs="Tahoma"/>
          <w:i/>
          <w:sz w:val="24"/>
          <w:szCs w:val="24"/>
        </w:rPr>
        <w:t xml:space="preserve"> v </w:t>
      </w:r>
      <w:proofErr w:type="spellStart"/>
      <w:r w:rsidR="00314B55" w:rsidRPr="00861807">
        <w:rPr>
          <w:rFonts w:ascii="Tahoma" w:hAnsi="Tahoma" w:cs="Tahoma"/>
          <w:i/>
          <w:sz w:val="24"/>
          <w:szCs w:val="24"/>
        </w:rPr>
        <w:t>Aboagye</w:t>
      </w:r>
      <w:proofErr w:type="spellEnd"/>
      <w:r w:rsidR="00314B55" w:rsidRPr="00861807">
        <w:rPr>
          <w:rFonts w:ascii="Tahoma" w:hAnsi="Tahoma" w:cs="Tahoma"/>
          <w:i/>
          <w:sz w:val="24"/>
          <w:szCs w:val="24"/>
        </w:rPr>
        <w:t xml:space="preserve"> [1981] GLR 927, SC were reasonable and fair and could be applied to the Great </w:t>
      </w:r>
      <w:proofErr w:type="spellStart"/>
      <w:r w:rsidR="00314B55" w:rsidRPr="00861807">
        <w:rPr>
          <w:rFonts w:ascii="Tahoma" w:hAnsi="Tahoma" w:cs="Tahoma"/>
          <w:i/>
          <w:sz w:val="24"/>
          <w:szCs w:val="24"/>
        </w:rPr>
        <w:t>Ningo</w:t>
      </w:r>
      <w:proofErr w:type="spellEnd"/>
      <w:r w:rsidR="00314B55" w:rsidRPr="00861807">
        <w:rPr>
          <w:rFonts w:ascii="Tahoma" w:hAnsi="Tahoma" w:cs="Tahoma"/>
          <w:i/>
          <w:sz w:val="24"/>
          <w:szCs w:val="24"/>
        </w:rPr>
        <w:t xml:space="preserve"> Traditional Area. And even though the tribunal found on the evidence that those conditions had not </w:t>
      </w:r>
      <w:proofErr w:type="gramStart"/>
      <w:r w:rsidR="00314B55" w:rsidRPr="00861807">
        <w:rPr>
          <w:rFonts w:ascii="Tahoma" w:hAnsi="Tahoma" w:cs="Tahoma"/>
          <w:i/>
          <w:sz w:val="24"/>
          <w:szCs w:val="24"/>
        </w:rPr>
        <w:t xml:space="preserve">been </w:t>
      </w:r>
      <w:r w:rsidR="00414DB7" w:rsidRPr="00861807">
        <w:rPr>
          <w:rFonts w:ascii="Tahoma" w:hAnsi="Tahoma" w:cs="Tahoma"/>
          <w:i/>
          <w:sz w:val="24"/>
          <w:szCs w:val="24"/>
        </w:rPr>
        <w:t xml:space="preserve"> fully</w:t>
      </w:r>
      <w:proofErr w:type="gramEnd"/>
      <w:r w:rsidR="00414DB7" w:rsidRPr="00861807">
        <w:rPr>
          <w:rFonts w:ascii="Tahoma" w:hAnsi="Tahoma" w:cs="Tahoma"/>
          <w:i/>
          <w:sz w:val="24"/>
          <w:szCs w:val="24"/>
        </w:rPr>
        <w:t xml:space="preserve"> </w:t>
      </w:r>
      <w:r w:rsidR="00314B55" w:rsidRPr="00861807">
        <w:rPr>
          <w:rFonts w:ascii="Tahoma" w:hAnsi="Tahoma" w:cs="Tahoma"/>
          <w:i/>
          <w:sz w:val="24"/>
          <w:szCs w:val="24"/>
        </w:rPr>
        <w:t>satisfied, it nevertheless held that since the first respondent had turned his back on his people for so long, it [</w:t>
      </w:r>
      <w:proofErr w:type="spellStart"/>
      <w:r w:rsidR="00314B55" w:rsidRPr="00861807">
        <w:rPr>
          <w:rFonts w:ascii="Tahoma" w:hAnsi="Tahoma" w:cs="Tahoma"/>
          <w:i/>
          <w:sz w:val="24"/>
          <w:szCs w:val="24"/>
        </w:rPr>
        <w:t>pg</w:t>
      </w:r>
      <w:proofErr w:type="spellEnd"/>
      <w:r w:rsidR="00314B55" w:rsidRPr="00861807">
        <w:rPr>
          <w:rFonts w:ascii="Tahoma" w:hAnsi="Tahoma" w:cs="Tahoma"/>
          <w:i/>
          <w:sz w:val="24"/>
          <w:szCs w:val="24"/>
        </w:rPr>
        <w:t xml:space="preserve"> 301</w:t>
      </w:r>
      <w:r w:rsidR="00DD7633" w:rsidRPr="00861807">
        <w:rPr>
          <w:rFonts w:ascii="Tahoma" w:hAnsi="Tahoma" w:cs="Tahoma"/>
          <w:i/>
          <w:sz w:val="24"/>
          <w:szCs w:val="24"/>
        </w:rPr>
        <w:t>] would</w:t>
      </w:r>
      <w:r w:rsidR="00314B55" w:rsidRPr="00861807">
        <w:rPr>
          <w:rFonts w:ascii="Tahoma" w:hAnsi="Tahoma" w:cs="Tahoma"/>
          <w:i/>
          <w:sz w:val="24"/>
          <w:szCs w:val="24"/>
        </w:rPr>
        <w:t xml:space="preserve"> not only be morally wrong for him to go back to the stool, but</w:t>
      </w:r>
      <w:r w:rsidR="00414DB7" w:rsidRPr="00861807">
        <w:rPr>
          <w:rFonts w:ascii="Tahoma" w:hAnsi="Tahoma" w:cs="Tahoma"/>
          <w:i/>
          <w:sz w:val="24"/>
          <w:szCs w:val="24"/>
        </w:rPr>
        <w:t xml:space="preserve"> also</w:t>
      </w:r>
      <w:r w:rsidR="00314B55" w:rsidRPr="00861807">
        <w:rPr>
          <w:rFonts w:ascii="Tahoma" w:hAnsi="Tahoma" w:cs="Tahoma"/>
          <w:i/>
          <w:sz w:val="24"/>
          <w:szCs w:val="24"/>
        </w:rPr>
        <w:t xml:space="preserve"> that would bring the institution of chieftaincy into disrepute. The tribunal therefore held that the abdication of the first respondent was effective and legally operative. On appeal by the first respondent from that decision to the National House of Chiefs, the judicial committee affirmed that the conditions for a valid abdication of a chief as stated in </w:t>
      </w:r>
      <w:proofErr w:type="spellStart"/>
      <w:r w:rsidR="00314B55" w:rsidRPr="00861807">
        <w:rPr>
          <w:rFonts w:ascii="Tahoma" w:hAnsi="Tahoma" w:cs="Tahoma"/>
          <w:i/>
          <w:sz w:val="24"/>
          <w:szCs w:val="24"/>
        </w:rPr>
        <w:t>Boampong</w:t>
      </w:r>
      <w:proofErr w:type="spellEnd"/>
      <w:r w:rsidR="00314B55" w:rsidRPr="00861807">
        <w:rPr>
          <w:rFonts w:ascii="Tahoma" w:hAnsi="Tahoma" w:cs="Tahoma"/>
          <w:i/>
          <w:sz w:val="24"/>
          <w:szCs w:val="24"/>
        </w:rPr>
        <w:t xml:space="preserve"> v </w:t>
      </w:r>
      <w:proofErr w:type="spellStart"/>
      <w:r w:rsidR="00314B55" w:rsidRPr="00861807">
        <w:rPr>
          <w:rFonts w:ascii="Tahoma" w:hAnsi="Tahoma" w:cs="Tahoma"/>
          <w:i/>
          <w:sz w:val="24"/>
          <w:szCs w:val="24"/>
        </w:rPr>
        <w:t>Aboagye</w:t>
      </w:r>
      <w:proofErr w:type="spellEnd"/>
      <w:r w:rsidR="00314B55" w:rsidRPr="00861807">
        <w:rPr>
          <w:rFonts w:ascii="Tahoma" w:hAnsi="Tahoma" w:cs="Tahoma"/>
          <w:i/>
          <w:sz w:val="24"/>
          <w:szCs w:val="24"/>
        </w:rPr>
        <w:t xml:space="preserve"> (supra) was fair and reasonable. </w:t>
      </w:r>
      <w:r w:rsidR="00314B55" w:rsidRPr="00861807">
        <w:rPr>
          <w:rFonts w:ascii="Tahoma" w:hAnsi="Tahoma" w:cs="Tahoma"/>
          <w:i/>
          <w:sz w:val="24"/>
          <w:szCs w:val="24"/>
        </w:rPr>
        <w:lastRenderedPageBreak/>
        <w:t xml:space="preserve">Since the tribunal also found that those conditions had not been met in the case of the first respondent, it allowed the appeal from the decision of the Greater Accra Regional House of Chiefs. Aggrieved by that decision the appellant appealed against it to the Supreme Court. </w:t>
      </w:r>
    </w:p>
    <w:p w:rsidR="00314B55" w:rsidRPr="00861807" w:rsidRDefault="00314B55" w:rsidP="00314B55">
      <w:pPr>
        <w:spacing w:line="360" w:lineRule="auto"/>
        <w:jc w:val="both"/>
        <w:rPr>
          <w:rFonts w:ascii="Tahoma" w:hAnsi="Tahoma" w:cs="Tahoma"/>
          <w:i/>
          <w:sz w:val="24"/>
          <w:szCs w:val="24"/>
        </w:rPr>
      </w:pPr>
      <w:r w:rsidRPr="00861807">
        <w:rPr>
          <w:rFonts w:ascii="Tahoma" w:hAnsi="Tahoma" w:cs="Tahoma"/>
          <w:i/>
          <w:sz w:val="24"/>
          <w:szCs w:val="24"/>
        </w:rPr>
        <w:t>Held, dismissing the appeal (</w:t>
      </w:r>
      <w:proofErr w:type="spellStart"/>
      <w:r w:rsidRPr="00861807">
        <w:rPr>
          <w:rFonts w:ascii="Tahoma" w:hAnsi="Tahoma" w:cs="Tahoma"/>
          <w:i/>
          <w:sz w:val="24"/>
          <w:szCs w:val="24"/>
        </w:rPr>
        <w:t>Kpegah</w:t>
      </w:r>
      <w:proofErr w:type="spellEnd"/>
      <w:r w:rsidRPr="00861807">
        <w:rPr>
          <w:rFonts w:ascii="Tahoma" w:hAnsi="Tahoma" w:cs="Tahoma"/>
          <w:i/>
          <w:sz w:val="24"/>
          <w:szCs w:val="24"/>
        </w:rPr>
        <w:t xml:space="preserve"> JSC dissenting): (I) the proper test to entitle a chieftaincy tribunal to apply a known customary practice or principle in one area to another area where no precedent existed, was the reasonableness and fairness of the known customary practice or principle. Chieftaincy matters were within the preserve of the chieftaincy tribunals. Since on the evidence the chieftaincy tribunals of the Greater Accra Regional House of Chiefs and the National House of Chiefs exhaustively dealt with the matter before them, there was no cause to disagree with the reasonableness and fairness of the principle on the conditions for abdication by an Akan chief as they approved, adopted and applied to the situation as it existed in the Great </w:t>
      </w:r>
      <w:proofErr w:type="spellStart"/>
      <w:r w:rsidRPr="00861807">
        <w:rPr>
          <w:rFonts w:ascii="Tahoma" w:hAnsi="Tahoma" w:cs="Tahoma"/>
          <w:i/>
          <w:sz w:val="24"/>
          <w:szCs w:val="24"/>
        </w:rPr>
        <w:t>Ningo</w:t>
      </w:r>
      <w:proofErr w:type="spellEnd"/>
      <w:r w:rsidRPr="00861807">
        <w:rPr>
          <w:rFonts w:ascii="Tahoma" w:hAnsi="Tahoma" w:cs="Tahoma"/>
          <w:i/>
          <w:sz w:val="24"/>
          <w:szCs w:val="24"/>
        </w:rPr>
        <w:t xml:space="preserve"> Area which had no known precedent of abdication of a chief. </w:t>
      </w:r>
    </w:p>
    <w:p w:rsidR="00786039" w:rsidRPr="00861807" w:rsidRDefault="00314B55" w:rsidP="00314B55">
      <w:pPr>
        <w:spacing w:line="360" w:lineRule="auto"/>
        <w:jc w:val="both"/>
        <w:rPr>
          <w:rFonts w:ascii="Tahoma" w:hAnsi="Tahoma" w:cs="Tahoma"/>
          <w:i/>
          <w:sz w:val="24"/>
          <w:szCs w:val="24"/>
        </w:rPr>
      </w:pPr>
      <w:r w:rsidRPr="00861807">
        <w:rPr>
          <w:rFonts w:ascii="Tahoma" w:hAnsi="Tahoma" w:cs="Tahoma"/>
          <w:i/>
          <w:sz w:val="24"/>
          <w:szCs w:val="24"/>
        </w:rPr>
        <w:t>(2) The conditions for a valid customary abdication of a chief were (i) voluntary renunciation of the stool; (ii) its acceptance by the stool elders or kingmakers; (iii) performance of the requisite rites and formalities; and (iv) publicity of the abdication. Accordingly, the judicial committee of th</w:t>
      </w:r>
      <w:r w:rsidR="000E1FFD" w:rsidRPr="00861807">
        <w:rPr>
          <w:rFonts w:ascii="Tahoma" w:hAnsi="Tahoma" w:cs="Tahoma"/>
          <w:i/>
          <w:sz w:val="24"/>
          <w:szCs w:val="24"/>
        </w:rPr>
        <w:t xml:space="preserve">e National House of Chiefs were </w:t>
      </w:r>
      <w:r w:rsidRPr="00861807">
        <w:rPr>
          <w:rFonts w:ascii="Tahoma" w:hAnsi="Tahoma" w:cs="Tahoma"/>
          <w:i/>
          <w:sz w:val="24"/>
          <w:szCs w:val="24"/>
        </w:rPr>
        <w:t xml:space="preserve">justified in holding that the letter of abdication by the first respondent and its acceptance by the </w:t>
      </w:r>
      <w:proofErr w:type="spellStart"/>
      <w:r w:rsidRPr="00861807">
        <w:rPr>
          <w:rFonts w:ascii="Tahoma" w:hAnsi="Tahoma" w:cs="Tahoma"/>
          <w:i/>
          <w:sz w:val="24"/>
          <w:szCs w:val="24"/>
        </w:rPr>
        <w:t>sietse</w:t>
      </w:r>
      <w:proofErr w:type="spellEnd"/>
      <w:r w:rsidRPr="00861807">
        <w:rPr>
          <w:rFonts w:ascii="Tahoma" w:hAnsi="Tahoma" w:cs="Tahoma"/>
          <w:i/>
          <w:sz w:val="24"/>
          <w:szCs w:val="24"/>
        </w:rPr>
        <w:t xml:space="preserve">, the stool father of </w:t>
      </w:r>
      <w:proofErr w:type="spellStart"/>
      <w:r w:rsidRPr="00861807">
        <w:rPr>
          <w:rFonts w:ascii="Tahoma" w:hAnsi="Tahoma" w:cs="Tahoma"/>
          <w:i/>
          <w:sz w:val="24"/>
          <w:szCs w:val="24"/>
        </w:rPr>
        <w:t>Ningo</w:t>
      </w:r>
      <w:proofErr w:type="spellEnd"/>
      <w:r w:rsidRPr="00861807">
        <w:rPr>
          <w:rFonts w:ascii="Tahoma" w:hAnsi="Tahoma" w:cs="Tahoma"/>
          <w:i/>
          <w:sz w:val="24"/>
          <w:szCs w:val="24"/>
        </w:rPr>
        <w:t xml:space="preserve">, could not by themselves be legitimately considered sufficient as a valid customary abdication. Accordingly, the first respondent was still the occupant of the Great </w:t>
      </w:r>
      <w:proofErr w:type="spellStart"/>
      <w:r w:rsidRPr="00861807">
        <w:rPr>
          <w:rFonts w:ascii="Tahoma" w:hAnsi="Tahoma" w:cs="Tahoma"/>
          <w:i/>
          <w:sz w:val="24"/>
          <w:szCs w:val="24"/>
        </w:rPr>
        <w:t>Ningo</w:t>
      </w:r>
      <w:proofErr w:type="spellEnd"/>
      <w:r w:rsidRPr="00861807">
        <w:rPr>
          <w:rFonts w:ascii="Tahoma" w:hAnsi="Tahoma" w:cs="Tahoma"/>
          <w:i/>
          <w:sz w:val="24"/>
          <w:szCs w:val="24"/>
        </w:rPr>
        <w:t xml:space="preserve"> paramount stool. </w:t>
      </w:r>
      <w:proofErr w:type="spellStart"/>
      <w:r w:rsidRPr="00861807">
        <w:rPr>
          <w:rFonts w:ascii="Tahoma" w:hAnsi="Tahoma" w:cs="Tahoma"/>
          <w:i/>
          <w:sz w:val="24"/>
          <w:szCs w:val="24"/>
        </w:rPr>
        <w:t>Boampong</w:t>
      </w:r>
      <w:proofErr w:type="spellEnd"/>
      <w:r w:rsidRPr="00861807">
        <w:rPr>
          <w:rFonts w:ascii="Tahoma" w:hAnsi="Tahoma" w:cs="Tahoma"/>
          <w:i/>
          <w:sz w:val="24"/>
          <w:szCs w:val="24"/>
        </w:rPr>
        <w:t xml:space="preserve"> v </w:t>
      </w:r>
      <w:proofErr w:type="spellStart"/>
      <w:r w:rsidRPr="00861807">
        <w:rPr>
          <w:rFonts w:ascii="Tahoma" w:hAnsi="Tahoma" w:cs="Tahoma"/>
          <w:i/>
          <w:sz w:val="24"/>
          <w:szCs w:val="24"/>
        </w:rPr>
        <w:t>Aboagye</w:t>
      </w:r>
      <w:proofErr w:type="spellEnd"/>
      <w:r w:rsidRPr="00861807">
        <w:rPr>
          <w:rFonts w:ascii="Tahoma" w:hAnsi="Tahoma" w:cs="Tahoma"/>
          <w:i/>
          <w:sz w:val="24"/>
          <w:szCs w:val="24"/>
        </w:rPr>
        <w:t xml:space="preserve"> [1981] GLR 927, SC applied.</w:t>
      </w:r>
    </w:p>
    <w:p w:rsidR="001E26CA" w:rsidRPr="00861807" w:rsidRDefault="001E26CA" w:rsidP="00A42603">
      <w:pPr>
        <w:spacing w:line="360" w:lineRule="auto"/>
        <w:jc w:val="both"/>
        <w:rPr>
          <w:rFonts w:ascii="Tahoma" w:hAnsi="Tahoma" w:cs="Tahoma"/>
          <w:sz w:val="24"/>
          <w:szCs w:val="24"/>
        </w:rPr>
      </w:pPr>
      <w:r w:rsidRPr="00861807">
        <w:rPr>
          <w:rFonts w:ascii="Tahoma" w:hAnsi="Tahoma" w:cs="Tahoma"/>
          <w:sz w:val="24"/>
          <w:szCs w:val="24"/>
        </w:rPr>
        <w:t>As can be seen from this case, the chief himself wrote to the s</w:t>
      </w:r>
      <w:r w:rsidR="002C367F" w:rsidRPr="00861807">
        <w:rPr>
          <w:rFonts w:ascii="Tahoma" w:hAnsi="Tahoma" w:cs="Tahoma"/>
          <w:sz w:val="24"/>
          <w:szCs w:val="24"/>
        </w:rPr>
        <w:t>t</w:t>
      </w:r>
      <w:r w:rsidRPr="00861807">
        <w:rPr>
          <w:rFonts w:ascii="Tahoma" w:hAnsi="Tahoma" w:cs="Tahoma"/>
          <w:sz w:val="24"/>
          <w:szCs w:val="24"/>
        </w:rPr>
        <w:t>o</w:t>
      </w:r>
      <w:r w:rsidR="006534DC" w:rsidRPr="00861807">
        <w:rPr>
          <w:rFonts w:ascii="Tahoma" w:hAnsi="Tahoma" w:cs="Tahoma"/>
          <w:sz w:val="24"/>
          <w:szCs w:val="24"/>
        </w:rPr>
        <w:t xml:space="preserve">ol father that he had abdicated. </w:t>
      </w:r>
      <w:r w:rsidRPr="00861807">
        <w:rPr>
          <w:rFonts w:ascii="Tahoma" w:hAnsi="Tahoma" w:cs="Tahoma"/>
          <w:sz w:val="24"/>
          <w:szCs w:val="24"/>
        </w:rPr>
        <w:t>The stool father wrote b</w:t>
      </w:r>
      <w:r w:rsidR="000E1FFD" w:rsidRPr="00861807">
        <w:rPr>
          <w:rFonts w:ascii="Tahoma" w:hAnsi="Tahoma" w:cs="Tahoma"/>
          <w:sz w:val="24"/>
          <w:szCs w:val="24"/>
        </w:rPr>
        <w:t>ack to accept this renunciation</w:t>
      </w:r>
      <w:r w:rsidR="006534DC" w:rsidRPr="00861807">
        <w:rPr>
          <w:rFonts w:ascii="Tahoma" w:hAnsi="Tahoma" w:cs="Tahoma"/>
          <w:sz w:val="24"/>
          <w:szCs w:val="24"/>
        </w:rPr>
        <w:t xml:space="preserve"> </w:t>
      </w:r>
      <w:r w:rsidR="00660336" w:rsidRPr="00861807">
        <w:rPr>
          <w:rFonts w:ascii="Tahoma" w:hAnsi="Tahoma" w:cs="Tahoma"/>
          <w:sz w:val="24"/>
          <w:szCs w:val="24"/>
        </w:rPr>
        <w:t>and somebody else was subsequently customarily enstooled as the new chief. It was only after these events that the old chief, who had written the letter</w:t>
      </w:r>
      <w:r w:rsidR="002C367F" w:rsidRPr="00861807">
        <w:rPr>
          <w:rFonts w:ascii="Tahoma" w:hAnsi="Tahoma" w:cs="Tahoma"/>
          <w:sz w:val="24"/>
          <w:szCs w:val="24"/>
        </w:rPr>
        <w:t>,</w:t>
      </w:r>
      <w:r w:rsidR="00660336" w:rsidRPr="00861807">
        <w:rPr>
          <w:rFonts w:ascii="Tahoma" w:hAnsi="Tahoma" w:cs="Tahoma"/>
          <w:sz w:val="24"/>
          <w:szCs w:val="24"/>
        </w:rPr>
        <w:t xml:space="preserve"> brought an action saying he was still the chief. T</w:t>
      </w:r>
      <w:r w:rsidR="007A33E3" w:rsidRPr="00861807">
        <w:rPr>
          <w:rFonts w:ascii="Tahoma" w:hAnsi="Tahoma" w:cs="Tahoma"/>
          <w:sz w:val="24"/>
          <w:szCs w:val="24"/>
        </w:rPr>
        <w:t>his claim was resisted by the Stool father</w:t>
      </w:r>
      <w:r w:rsidR="00660336" w:rsidRPr="00861807">
        <w:rPr>
          <w:rFonts w:ascii="Tahoma" w:hAnsi="Tahoma" w:cs="Tahoma"/>
          <w:sz w:val="24"/>
          <w:szCs w:val="24"/>
        </w:rPr>
        <w:t xml:space="preserve"> saying he ha</w:t>
      </w:r>
      <w:r w:rsidR="007A33E3" w:rsidRPr="00861807">
        <w:rPr>
          <w:rFonts w:ascii="Tahoma" w:hAnsi="Tahoma" w:cs="Tahoma"/>
          <w:sz w:val="24"/>
          <w:szCs w:val="24"/>
        </w:rPr>
        <w:t xml:space="preserve">d abdicated. The </w:t>
      </w:r>
      <w:r w:rsidR="007A33E3" w:rsidRPr="00861807">
        <w:rPr>
          <w:rFonts w:ascii="Tahoma" w:hAnsi="Tahoma" w:cs="Tahoma"/>
          <w:sz w:val="24"/>
          <w:szCs w:val="24"/>
        </w:rPr>
        <w:lastRenderedPageBreak/>
        <w:t>Supreme C</w:t>
      </w:r>
      <w:r w:rsidR="00660336" w:rsidRPr="00861807">
        <w:rPr>
          <w:rFonts w:ascii="Tahoma" w:hAnsi="Tahoma" w:cs="Tahoma"/>
          <w:sz w:val="24"/>
          <w:szCs w:val="24"/>
        </w:rPr>
        <w:t>o</w:t>
      </w:r>
      <w:r w:rsidR="002C367F" w:rsidRPr="00861807">
        <w:rPr>
          <w:rFonts w:ascii="Tahoma" w:hAnsi="Tahoma" w:cs="Tahoma"/>
          <w:sz w:val="24"/>
          <w:szCs w:val="24"/>
        </w:rPr>
        <w:t xml:space="preserve">urt referred to the </w:t>
      </w:r>
      <w:proofErr w:type="spellStart"/>
      <w:r w:rsidR="002C367F" w:rsidRPr="00861807">
        <w:rPr>
          <w:rFonts w:ascii="Tahoma" w:hAnsi="Tahoma" w:cs="Tahoma"/>
          <w:sz w:val="24"/>
          <w:szCs w:val="24"/>
        </w:rPr>
        <w:t>Boampong</w:t>
      </w:r>
      <w:proofErr w:type="spellEnd"/>
      <w:r w:rsidR="002C367F" w:rsidRPr="00861807">
        <w:rPr>
          <w:rFonts w:ascii="Tahoma" w:hAnsi="Tahoma" w:cs="Tahoma"/>
          <w:sz w:val="24"/>
          <w:szCs w:val="24"/>
        </w:rPr>
        <w:t xml:space="preserve"> v </w:t>
      </w:r>
      <w:proofErr w:type="spellStart"/>
      <w:r w:rsidR="002C367F" w:rsidRPr="00861807">
        <w:rPr>
          <w:rFonts w:ascii="Tahoma" w:hAnsi="Tahoma" w:cs="Tahoma"/>
          <w:sz w:val="24"/>
          <w:szCs w:val="24"/>
        </w:rPr>
        <w:t>A</w:t>
      </w:r>
      <w:r w:rsidR="00660336" w:rsidRPr="00861807">
        <w:rPr>
          <w:rFonts w:ascii="Tahoma" w:hAnsi="Tahoma" w:cs="Tahoma"/>
          <w:sz w:val="24"/>
          <w:szCs w:val="24"/>
        </w:rPr>
        <w:t>boagye</w:t>
      </w:r>
      <w:proofErr w:type="spellEnd"/>
      <w:r w:rsidR="00660336" w:rsidRPr="00861807">
        <w:rPr>
          <w:rFonts w:ascii="Tahoma" w:hAnsi="Tahoma" w:cs="Tahoma"/>
          <w:sz w:val="24"/>
          <w:szCs w:val="24"/>
        </w:rPr>
        <w:t xml:space="preserve"> case and said the letter alone and acceptance without mo</w:t>
      </w:r>
      <w:r w:rsidR="000B3CD8" w:rsidRPr="00861807">
        <w:rPr>
          <w:rFonts w:ascii="Tahoma" w:hAnsi="Tahoma" w:cs="Tahoma"/>
          <w:sz w:val="24"/>
          <w:szCs w:val="24"/>
        </w:rPr>
        <w:t>re was in</w:t>
      </w:r>
      <w:r w:rsidR="002C367F" w:rsidRPr="00861807">
        <w:rPr>
          <w:rFonts w:ascii="Tahoma" w:hAnsi="Tahoma" w:cs="Tahoma"/>
          <w:sz w:val="24"/>
          <w:szCs w:val="24"/>
        </w:rPr>
        <w:t xml:space="preserve">sufficient </w:t>
      </w:r>
      <w:r w:rsidR="00660336" w:rsidRPr="00861807">
        <w:rPr>
          <w:rFonts w:ascii="Tahoma" w:hAnsi="Tahoma" w:cs="Tahoma"/>
          <w:sz w:val="24"/>
          <w:szCs w:val="24"/>
        </w:rPr>
        <w:t xml:space="preserve">to pass for customary law abdication. </w:t>
      </w:r>
      <w:r w:rsidRPr="00861807">
        <w:rPr>
          <w:rFonts w:ascii="Tahoma" w:hAnsi="Tahoma" w:cs="Tahoma"/>
          <w:sz w:val="24"/>
          <w:szCs w:val="24"/>
        </w:rPr>
        <w:t xml:space="preserve"> </w:t>
      </w:r>
      <w:r w:rsidR="000B3CD8" w:rsidRPr="00861807">
        <w:rPr>
          <w:rFonts w:ascii="Tahoma" w:hAnsi="Tahoma" w:cs="Tahoma"/>
          <w:sz w:val="24"/>
          <w:szCs w:val="24"/>
        </w:rPr>
        <w:t>I</w:t>
      </w:r>
      <w:r w:rsidR="00FC51B6" w:rsidRPr="00861807">
        <w:rPr>
          <w:rFonts w:ascii="Tahoma" w:hAnsi="Tahoma" w:cs="Tahoma"/>
          <w:sz w:val="24"/>
          <w:szCs w:val="24"/>
        </w:rPr>
        <w:t xml:space="preserve">n other words the 4 grounds of </w:t>
      </w:r>
      <w:r w:rsidR="00414DB7" w:rsidRPr="00861807">
        <w:rPr>
          <w:rFonts w:ascii="Tahoma" w:hAnsi="Tahoma" w:cs="Tahoma"/>
          <w:sz w:val="24"/>
          <w:szCs w:val="24"/>
        </w:rPr>
        <w:t xml:space="preserve">(1) </w:t>
      </w:r>
      <w:r w:rsidR="00FC51B6" w:rsidRPr="00861807">
        <w:rPr>
          <w:rFonts w:ascii="Tahoma" w:hAnsi="Tahoma" w:cs="Tahoma"/>
          <w:sz w:val="24"/>
          <w:szCs w:val="24"/>
        </w:rPr>
        <w:t>r</w:t>
      </w:r>
      <w:r w:rsidR="000B3CD8" w:rsidRPr="00861807">
        <w:rPr>
          <w:rFonts w:ascii="Tahoma" w:hAnsi="Tahoma" w:cs="Tahoma"/>
          <w:sz w:val="24"/>
          <w:szCs w:val="24"/>
        </w:rPr>
        <w:t>enunciation,</w:t>
      </w:r>
      <w:r w:rsidR="00FC51B6" w:rsidRPr="00861807">
        <w:rPr>
          <w:rFonts w:ascii="Tahoma" w:hAnsi="Tahoma" w:cs="Tahoma"/>
          <w:sz w:val="24"/>
          <w:szCs w:val="24"/>
        </w:rPr>
        <w:t xml:space="preserve"> </w:t>
      </w:r>
      <w:r w:rsidR="00414DB7" w:rsidRPr="00861807">
        <w:rPr>
          <w:rFonts w:ascii="Tahoma" w:hAnsi="Tahoma" w:cs="Tahoma"/>
          <w:sz w:val="24"/>
          <w:szCs w:val="24"/>
        </w:rPr>
        <w:t xml:space="preserve">(2), </w:t>
      </w:r>
      <w:r w:rsidR="00FC51B6" w:rsidRPr="00861807">
        <w:rPr>
          <w:rFonts w:ascii="Tahoma" w:hAnsi="Tahoma" w:cs="Tahoma"/>
          <w:sz w:val="24"/>
          <w:szCs w:val="24"/>
        </w:rPr>
        <w:t>a</w:t>
      </w:r>
      <w:r w:rsidR="000B3CD8" w:rsidRPr="00861807">
        <w:rPr>
          <w:rFonts w:ascii="Tahoma" w:hAnsi="Tahoma" w:cs="Tahoma"/>
          <w:sz w:val="24"/>
          <w:szCs w:val="24"/>
        </w:rPr>
        <w:t xml:space="preserve">cceptance by the kingmakers, </w:t>
      </w:r>
      <w:r w:rsidR="00414DB7" w:rsidRPr="00861807">
        <w:rPr>
          <w:rFonts w:ascii="Tahoma" w:hAnsi="Tahoma" w:cs="Tahoma"/>
          <w:sz w:val="24"/>
          <w:szCs w:val="24"/>
        </w:rPr>
        <w:t>(3), publication</w:t>
      </w:r>
      <w:r w:rsidR="000B3CD8" w:rsidRPr="00861807">
        <w:rPr>
          <w:rFonts w:ascii="Tahoma" w:hAnsi="Tahoma" w:cs="Tahoma"/>
          <w:sz w:val="24"/>
          <w:szCs w:val="24"/>
        </w:rPr>
        <w:t xml:space="preserve"> and </w:t>
      </w:r>
      <w:r w:rsidR="00414DB7" w:rsidRPr="00861807">
        <w:rPr>
          <w:rFonts w:ascii="Tahoma" w:hAnsi="Tahoma" w:cs="Tahoma"/>
          <w:sz w:val="24"/>
          <w:szCs w:val="24"/>
        </w:rPr>
        <w:t xml:space="preserve">(4), </w:t>
      </w:r>
      <w:r w:rsidR="000B3CD8" w:rsidRPr="00861807">
        <w:rPr>
          <w:rFonts w:ascii="Tahoma" w:hAnsi="Tahoma" w:cs="Tahoma"/>
          <w:sz w:val="24"/>
          <w:szCs w:val="24"/>
        </w:rPr>
        <w:t>performance of the necessary customary rites</w:t>
      </w:r>
      <w:r w:rsidR="00414DB7" w:rsidRPr="00861807">
        <w:rPr>
          <w:rFonts w:ascii="Tahoma" w:hAnsi="Tahoma" w:cs="Tahoma"/>
          <w:sz w:val="24"/>
          <w:szCs w:val="24"/>
        </w:rPr>
        <w:t>,</w:t>
      </w:r>
      <w:r w:rsidR="000B3CD8" w:rsidRPr="00861807">
        <w:rPr>
          <w:rFonts w:ascii="Tahoma" w:hAnsi="Tahoma" w:cs="Tahoma"/>
          <w:sz w:val="24"/>
          <w:szCs w:val="24"/>
        </w:rPr>
        <w:t xml:space="preserve"> must be present at one and the same time. Common sense plays no part here!</w:t>
      </w:r>
      <w:r w:rsidR="001B60FB" w:rsidRPr="00861807">
        <w:rPr>
          <w:rFonts w:ascii="Tahoma" w:hAnsi="Tahoma" w:cs="Tahoma"/>
          <w:sz w:val="24"/>
          <w:szCs w:val="24"/>
        </w:rPr>
        <w:t xml:space="preserve"> As was put by Wiredu JSC,</w:t>
      </w:r>
    </w:p>
    <w:p w:rsidR="001B60FB" w:rsidRPr="00861807" w:rsidRDefault="001B60FB" w:rsidP="00A42603">
      <w:pPr>
        <w:spacing w:line="360" w:lineRule="auto"/>
        <w:jc w:val="both"/>
        <w:rPr>
          <w:rFonts w:ascii="Tahoma" w:hAnsi="Tahoma" w:cs="Tahoma"/>
          <w:i/>
          <w:sz w:val="24"/>
          <w:szCs w:val="24"/>
        </w:rPr>
      </w:pPr>
      <w:r w:rsidRPr="00861807">
        <w:rPr>
          <w:rFonts w:ascii="Tahoma" w:hAnsi="Tahoma" w:cs="Tahoma"/>
          <w:i/>
          <w:sz w:val="24"/>
          <w:szCs w:val="24"/>
        </w:rPr>
        <w:t>“The matters such as abandonment of post and ne</w:t>
      </w:r>
      <w:r w:rsidR="002F578A" w:rsidRPr="00861807">
        <w:rPr>
          <w:rFonts w:ascii="Tahoma" w:hAnsi="Tahoma" w:cs="Tahoma"/>
          <w:i/>
          <w:sz w:val="24"/>
          <w:szCs w:val="24"/>
        </w:rPr>
        <w:t>glect of customary duties by</w:t>
      </w:r>
      <w:r w:rsidRPr="00861807">
        <w:rPr>
          <w:rFonts w:ascii="Tahoma" w:hAnsi="Tahoma" w:cs="Tahoma"/>
          <w:i/>
          <w:sz w:val="24"/>
          <w:szCs w:val="24"/>
        </w:rPr>
        <w:t xml:space="preserve"> the first respondent, as was contended by the tribunal to justify their finding in </w:t>
      </w:r>
      <w:proofErr w:type="spellStart"/>
      <w:r w:rsidRPr="00861807">
        <w:rPr>
          <w:rFonts w:ascii="Tahoma" w:hAnsi="Tahoma" w:cs="Tahoma"/>
          <w:i/>
          <w:sz w:val="24"/>
          <w:szCs w:val="24"/>
        </w:rPr>
        <w:t>favour</w:t>
      </w:r>
      <w:proofErr w:type="spellEnd"/>
      <w:r w:rsidRPr="00861807">
        <w:rPr>
          <w:rFonts w:ascii="Tahoma" w:hAnsi="Tahoma" w:cs="Tahoma"/>
          <w:i/>
          <w:sz w:val="24"/>
          <w:szCs w:val="24"/>
        </w:rPr>
        <w:t xml:space="preserve"> of the appellant, could have formed the basis of a charge against him for his destoolment in the appropriate forum.”</w:t>
      </w:r>
    </w:p>
    <w:p w:rsidR="0023239A" w:rsidRPr="00861807" w:rsidRDefault="005C069A" w:rsidP="00A42603">
      <w:pPr>
        <w:spacing w:line="360" w:lineRule="auto"/>
        <w:jc w:val="both"/>
        <w:rPr>
          <w:rFonts w:ascii="Tahoma" w:hAnsi="Tahoma" w:cs="Tahoma"/>
          <w:sz w:val="24"/>
          <w:szCs w:val="24"/>
        </w:rPr>
      </w:pPr>
      <w:r w:rsidRPr="00861807">
        <w:rPr>
          <w:rFonts w:ascii="Tahoma" w:hAnsi="Tahoma" w:cs="Tahoma"/>
          <w:sz w:val="24"/>
          <w:szCs w:val="24"/>
        </w:rPr>
        <w:t>We</w:t>
      </w:r>
      <w:r w:rsidR="007E4CBD" w:rsidRPr="00861807">
        <w:rPr>
          <w:rFonts w:ascii="Tahoma" w:hAnsi="Tahoma" w:cs="Tahoma"/>
          <w:sz w:val="24"/>
          <w:szCs w:val="24"/>
        </w:rPr>
        <w:t xml:space="preserve"> therefore hold</w:t>
      </w:r>
      <w:r w:rsidR="005B40D4" w:rsidRPr="00861807">
        <w:rPr>
          <w:rFonts w:ascii="Tahoma" w:hAnsi="Tahoma" w:cs="Tahoma"/>
          <w:sz w:val="24"/>
          <w:szCs w:val="24"/>
        </w:rPr>
        <w:t xml:space="preserve"> that</w:t>
      </w:r>
      <w:r w:rsidR="002341CC" w:rsidRPr="00861807">
        <w:rPr>
          <w:rFonts w:ascii="Tahoma" w:hAnsi="Tahoma" w:cs="Tahoma"/>
          <w:sz w:val="24"/>
          <w:szCs w:val="24"/>
        </w:rPr>
        <w:t xml:space="preserve"> </w:t>
      </w:r>
      <w:r w:rsidR="0063447D" w:rsidRPr="00861807">
        <w:rPr>
          <w:rFonts w:ascii="Tahoma" w:hAnsi="Tahoma" w:cs="Tahoma"/>
          <w:sz w:val="24"/>
          <w:szCs w:val="24"/>
        </w:rPr>
        <w:t>in</w:t>
      </w:r>
      <w:r w:rsidR="00CE49A3" w:rsidRPr="00861807">
        <w:rPr>
          <w:rFonts w:ascii="Tahoma" w:hAnsi="Tahoma" w:cs="Tahoma"/>
          <w:sz w:val="24"/>
          <w:szCs w:val="24"/>
        </w:rPr>
        <w:t xml:space="preserve"> </w:t>
      </w:r>
      <w:r w:rsidR="0063447D" w:rsidRPr="00861807">
        <w:rPr>
          <w:rFonts w:ascii="Tahoma" w:hAnsi="Tahoma" w:cs="Tahoma"/>
          <w:sz w:val="24"/>
          <w:szCs w:val="24"/>
        </w:rPr>
        <w:t xml:space="preserve">spite of the long period of absence of </w:t>
      </w:r>
      <w:proofErr w:type="spellStart"/>
      <w:r w:rsidR="0063447D" w:rsidRPr="00861807">
        <w:rPr>
          <w:rFonts w:ascii="Tahoma" w:hAnsi="Tahoma" w:cs="Tahoma"/>
          <w:sz w:val="24"/>
          <w:szCs w:val="24"/>
        </w:rPr>
        <w:t>Nenyi</w:t>
      </w:r>
      <w:proofErr w:type="spellEnd"/>
      <w:r w:rsidR="0063447D" w:rsidRPr="00861807">
        <w:rPr>
          <w:rFonts w:ascii="Tahoma" w:hAnsi="Tahoma" w:cs="Tahoma"/>
          <w:sz w:val="24"/>
          <w:szCs w:val="24"/>
        </w:rPr>
        <w:t xml:space="preserve"> </w:t>
      </w:r>
      <w:proofErr w:type="spellStart"/>
      <w:r w:rsidR="0063447D" w:rsidRPr="00861807">
        <w:rPr>
          <w:rFonts w:ascii="Tahoma" w:hAnsi="Tahoma" w:cs="Tahoma"/>
          <w:sz w:val="24"/>
          <w:szCs w:val="24"/>
        </w:rPr>
        <w:t>Kwaku</w:t>
      </w:r>
      <w:proofErr w:type="spellEnd"/>
      <w:r w:rsidR="0063447D" w:rsidRPr="00861807">
        <w:rPr>
          <w:rFonts w:ascii="Tahoma" w:hAnsi="Tahoma" w:cs="Tahoma"/>
          <w:sz w:val="24"/>
          <w:szCs w:val="24"/>
        </w:rPr>
        <w:t xml:space="preserve"> </w:t>
      </w:r>
      <w:proofErr w:type="spellStart"/>
      <w:r w:rsidR="0063447D" w:rsidRPr="00861807">
        <w:rPr>
          <w:rFonts w:ascii="Tahoma" w:hAnsi="Tahoma" w:cs="Tahoma"/>
          <w:sz w:val="24"/>
          <w:szCs w:val="24"/>
        </w:rPr>
        <w:t>Issiw</w:t>
      </w:r>
      <w:proofErr w:type="spellEnd"/>
      <w:r w:rsidR="0063447D" w:rsidRPr="00861807">
        <w:rPr>
          <w:rFonts w:ascii="Tahoma" w:hAnsi="Tahoma" w:cs="Tahoma"/>
          <w:sz w:val="24"/>
          <w:szCs w:val="24"/>
        </w:rPr>
        <w:t xml:space="preserve"> VI from his paramount area,</w:t>
      </w:r>
      <w:r w:rsidR="005B40D4" w:rsidRPr="00861807">
        <w:rPr>
          <w:rFonts w:ascii="Tahoma" w:hAnsi="Tahoma" w:cs="Tahoma"/>
          <w:sz w:val="24"/>
          <w:szCs w:val="24"/>
        </w:rPr>
        <w:t xml:space="preserve"> the Senya </w:t>
      </w:r>
      <w:proofErr w:type="spellStart"/>
      <w:r w:rsidR="005B40D4" w:rsidRPr="00861807">
        <w:rPr>
          <w:rFonts w:ascii="Tahoma" w:hAnsi="Tahoma" w:cs="Tahoma"/>
          <w:sz w:val="24"/>
          <w:szCs w:val="24"/>
        </w:rPr>
        <w:t>Bereku</w:t>
      </w:r>
      <w:proofErr w:type="spellEnd"/>
      <w:r w:rsidR="005B40D4" w:rsidRPr="00861807">
        <w:rPr>
          <w:rFonts w:ascii="Tahoma" w:hAnsi="Tahoma" w:cs="Tahoma"/>
          <w:sz w:val="24"/>
          <w:szCs w:val="24"/>
        </w:rPr>
        <w:t xml:space="preserve"> Stool did not become vacant and that </w:t>
      </w:r>
      <w:proofErr w:type="spellStart"/>
      <w:r w:rsidR="005B40D4" w:rsidRPr="00861807">
        <w:rPr>
          <w:rFonts w:ascii="Tahoma" w:hAnsi="Tahoma" w:cs="Tahoma"/>
          <w:sz w:val="24"/>
          <w:szCs w:val="24"/>
        </w:rPr>
        <w:t>Nenyi</w:t>
      </w:r>
      <w:proofErr w:type="spellEnd"/>
      <w:r w:rsidR="005B40D4" w:rsidRPr="00861807">
        <w:rPr>
          <w:rFonts w:ascii="Tahoma" w:hAnsi="Tahoma" w:cs="Tahoma"/>
          <w:sz w:val="24"/>
          <w:szCs w:val="24"/>
        </w:rPr>
        <w:t xml:space="preserve"> </w:t>
      </w:r>
      <w:proofErr w:type="spellStart"/>
      <w:r w:rsidR="005B40D4" w:rsidRPr="00861807">
        <w:rPr>
          <w:rFonts w:ascii="Tahoma" w:hAnsi="Tahoma" w:cs="Tahoma"/>
          <w:sz w:val="24"/>
          <w:szCs w:val="24"/>
        </w:rPr>
        <w:t>Kwaku</w:t>
      </w:r>
      <w:proofErr w:type="spellEnd"/>
      <w:r w:rsidR="005B40D4" w:rsidRPr="00861807">
        <w:rPr>
          <w:rFonts w:ascii="Tahoma" w:hAnsi="Tahoma" w:cs="Tahoma"/>
          <w:sz w:val="24"/>
          <w:szCs w:val="24"/>
        </w:rPr>
        <w:t xml:space="preserve"> </w:t>
      </w:r>
      <w:proofErr w:type="spellStart"/>
      <w:r w:rsidR="005B40D4" w:rsidRPr="00861807">
        <w:rPr>
          <w:rFonts w:ascii="Tahoma" w:hAnsi="Tahoma" w:cs="Tahoma"/>
          <w:sz w:val="24"/>
          <w:szCs w:val="24"/>
        </w:rPr>
        <w:t>Issiw</w:t>
      </w:r>
      <w:proofErr w:type="spellEnd"/>
      <w:r w:rsidR="005B40D4" w:rsidRPr="00861807">
        <w:rPr>
          <w:rFonts w:ascii="Tahoma" w:hAnsi="Tahoma" w:cs="Tahoma"/>
          <w:sz w:val="24"/>
          <w:szCs w:val="24"/>
        </w:rPr>
        <w:t xml:space="preserve"> VI is still the chief of the traditional area</w:t>
      </w:r>
      <w:r w:rsidRPr="00861807">
        <w:rPr>
          <w:rFonts w:ascii="Tahoma" w:hAnsi="Tahoma" w:cs="Tahoma"/>
          <w:sz w:val="24"/>
          <w:szCs w:val="24"/>
        </w:rPr>
        <w:t>, and that the purported installation</w:t>
      </w:r>
      <w:r w:rsidR="00DD7514" w:rsidRPr="00861807">
        <w:rPr>
          <w:rFonts w:ascii="Tahoma" w:hAnsi="Tahoma" w:cs="Tahoma"/>
          <w:sz w:val="24"/>
          <w:szCs w:val="24"/>
        </w:rPr>
        <w:t xml:space="preserve"> of another person by the respondents is null and void.</w:t>
      </w:r>
      <w:r w:rsidR="00ED4D03" w:rsidRPr="00861807">
        <w:rPr>
          <w:rFonts w:ascii="Tahoma" w:hAnsi="Tahoma" w:cs="Tahoma"/>
          <w:sz w:val="24"/>
          <w:szCs w:val="24"/>
        </w:rPr>
        <w:t xml:space="preserve"> </w:t>
      </w:r>
    </w:p>
    <w:p w:rsidR="00DD7514" w:rsidRPr="00861807" w:rsidRDefault="002341CC" w:rsidP="00A42603">
      <w:pPr>
        <w:spacing w:line="360" w:lineRule="auto"/>
        <w:jc w:val="both"/>
        <w:rPr>
          <w:rFonts w:ascii="Tahoma" w:hAnsi="Tahoma" w:cs="Tahoma"/>
          <w:sz w:val="24"/>
          <w:szCs w:val="24"/>
        </w:rPr>
      </w:pPr>
      <w:r w:rsidRPr="00861807">
        <w:rPr>
          <w:rFonts w:ascii="Tahoma" w:hAnsi="Tahoma" w:cs="Tahoma"/>
          <w:sz w:val="24"/>
          <w:szCs w:val="24"/>
        </w:rPr>
        <w:t xml:space="preserve"> Having decided the central</w:t>
      </w:r>
      <w:r w:rsidR="00314B55" w:rsidRPr="00861807">
        <w:rPr>
          <w:rFonts w:ascii="Tahoma" w:hAnsi="Tahoma" w:cs="Tahoma"/>
          <w:sz w:val="24"/>
          <w:szCs w:val="24"/>
        </w:rPr>
        <w:t xml:space="preserve"> issue that there was no abdication, and</w:t>
      </w:r>
      <w:r w:rsidR="00DD7514" w:rsidRPr="00861807">
        <w:rPr>
          <w:rFonts w:ascii="Tahoma" w:hAnsi="Tahoma" w:cs="Tahoma"/>
          <w:sz w:val="24"/>
          <w:szCs w:val="24"/>
        </w:rPr>
        <w:t xml:space="preserve"> that the purported installation by the respondent was void because the stool was</w:t>
      </w:r>
      <w:r w:rsidR="00314B55" w:rsidRPr="00861807">
        <w:rPr>
          <w:rFonts w:ascii="Tahoma" w:hAnsi="Tahoma" w:cs="Tahoma"/>
          <w:sz w:val="24"/>
          <w:szCs w:val="24"/>
        </w:rPr>
        <w:t xml:space="preserve"> not vacant, the question</w:t>
      </w:r>
      <w:r w:rsidR="00DD7514" w:rsidRPr="00861807">
        <w:rPr>
          <w:rFonts w:ascii="Tahoma" w:hAnsi="Tahoma" w:cs="Tahoma"/>
          <w:sz w:val="24"/>
          <w:szCs w:val="24"/>
        </w:rPr>
        <w:t xml:space="preserve"> whether or not the right people took </w:t>
      </w:r>
      <w:r w:rsidR="00314B55" w:rsidRPr="00861807">
        <w:rPr>
          <w:rFonts w:ascii="Tahoma" w:hAnsi="Tahoma" w:cs="Tahoma"/>
          <w:sz w:val="24"/>
          <w:szCs w:val="24"/>
        </w:rPr>
        <w:t>part in</w:t>
      </w:r>
      <w:r w:rsidR="003545AB" w:rsidRPr="00861807">
        <w:rPr>
          <w:rFonts w:ascii="Tahoma" w:hAnsi="Tahoma" w:cs="Tahoma"/>
          <w:sz w:val="24"/>
          <w:szCs w:val="24"/>
        </w:rPr>
        <w:t xml:space="preserve"> the second installation</w:t>
      </w:r>
      <w:r w:rsidR="00DD7514" w:rsidRPr="00861807">
        <w:rPr>
          <w:rFonts w:ascii="Tahoma" w:hAnsi="Tahoma" w:cs="Tahoma"/>
          <w:sz w:val="24"/>
          <w:szCs w:val="24"/>
        </w:rPr>
        <w:t xml:space="preserve"> is moot.</w:t>
      </w:r>
      <w:r w:rsidR="00C42139" w:rsidRPr="00861807">
        <w:rPr>
          <w:rFonts w:ascii="Tahoma" w:hAnsi="Tahoma" w:cs="Tahoma"/>
          <w:sz w:val="24"/>
          <w:szCs w:val="24"/>
        </w:rPr>
        <w:t xml:space="preserve"> </w:t>
      </w:r>
      <w:r w:rsidR="00314B55" w:rsidRPr="00861807">
        <w:rPr>
          <w:rFonts w:ascii="Tahoma" w:hAnsi="Tahoma" w:cs="Tahoma"/>
          <w:sz w:val="24"/>
          <w:szCs w:val="24"/>
        </w:rPr>
        <w:t>The appeal succeeds and the decisions of the Central Regional House of Chiefs and the National House of Chiefs are set aside.</w:t>
      </w:r>
    </w:p>
    <w:p w:rsidR="00F65A95" w:rsidRPr="00861807" w:rsidRDefault="00F65A95" w:rsidP="00A42603">
      <w:pPr>
        <w:spacing w:line="360" w:lineRule="auto"/>
        <w:jc w:val="both"/>
        <w:rPr>
          <w:rFonts w:ascii="Tahoma" w:hAnsi="Tahoma" w:cs="Tahoma"/>
          <w:sz w:val="24"/>
          <w:szCs w:val="24"/>
        </w:rPr>
      </w:pPr>
    </w:p>
    <w:p w:rsidR="002C3A0E" w:rsidRPr="00861807" w:rsidRDefault="002C3A0E" w:rsidP="00A42603">
      <w:pPr>
        <w:spacing w:line="360" w:lineRule="auto"/>
        <w:jc w:val="both"/>
        <w:rPr>
          <w:rFonts w:ascii="Tahoma" w:hAnsi="Tahoma" w:cs="Tahoma"/>
          <w:sz w:val="24"/>
          <w:szCs w:val="24"/>
          <w:u w:val="single"/>
        </w:rPr>
      </w:pPr>
    </w:p>
    <w:p w:rsidR="006F18B1" w:rsidRPr="00861807" w:rsidRDefault="00485880" w:rsidP="00A42603">
      <w:pPr>
        <w:spacing w:line="360" w:lineRule="auto"/>
        <w:jc w:val="both"/>
        <w:rPr>
          <w:rFonts w:ascii="Tahoma" w:hAnsi="Tahoma" w:cs="Tahoma"/>
          <w:sz w:val="24"/>
          <w:szCs w:val="24"/>
          <w:u w:val="single"/>
        </w:rPr>
      </w:pPr>
      <w:r w:rsidRPr="00861807">
        <w:rPr>
          <w:rFonts w:ascii="Tahoma" w:hAnsi="Tahoma" w:cs="Tahoma"/>
          <w:sz w:val="24"/>
          <w:szCs w:val="24"/>
          <w:u w:val="single"/>
        </w:rPr>
        <w:t xml:space="preserve">ADDENDUM. </w:t>
      </w:r>
    </w:p>
    <w:p w:rsidR="002D03CD" w:rsidRPr="00861807" w:rsidRDefault="00485880" w:rsidP="00A42603">
      <w:pPr>
        <w:spacing w:line="360" w:lineRule="auto"/>
        <w:jc w:val="both"/>
        <w:rPr>
          <w:rFonts w:ascii="Tahoma" w:hAnsi="Tahoma" w:cs="Tahoma"/>
          <w:sz w:val="24"/>
          <w:szCs w:val="24"/>
        </w:rPr>
      </w:pPr>
      <w:r w:rsidRPr="00861807">
        <w:rPr>
          <w:rFonts w:ascii="Tahoma" w:hAnsi="Tahoma" w:cs="Tahoma"/>
          <w:sz w:val="24"/>
          <w:szCs w:val="24"/>
        </w:rPr>
        <w:t xml:space="preserve">We have come to this conclusion because we believe it is in accord with the law which we swore an oath to uphold. But we cannot say the behavior of the Chief </w:t>
      </w:r>
      <w:proofErr w:type="spellStart"/>
      <w:r w:rsidRPr="00861807">
        <w:rPr>
          <w:rFonts w:ascii="Tahoma" w:hAnsi="Tahoma" w:cs="Tahoma"/>
          <w:sz w:val="24"/>
          <w:szCs w:val="24"/>
        </w:rPr>
        <w:t>Nenyi</w:t>
      </w:r>
      <w:proofErr w:type="spellEnd"/>
      <w:r w:rsidRPr="00861807">
        <w:rPr>
          <w:rFonts w:ascii="Tahoma" w:hAnsi="Tahoma" w:cs="Tahoma"/>
          <w:sz w:val="24"/>
          <w:szCs w:val="24"/>
        </w:rPr>
        <w:t xml:space="preserve"> </w:t>
      </w:r>
      <w:proofErr w:type="spellStart"/>
      <w:r w:rsidRPr="00861807">
        <w:rPr>
          <w:rFonts w:ascii="Tahoma" w:hAnsi="Tahoma" w:cs="Tahoma"/>
          <w:sz w:val="24"/>
          <w:szCs w:val="24"/>
        </w:rPr>
        <w:t>Issiw</w:t>
      </w:r>
      <w:proofErr w:type="spellEnd"/>
      <w:r w:rsidRPr="00861807">
        <w:rPr>
          <w:rFonts w:ascii="Tahoma" w:hAnsi="Tahoma" w:cs="Tahoma"/>
          <w:sz w:val="24"/>
          <w:szCs w:val="24"/>
        </w:rPr>
        <w:t xml:space="preserve"> is in accord with the oath of allegiance which he swore at his enstoolment, both to his sub</w:t>
      </w:r>
      <w:r w:rsidR="00F67546" w:rsidRPr="00861807">
        <w:rPr>
          <w:rFonts w:ascii="Tahoma" w:hAnsi="Tahoma" w:cs="Tahoma"/>
          <w:sz w:val="24"/>
          <w:szCs w:val="24"/>
        </w:rPr>
        <w:t xml:space="preserve"> </w:t>
      </w:r>
      <w:r w:rsidRPr="00861807">
        <w:rPr>
          <w:rFonts w:ascii="Tahoma" w:hAnsi="Tahoma" w:cs="Tahoma"/>
          <w:sz w:val="24"/>
          <w:szCs w:val="24"/>
        </w:rPr>
        <w:t xml:space="preserve">chiefs and his people. We recognize that </w:t>
      </w:r>
      <w:r w:rsidR="00C2370D" w:rsidRPr="00861807">
        <w:rPr>
          <w:rFonts w:ascii="Tahoma" w:hAnsi="Tahoma" w:cs="Tahoma"/>
          <w:sz w:val="24"/>
          <w:szCs w:val="24"/>
        </w:rPr>
        <w:t>demands of modernity sometimes mean</w:t>
      </w:r>
      <w:r w:rsidRPr="00861807">
        <w:rPr>
          <w:rFonts w:ascii="Tahoma" w:hAnsi="Tahoma" w:cs="Tahoma"/>
          <w:sz w:val="24"/>
          <w:szCs w:val="24"/>
        </w:rPr>
        <w:t xml:space="preserve"> chiefs have to be away from their traditional areas for some spells of time. But for a person </w:t>
      </w:r>
      <w:r w:rsidRPr="00861807">
        <w:rPr>
          <w:rFonts w:ascii="Tahoma" w:hAnsi="Tahoma" w:cs="Tahoma"/>
          <w:sz w:val="24"/>
          <w:szCs w:val="24"/>
        </w:rPr>
        <w:lastRenderedPageBreak/>
        <w:t>who has sworn an oath to be available to his people t</w:t>
      </w:r>
      <w:r w:rsidR="00C2370D" w:rsidRPr="00861807">
        <w:rPr>
          <w:rFonts w:ascii="Tahoma" w:hAnsi="Tahoma" w:cs="Tahoma"/>
          <w:sz w:val="24"/>
          <w:szCs w:val="24"/>
        </w:rPr>
        <w:t xml:space="preserve">hrough </w:t>
      </w:r>
      <w:r w:rsidR="002F578A" w:rsidRPr="00861807">
        <w:rPr>
          <w:rFonts w:ascii="Tahoma" w:hAnsi="Tahoma" w:cs="Tahoma"/>
          <w:sz w:val="24"/>
          <w:szCs w:val="24"/>
        </w:rPr>
        <w:t>rain and shine,</w:t>
      </w:r>
      <w:r w:rsidR="00C2370D" w:rsidRPr="00861807">
        <w:rPr>
          <w:rFonts w:ascii="Tahoma" w:hAnsi="Tahoma" w:cs="Tahoma"/>
          <w:sz w:val="24"/>
          <w:szCs w:val="24"/>
        </w:rPr>
        <w:t xml:space="preserve"> bar</w:t>
      </w:r>
      <w:r w:rsidRPr="00861807">
        <w:rPr>
          <w:rFonts w:ascii="Tahoma" w:hAnsi="Tahoma" w:cs="Tahoma"/>
          <w:sz w:val="24"/>
          <w:szCs w:val="24"/>
        </w:rPr>
        <w:t xml:space="preserve"> illness, the behavior of the </w:t>
      </w:r>
      <w:proofErr w:type="spellStart"/>
      <w:r w:rsidRPr="00861807">
        <w:rPr>
          <w:rFonts w:ascii="Tahoma" w:hAnsi="Tahoma" w:cs="Tahoma"/>
          <w:sz w:val="24"/>
          <w:szCs w:val="24"/>
        </w:rPr>
        <w:t>Nenyi</w:t>
      </w:r>
      <w:proofErr w:type="spellEnd"/>
      <w:r w:rsidRPr="00861807">
        <w:rPr>
          <w:rFonts w:ascii="Tahoma" w:hAnsi="Tahoma" w:cs="Tahoma"/>
          <w:sz w:val="24"/>
          <w:szCs w:val="24"/>
        </w:rPr>
        <w:t xml:space="preserve"> is very reprehensi</w:t>
      </w:r>
      <w:r w:rsidR="002C3A0E" w:rsidRPr="00861807">
        <w:rPr>
          <w:rFonts w:ascii="Tahoma" w:hAnsi="Tahoma" w:cs="Tahoma"/>
          <w:sz w:val="24"/>
          <w:szCs w:val="24"/>
        </w:rPr>
        <w:t>ble and very uncustomary. For 10</w:t>
      </w:r>
      <w:r w:rsidRPr="00861807">
        <w:rPr>
          <w:rFonts w:ascii="Tahoma" w:hAnsi="Tahoma" w:cs="Tahoma"/>
          <w:sz w:val="24"/>
          <w:szCs w:val="24"/>
        </w:rPr>
        <w:t xml:space="preserve"> or more years the Chief was nowhere to be found and even his regent and Queen</w:t>
      </w:r>
      <w:r w:rsidR="002D03CD" w:rsidRPr="00861807">
        <w:rPr>
          <w:rFonts w:ascii="Tahoma" w:hAnsi="Tahoma" w:cs="Tahoma"/>
          <w:sz w:val="24"/>
          <w:szCs w:val="24"/>
        </w:rPr>
        <w:t xml:space="preserve"> </w:t>
      </w:r>
      <w:r w:rsidRPr="00861807">
        <w:rPr>
          <w:rFonts w:ascii="Tahoma" w:hAnsi="Tahoma" w:cs="Tahoma"/>
          <w:sz w:val="24"/>
          <w:szCs w:val="24"/>
        </w:rPr>
        <w:t>mother did not know his whereabouts</w:t>
      </w:r>
      <w:r w:rsidR="002C3A0E" w:rsidRPr="00861807">
        <w:rPr>
          <w:rFonts w:ascii="Tahoma" w:hAnsi="Tahoma" w:cs="Tahoma"/>
          <w:sz w:val="24"/>
          <w:szCs w:val="24"/>
        </w:rPr>
        <w:t>. A</w:t>
      </w:r>
      <w:r w:rsidR="006F18B1" w:rsidRPr="00861807">
        <w:rPr>
          <w:rFonts w:ascii="Tahoma" w:hAnsi="Tahoma" w:cs="Tahoma"/>
          <w:sz w:val="24"/>
          <w:szCs w:val="24"/>
        </w:rPr>
        <w:t>nd this could well be because he was running away from justice as the respondents claim</w:t>
      </w:r>
      <w:r w:rsidR="002C3A0E" w:rsidRPr="00861807">
        <w:rPr>
          <w:rFonts w:ascii="Tahoma" w:hAnsi="Tahoma" w:cs="Tahoma"/>
          <w:sz w:val="24"/>
          <w:szCs w:val="24"/>
        </w:rPr>
        <w:t>. H</w:t>
      </w:r>
      <w:r w:rsidRPr="00861807">
        <w:rPr>
          <w:rFonts w:ascii="Tahoma" w:hAnsi="Tahoma" w:cs="Tahoma"/>
          <w:sz w:val="24"/>
          <w:szCs w:val="24"/>
        </w:rPr>
        <w:t xml:space="preserve">is </w:t>
      </w:r>
      <w:r w:rsidR="002D03CD" w:rsidRPr="00861807">
        <w:rPr>
          <w:rFonts w:ascii="Tahoma" w:hAnsi="Tahoma" w:cs="Tahoma"/>
          <w:sz w:val="24"/>
          <w:szCs w:val="24"/>
        </w:rPr>
        <w:t xml:space="preserve">behavior </w:t>
      </w:r>
      <w:r w:rsidR="00C2370D" w:rsidRPr="00861807">
        <w:rPr>
          <w:rFonts w:ascii="Tahoma" w:hAnsi="Tahoma" w:cs="Tahoma"/>
          <w:sz w:val="24"/>
          <w:szCs w:val="24"/>
        </w:rPr>
        <w:t xml:space="preserve">is despicable and reprehensible and </w:t>
      </w:r>
      <w:r w:rsidR="002D03CD" w:rsidRPr="00861807">
        <w:rPr>
          <w:rFonts w:ascii="Tahoma" w:hAnsi="Tahoma" w:cs="Tahoma"/>
          <w:sz w:val="24"/>
          <w:szCs w:val="24"/>
        </w:rPr>
        <w:t>must be condemned by all right thinking people. No wonder both the R</w:t>
      </w:r>
      <w:r w:rsidR="00C2370D" w:rsidRPr="00861807">
        <w:rPr>
          <w:rFonts w:ascii="Tahoma" w:hAnsi="Tahoma" w:cs="Tahoma"/>
          <w:sz w:val="24"/>
          <w:szCs w:val="24"/>
        </w:rPr>
        <w:t>egional and National Houses of C</w:t>
      </w:r>
      <w:r w:rsidR="002D03CD" w:rsidRPr="00861807">
        <w:rPr>
          <w:rFonts w:ascii="Tahoma" w:hAnsi="Tahoma" w:cs="Tahoma"/>
          <w:sz w:val="24"/>
          <w:szCs w:val="24"/>
        </w:rPr>
        <w:t xml:space="preserve">hiefs felt that he had lost any moral right to call himself a chief after abandoning his people for so long. </w:t>
      </w:r>
    </w:p>
    <w:p w:rsidR="00F65A95" w:rsidRDefault="00C2370D" w:rsidP="00A42603">
      <w:pPr>
        <w:spacing w:line="360" w:lineRule="auto"/>
        <w:jc w:val="both"/>
        <w:rPr>
          <w:rFonts w:ascii="Tahoma" w:hAnsi="Tahoma" w:cs="Tahoma"/>
          <w:sz w:val="24"/>
          <w:szCs w:val="24"/>
        </w:rPr>
      </w:pPr>
      <w:r w:rsidRPr="00861807">
        <w:rPr>
          <w:rFonts w:ascii="Tahoma" w:hAnsi="Tahoma" w:cs="Tahoma"/>
          <w:sz w:val="24"/>
          <w:szCs w:val="24"/>
        </w:rPr>
        <w:t>Fortunately</w:t>
      </w:r>
      <w:r w:rsidR="00A77C9D" w:rsidRPr="00861807">
        <w:rPr>
          <w:rFonts w:ascii="Tahoma" w:hAnsi="Tahoma" w:cs="Tahoma"/>
          <w:sz w:val="24"/>
          <w:szCs w:val="24"/>
        </w:rPr>
        <w:t>,</w:t>
      </w:r>
      <w:r w:rsidRPr="00861807">
        <w:rPr>
          <w:rFonts w:ascii="Tahoma" w:hAnsi="Tahoma" w:cs="Tahoma"/>
          <w:sz w:val="24"/>
          <w:szCs w:val="24"/>
        </w:rPr>
        <w:t xml:space="preserve"> the law has given him a </w:t>
      </w:r>
      <w:r w:rsidR="00A77C9D" w:rsidRPr="00861807">
        <w:rPr>
          <w:rFonts w:ascii="Tahoma" w:hAnsi="Tahoma" w:cs="Tahoma"/>
          <w:sz w:val="24"/>
          <w:szCs w:val="24"/>
        </w:rPr>
        <w:t xml:space="preserve">reprieve and a </w:t>
      </w:r>
      <w:r w:rsidRPr="00861807">
        <w:rPr>
          <w:rFonts w:ascii="Tahoma" w:hAnsi="Tahoma" w:cs="Tahoma"/>
          <w:sz w:val="24"/>
          <w:szCs w:val="24"/>
        </w:rPr>
        <w:t xml:space="preserve">second chance of some sort. We sincerely hope that he </w:t>
      </w:r>
      <w:r w:rsidR="00A77C9D" w:rsidRPr="00861807">
        <w:rPr>
          <w:rFonts w:ascii="Tahoma" w:hAnsi="Tahoma" w:cs="Tahoma"/>
          <w:sz w:val="24"/>
          <w:szCs w:val="24"/>
        </w:rPr>
        <w:t>will grab this opportunity with both hands,</w:t>
      </w:r>
      <w:r w:rsidRPr="00861807">
        <w:rPr>
          <w:rFonts w:ascii="Tahoma" w:hAnsi="Tahoma" w:cs="Tahoma"/>
          <w:sz w:val="24"/>
          <w:szCs w:val="24"/>
        </w:rPr>
        <w:t xml:space="preserve"> take proactive steps to mend any broken bridges and reconcile his people for the development of the Senya </w:t>
      </w:r>
      <w:proofErr w:type="spellStart"/>
      <w:r w:rsidRPr="00861807">
        <w:rPr>
          <w:rFonts w:ascii="Tahoma" w:hAnsi="Tahoma" w:cs="Tahoma"/>
          <w:sz w:val="24"/>
          <w:szCs w:val="24"/>
        </w:rPr>
        <w:t>Bereku</w:t>
      </w:r>
      <w:proofErr w:type="spellEnd"/>
      <w:r w:rsidRPr="00861807">
        <w:rPr>
          <w:rFonts w:ascii="Tahoma" w:hAnsi="Tahoma" w:cs="Tahoma"/>
          <w:sz w:val="24"/>
          <w:szCs w:val="24"/>
        </w:rPr>
        <w:t xml:space="preserve"> </w:t>
      </w:r>
      <w:proofErr w:type="spellStart"/>
      <w:r w:rsidRPr="00861807">
        <w:rPr>
          <w:rFonts w:ascii="Tahoma" w:hAnsi="Tahoma" w:cs="Tahoma"/>
          <w:sz w:val="24"/>
          <w:szCs w:val="24"/>
        </w:rPr>
        <w:t>paramountcy</w:t>
      </w:r>
      <w:proofErr w:type="spellEnd"/>
      <w:r w:rsidRPr="00861807">
        <w:rPr>
          <w:rFonts w:ascii="Tahoma" w:hAnsi="Tahoma" w:cs="Tahoma"/>
          <w:sz w:val="24"/>
          <w:szCs w:val="24"/>
        </w:rPr>
        <w:t>,</w:t>
      </w:r>
      <w:r w:rsidR="00A77C9D" w:rsidRPr="00861807">
        <w:rPr>
          <w:rFonts w:ascii="Tahoma" w:hAnsi="Tahoma" w:cs="Tahoma"/>
          <w:sz w:val="24"/>
          <w:szCs w:val="24"/>
        </w:rPr>
        <w:t xml:space="preserve"> </w:t>
      </w:r>
      <w:r w:rsidRPr="00861807">
        <w:rPr>
          <w:rFonts w:ascii="Tahoma" w:hAnsi="Tahoma" w:cs="Tahoma"/>
          <w:sz w:val="24"/>
          <w:szCs w:val="24"/>
        </w:rPr>
        <w:t xml:space="preserve">for the betterment of the people he swore an oath to serve. </w:t>
      </w:r>
    </w:p>
    <w:p w:rsidR="003C6D09" w:rsidRDefault="003C6D09" w:rsidP="002A591F">
      <w:pPr>
        <w:spacing w:after="0" w:line="240" w:lineRule="auto"/>
        <w:ind w:left="4320" w:firstLine="720"/>
        <w:jc w:val="both"/>
        <w:rPr>
          <w:rFonts w:ascii="Tahoma" w:hAnsi="Tahoma" w:cs="Tahoma"/>
          <w:b/>
          <w:sz w:val="24"/>
          <w:szCs w:val="24"/>
        </w:rPr>
      </w:pPr>
    </w:p>
    <w:p w:rsidR="003C6D09" w:rsidRDefault="003C6D09" w:rsidP="002A591F">
      <w:pPr>
        <w:spacing w:after="0" w:line="240" w:lineRule="auto"/>
        <w:ind w:left="4320" w:firstLine="720"/>
        <w:jc w:val="both"/>
        <w:rPr>
          <w:rFonts w:ascii="Tahoma" w:hAnsi="Tahoma" w:cs="Tahoma"/>
          <w:b/>
          <w:sz w:val="24"/>
          <w:szCs w:val="24"/>
        </w:rPr>
      </w:pPr>
    </w:p>
    <w:p w:rsidR="003C6D09" w:rsidRDefault="003C6D09" w:rsidP="003C6D09">
      <w:pPr>
        <w:spacing w:after="0" w:line="240" w:lineRule="auto"/>
        <w:ind w:left="4320"/>
        <w:jc w:val="both"/>
        <w:rPr>
          <w:rFonts w:ascii="Tahoma" w:hAnsi="Tahoma" w:cs="Tahoma"/>
          <w:b/>
          <w:sz w:val="24"/>
          <w:szCs w:val="24"/>
        </w:rPr>
      </w:pPr>
      <w:r>
        <w:rPr>
          <w:rFonts w:ascii="Tahoma" w:hAnsi="Tahoma" w:cs="Tahoma"/>
          <w:b/>
          <w:sz w:val="24"/>
          <w:szCs w:val="24"/>
        </w:rPr>
        <w:t xml:space="preserve">             P. BAFFOE-BONNIE</w:t>
      </w:r>
    </w:p>
    <w:p w:rsidR="003C6D09" w:rsidRDefault="003C6D09" w:rsidP="003C6D09">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C6D09" w:rsidRDefault="003C6D09" w:rsidP="003C6D09">
      <w:pPr>
        <w:spacing w:line="240" w:lineRule="auto"/>
        <w:jc w:val="both"/>
        <w:rPr>
          <w:rFonts w:ascii="Tahoma" w:hAnsi="Tahoma" w:cs="Tahoma"/>
          <w:b/>
          <w:sz w:val="24"/>
          <w:szCs w:val="24"/>
          <w:u w:val="single"/>
        </w:rPr>
      </w:pPr>
    </w:p>
    <w:p w:rsidR="003C6D09" w:rsidRDefault="003C6D09" w:rsidP="003C6D09">
      <w:pPr>
        <w:spacing w:line="240" w:lineRule="auto"/>
        <w:jc w:val="both"/>
        <w:rPr>
          <w:rFonts w:ascii="Tahoma" w:hAnsi="Tahoma" w:cs="Tahoma"/>
          <w:b/>
          <w:sz w:val="24"/>
          <w:szCs w:val="24"/>
          <w:u w:val="single"/>
        </w:rPr>
      </w:pPr>
      <w:r>
        <w:rPr>
          <w:rFonts w:ascii="Tahoma" w:hAnsi="Tahoma" w:cs="Tahoma"/>
          <w:b/>
          <w:sz w:val="24"/>
          <w:szCs w:val="24"/>
          <w:u w:val="single"/>
        </w:rPr>
        <w:t>J. V. M. DOTSE, JSC:-</w:t>
      </w:r>
    </w:p>
    <w:p w:rsidR="003C6D09" w:rsidRDefault="003C6D09" w:rsidP="003C6D09">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3C6D09" w:rsidRDefault="003C6D09" w:rsidP="002A591F">
      <w:pPr>
        <w:spacing w:after="0" w:line="240" w:lineRule="auto"/>
        <w:ind w:left="4320" w:firstLine="720"/>
        <w:jc w:val="both"/>
        <w:rPr>
          <w:rFonts w:ascii="Tahoma" w:hAnsi="Tahoma" w:cs="Tahoma"/>
          <w:b/>
          <w:sz w:val="24"/>
          <w:szCs w:val="24"/>
        </w:rPr>
      </w:pPr>
    </w:p>
    <w:p w:rsidR="003C6D09" w:rsidRDefault="003C6D09" w:rsidP="002A591F">
      <w:pPr>
        <w:spacing w:after="0" w:line="240" w:lineRule="auto"/>
        <w:ind w:left="4320" w:firstLine="720"/>
        <w:jc w:val="both"/>
        <w:rPr>
          <w:rFonts w:ascii="Tahoma" w:hAnsi="Tahoma" w:cs="Tahoma"/>
          <w:b/>
          <w:sz w:val="24"/>
          <w:szCs w:val="24"/>
        </w:rPr>
      </w:pPr>
    </w:p>
    <w:p w:rsidR="003C6D09" w:rsidRDefault="003C6D09" w:rsidP="002A591F">
      <w:pPr>
        <w:spacing w:after="0" w:line="240" w:lineRule="auto"/>
        <w:ind w:left="4320" w:firstLine="720"/>
        <w:jc w:val="both"/>
        <w:rPr>
          <w:rFonts w:ascii="Tahoma" w:hAnsi="Tahoma" w:cs="Tahoma"/>
          <w:b/>
          <w:sz w:val="24"/>
          <w:szCs w:val="24"/>
        </w:rPr>
      </w:pPr>
    </w:p>
    <w:p w:rsidR="002A591F" w:rsidRDefault="003C6D09" w:rsidP="002A591F">
      <w:pPr>
        <w:spacing w:after="0" w:line="240" w:lineRule="auto"/>
        <w:ind w:left="4320" w:firstLine="720"/>
        <w:jc w:val="both"/>
        <w:rPr>
          <w:rFonts w:ascii="Tahoma" w:hAnsi="Tahoma" w:cs="Tahoma"/>
          <w:b/>
          <w:sz w:val="24"/>
          <w:szCs w:val="24"/>
        </w:rPr>
      </w:pPr>
      <w:r>
        <w:rPr>
          <w:rFonts w:ascii="Tahoma" w:hAnsi="Tahoma" w:cs="Tahoma"/>
          <w:b/>
          <w:sz w:val="24"/>
          <w:szCs w:val="24"/>
        </w:rPr>
        <w:t>J</w:t>
      </w:r>
      <w:r w:rsidR="002A591F">
        <w:rPr>
          <w:rFonts w:ascii="Tahoma" w:hAnsi="Tahoma" w:cs="Tahoma"/>
          <w:b/>
          <w:sz w:val="24"/>
          <w:szCs w:val="24"/>
        </w:rPr>
        <w:t>. V. M. DOTSE</w:t>
      </w:r>
    </w:p>
    <w:p w:rsidR="002A591F" w:rsidRDefault="002A591F" w:rsidP="002A591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3C6D09" w:rsidRDefault="003C6D09" w:rsidP="002A591F">
      <w:pPr>
        <w:spacing w:line="240" w:lineRule="auto"/>
        <w:jc w:val="both"/>
        <w:rPr>
          <w:rFonts w:ascii="Tahoma" w:hAnsi="Tahoma" w:cs="Tahoma"/>
          <w:b/>
          <w:sz w:val="24"/>
          <w:szCs w:val="24"/>
          <w:u w:val="single"/>
        </w:rPr>
      </w:pPr>
    </w:p>
    <w:p w:rsidR="002A591F" w:rsidRDefault="002A591F" w:rsidP="002A591F">
      <w:pPr>
        <w:spacing w:line="240" w:lineRule="auto"/>
        <w:jc w:val="both"/>
        <w:rPr>
          <w:rFonts w:ascii="Tahoma" w:hAnsi="Tahoma" w:cs="Tahoma"/>
          <w:b/>
          <w:sz w:val="24"/>
          <w:szCs w:val="24"/>
          <w:u w:val="single"/>
        </w:rPr>
      </w:pPr>
      <w:r>
        <w:rPr>
          <w:rFonts w:ascii="Tahoma" w:hAnsi="Tahoma" w:cs="Tahoma"/>
          <w:b/>
          <w:sz w:val="24"/>
          <w:szCs w:val="24"/>
          <w:u w:val="single"/>
        </w:rPr>
        <w:t>YEBOAH, JSC:-</w:t>
      </w:r>
    </w:p>
    <w:p w:rsidR="003C6D09" w:rsidRDefault="003C6D09" w:rsidP="003C6D09">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Pr>
          <w:rFonts w:ascii="Tahoma" w:hAnsi="Tahoma" w:cs="Tahoma"/>
          <w:sz w:val="24"/>
          <w:szCs w:val="24"/>
        </w:rPr>
        <w:t>Baffoe</w:t>
      </w:r>
      <w:proofErr w:type="spellEnd"/>
      <w:r>
        <w:rPr>
          <w:rFonts w:ascii="Tahoma" w:hAnsi="Tahoma" w:cs="Tahoma"/>
          <w:sz w:val="24"/>
          <w:szCs w:val="24"/>
        </w:rPr>
        <w:t>-Bonnie, JSC.</w:t>
      </w:r>
    </w:p>
    <w:p w:rsidR="003C6D09" w:rsidRDefault="003C6D09" w:rsidP="003C6D09">
      <w:pPr>
        <w:spacing w:after="0" w:line="240" w:lineRule="auto"/>
        <w:ind w:left="4320" w:firstLine="720"/>
        <w:jc w:val="both"/>
        <w:rPr>
          <w:rFonts w:ascii="Tahoma" w:hAnsi="Tahoma" w:cs="Tahoma"/>
          <w:b/>
          <w:sz w:val="24"/>
          <w:szCs w:val="24"/>
        </w:rPr>
      </w:pPr>
    </w:p>
    <w:p w:rsidR="003C6D09" w:rsidRDefault="003C6D09" w:rsidP="003C6D09">
      <w:pPr>
        <w:spacing w:after="0" w:line="240" w:lineRule="auto"/>
        <w:ind w:left="4320" w:firstLine="720"/>
        <w:jc w:val="both"/>
        <w:rPr>
          <w:rFonts w:ascii="Tahoma" w:hAnsi="Tahoma" w:cs="Tahoma"/>
          <w:b/>
          <w:sz w:val="24"/>
          <w:szCs w:val="24"/>
        </w:rPr>
      </w:pPr>
    </w:p>
    <w:p w:rsidR="002A591F" w:rsidRDefault="002A591F" w:rsidP="002A591F">
      <w:pPr>
        <w:spacing w:after="0" w:line="240" w:lineRule="auto"/>
        <w:ind w:left="4320"/>
        <w:jc w:val="both"/>
        <w:rPr>
          <w:rFonts w:ascii="Tahoma" w:hAnsi="Tahoma" w:cs="Tahoma"/>
          <w:b/>
          <w:sz w:val="24"/>
          <w:szCs w:val="24"/>
        </w:rPr>
      </w:pPr>
      <w:r>
        <w:rPr>
          <w:rFonts w:ascii="Tahoma" w:hAnsi="Tahoma" w:cs="Tahoma"/>
          <w:b/>
          <w:sz w:val="24"/>
          <w:szCs w:val="24"/>
        </w:rPr>
        <w:t xml:space="preserve">              ANIN YEBOAH</w:t>
      </w:r>
    </w:p>
    <w:p w:rsidR="002A591F" w:rsidRDefault="002A591F" w:rsidP="002A591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2A591F" w:rsidRDefault="002A591F" w:rsidP="002A591F">
      <w:pPr>
        <w:spacing w:line="240" w:lineRule="auto"/>
        <w:jc w:val="both"/>
        <w:rPr>
          <w:rFonts w:ascii="Tahoma" w:hAnsi="Tahoma" w:cs="Tahoma"/>
          <w:b/>
          <w:sz w:val="24"/>
          <w:szCs w:val="24"/>
          <w:u w:val="single"/>
        </w:rPr>
      </w:pPr>
      <w:r>
        <w:rPr>
          <w:rFonts w:ascii="Tahoma" w:hAnsi="Tahoma" w:cs="Tahoma"/>
          <w:b/>
          <w:sz w:val="24"/>
          <w:szCs w:val="24"/>
          <w:u w:val="single"/>
        </w:rPr>
        <w:lastRenderedPageBreak/>
        <w:t>APPAU, JSC:-</w:t>
      </w:r>
    </w:p>
    <w:p w:rsidR="002A591F" w:rsidRDefault="002A591F" w:rsidP="002A591F">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sidR="00E77C89">
        <w:rPr>
          <w:rFonts w:ascii="Tahoma" w:hAnsi="Tahoma" w:cs="Tahoma"/>
          <w:sz w:val="24"/>
          <w:szCs w:val="24"/>
        </w:rPr>
        <w:t>Baffoe</w:t>
      </w:r>
      <w:proofErr w:type="spellEnd"/>
      <w:r w:rsidR="00E77C89">
        <w:rPr>
          <w:rFonts w:ascii="Tahoma" w:hAnsi="Tahoma" w:cs="Tahoma"/>
          <w:sz w:val="24"/>
          <w:szCs w:val="24"/>
        </w:rPr>
        <w:t>-Bonnie</w:t>
      </w:r>
      <w:r>
        <w:rPr>
          <w:rFonts w:ascii="Tahoma" w:hAnsi="Tahoma" w:cs="Tahoma"/>
          <w:sz w:val="24"/>
          <w:szCs w:val="24"/>
        </w:rPr>
        <w:t>, JSC.</w:t>
      </w:r>
    </w:p>
    <w:p w:rsidR="002A591F" w:rsidRDefault="002A591F" w:rsidP="002A591F">
      <w:pPr>
        <w:spacing w:line="240" w:lineRule="auto"/>
        <w:jc w:val="both"/>
        <w:rPr>
          <w:rFonts w:ascii="Tahoma" w:hAnsi="Tahoma" w:cs="Tahoma"/>
          <w:sz w:val="24"/>
          <w:szCs w:val="24"/>
        </w:rPr>
      </w:pPr>
    </w:p>
    <w:p w:rsidR="002A591F" w:rsidRDefault="002A591F" w:rsidP="002A591F">
      <w:pPr>
        <w:spacing w:line="240" w:lineRule="auto"/>
        <w:jc w:val="both"/>
        <w:rPr>
          <w:rFonts w:ascii="Tahoma" w:hAnsi="Tahoma" w:cs="Tahoma"/>
          <w:sz w:val="24"/>
          <w:szCs w:val="24"/>
        </w:rPr>
      </w:pPr>
    </w:p>
    <w:p w:rsidR="002A591F" w:rsidRDefault="002A591F" w:rsidP="002A591F">
      <w:pPr>
        <w:spacing w:after="0" w:line="240" w:lineRule="auto"/>
        <w:ind w:left="4320"/>
        <w:jc w:val="both"/>
        <w:rPr>
          <w:rFonts w:ascii="Tahoma" w:hAnsi="Tahoma" w:cs="Tahoma"/>
          <w:b/>
          <w:sz w:val="24"/>
          <w:szCs w:val="24"/>
        </w:rPr>
      </w:pPr>
      <w:r>
        <w:rPr>
          <w:rFonts w:ascii="Tahoma" w:hAnsi="Tahoma" w:cs="Tahoma"/>
          <w:b/>
          <w:sz w:val="24"/>
          <w:szCs w:val="24"/>
        </w:rPr>
        <w:t xml:space="preserve">                     Y. APPAU</w:t>
      </w:r>
    </w:p>
    <w:p w:rsidR="002A591F" w:rsidRDefault="002A591F" w:rsidP="002A591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2A591F" w:rsidRDefault="002A591F" w:rsidP="002A591F">
      <w:pPr>
        <w:spacing w:line="240" w:lineRule="auto"/>
        <w:jc w:val="both"/>
        <w:rPr>
          <w:rFonts w:ascii="Tahoma" w:hAnsi="Tahoma" w:cs="Tahoma"/>
          <w:b/>
          <w:sz w:val="24"/>
          <w:szCs w:val="24"/>
          <w:u w:val="single"/>
        </w:rPr>
      </w:pPr>
    </w:p>
    <w:p w:rsidR="002A591F" w:rsidRDefault="002A591F" w:rsidP="002A591F">
      <w:pPr>
        <w:spacing w:line="240" w:lineRule="auto"/>
        <w:jc w:val="both"/>
        <w:rPr>
          <w:rFonts w:ascii="Tahoma" w:hAnsi="Tahoma" w:cs="Tahoma"/>
          <w:b/>
          <w:sz w:val="24"/>
          <w:szCs w:val="24"/>
          <w:u w:val="single"/>
        </w:rPr>
      </w:pPr>
      <w:r>
        <w:rPr>
          <w:rFonts w:ascii="Tahoma" w:hAnsi="Tahoma" w:cs="Tahoma"/>
          <w:b/>
          <w:sz w:val="24"/>
          <w:szCs w:val="24"/>
          <w:u w:val="single"/>
        </w:rPr>
        <w:t>PWAMANG, JSC:-</w:t>
      </w:r>
    </w:p>
    <w:p w:rsidR="002A591F" w:rsidRDefault="002A591F" w:rsidP="002A591F">
      <w:pPr>
        <w:spacing w:line="240" w:lineRule="auto"/>
        <w:jc w:val="both"/>
        <w:rPr>
          <w:rFonts w:ascii="Tahoma" w:hAnsi="Tahoma" w:cs="Tahoma"/>
          <w:sz w:val="24"/>
          <w:szCs w:val="24"/>
        </w:rPr>
      </w:pPr>
      <w:r>
        <w:rPr>
          <w:rFonts w:ascii="Tahoma" w:hAnsi="Tahoma" w:cs="Tahoma"/>
          <w:sz w:val="24"/>
          <w:szCs w:val="24"/>
        </w:rPr>
        <w:t xml:space="preserve">I agree with the conclusion and reasoning of my brother </w:t>
      </w:r>
      <w:proofErr w:type="spellStart"/>
      <w:r w:rsidR="00E77C89">
        <w:rPr>
          <w:rFonts w:ascii="Tahoma" w:hAnsi="Tahoma" w:cs="Tahoma"/>
          <w:sz w:val="24"/>
          <w:szCs w:val="24"/>
        </w:rPr>
        <w:t>Baffoe</w:t>
      </w:r>
      <w:proofErr w:type="spellEnd"/>
      <w:r w:rsidR="00E77C89">
        <w:rPr>
          <w:rFonts w:ascii="Tahoma" w:hAnsi="Tahoma" w:cs="Tahoma"/>
          <w:sz w:val="24"/>
          <w:szCs w:val="24"/>
        </w:rPr>
        <w:t>-B</w:t>
      </w:r>
      <w:r w:rsidR="00635814">
        <w:rPr>
          <w:rFonts w:ascii="Tahoma" w:hAnsi="Tahoma" w:cs="Tahoma"/>
          <w:sz w:val="24"/>
          <w:szCs w:val="24"/>
        </w:rPr>
        <w:t>onnie</w:t>
      </w:r>
      <w:r>
        <w:rPr>
          <w:rFonts w:ascii="Tahoma" w:hAnsi="Tahoma" w:cs="Tahoma"/>
          <w:sz w:val="24"/>
          <w:szCs w:val="24"/>
        </w:rPr>
        <w:t>, JSC.</w:t>
      </w:r>
    </w:p>
    <w:p w:rsidR="002A591F" w:rsidRDefault="002A591F" w:rsidP="002A591F">
      <w:pPr>
        <w:spacing w:line="240" w:lineRule="auto"/>
        <w:jc w:val="both"/>
        <w:rPr>
          <w:rFonts w:ascii="Tahoma" w:hAnsi="Tahoma" w:cs="Tahoma"/>
          <w:sz w:val="24"/>
          <w:szCs w:val="24"/>
        </w:rPr>
      </w:pPr>
    </w:p>
    <w:p w:rsidR="002A591F" w:rsidRDefault="002A591F" w:rsidP="002A591F">
      <w:pPr>
        <w:spacing w:line="240" w:lineRule="auto"/>
        <w:jc w:val="both"/>
        <w:rPr>
          <w:rFonts w:ascii="Tahoma" w:hAnsi="Tahoma" w:cs="Tahoma"/>
          <w:sz w:val="24"/>
          <w:szCs w:val="24"/>
        </w:rPr>
      </w:pPr>
    </w:p>
    <w:p w:rsidR="002A591F" w:rsidRDefault="002A591F" w:rsidP="002A591F">
      <w:pPr>
        <w:spacing w:after="0" w:line="240" w:lineRule="auto"/>
        <w:ind w:left="4320"/>
        <w:jc w:val="both"/>
        <w:rPr>
          <w:rFonts w:ascii="Tahoma" w:hAnsi="Tahoma" w:cs="Tahoma"/>
          <w:b/>
          <w:sz w:val="24"/>
          <w:szCs w:val="24"/>
        </w:rPr>
      </w:pPr>
      <w:r>
        <w:rPr>
          <w:rFonts w:ascii="Tahoma" w:hAnsi="Tahoma" w:cs="Tahoma"/>
          <w:b/>
          <w:sz w:val="24"/>
          <w:szCs w:val="24"/>
        </w:rPr>
        <w:t xml:space="preserve">                 G. PWAMANG</w:t>
      </w:r>
    </w:p>
    <w:p w:rsidR="002A591F" w:rsidRDefault="002A591F" w:rsidP="002A591F">
      <w:pPr>
        <w:spacing w:line="240" w:lineRule="auto"/>
        <w:ind w:left="4320"/>
        <w:jc w:val="both"/>
        <w:rPr>
          <w:rFonts w:ascii="Tahoma" w:hAnsi="Tahoma" w:cs="Tahoma"/>
          <w:b/>
          <w:sz w:val="24"/>
          <w:szCs w:val="24"/>
        </w:rPr>
      </w:pPr>
      <w:r>
        <w:rPr>
          <w:rFonts w:ascii="Tahoma" w:hAnsi="Tahoma" w:cs="Tahoma"/>
          <w:b/>
          <w:sz w:val="24"/>
          <w:szCs w:val="24"/>
        </w:rPr>
        <w:t>(JUSTICE OF THE SUPREME COURT)</w:t>
      </w:r>
    </w:p>
    <w:p w:rsidR="002A591F" w:rsidRDefault="002A591F" w:rsidP="002A591F">
      <w:pPr>
        <w:spacing w:line="240" w:lineRule="auto"/>
        <w:jc w:val="both"/>
        <w:rPr>
          <w:rFonts w:ascii="Tahoma" w:hAnsi="Tahoma" w:cs="Tahoma"/>
          <w:b/>
          <w:sz w:val="24"/>
          <w:szCs w:val="24"/>
          <w:u w:val="single"/>
        </w:rPr>
      </w:pPr>
    </w:p>
    <w:p w:rsidR="002A591F" w:rsidRDefault="002A591F" w:rsidP="002A591F">
      <w:pPr>
        <w:spacing w:line="240" w:lineRule="auto"/>
        <w:jc w:val="both"/>
        <w:rPr>
          <w:rFonts w:ascii="Tahoma" w:hAnsi="Tahoma" w:cs="Tahoma"/>
          <w:b/>
          <w:sz w:val="24"/>
          <w:szCs w:val="24"/>
          <w:u w:val="single"/>
        </w:rPr>
      </w:pPr>
      <w:r>
        <w:rPr>
          <w:rFonts w:ascii="Tahoma" w:hAnsi="Tahoma" w:cs="Tahoma"/>
          <w:b/>
          <w:sz w:val="24"/>
          <w:szCs w:val="24"/>
          <w:u w:val="single"/>
        </w:rPr>
        <w:t>COUNSEL</w:t>
      </w:r>
    </w:p>
    <w:p w:rsidR="002A591F" w:rsidRDefault="00E57CE1" w:rsidP="002A591F">
      <w:pPr>
        <w:spacing w:line="240" w:lineRule="auto"/>
        <w:jc w:val="both"/>
        <w:rPr>
          <w:rFonts w:ascii="Tahoma" w:hAnsi="Tahoma" w:cs="Tahoma"/>
          <w:sz w:val="24"/>
          <w:szCs w:val="24"/>
        </w:rPr>
      </w:pPr>
      <w:r>
        <w:rPr>
          <w:rFonts w:ascii="Tahoma" w:hAnsi="Tahoma" w:cs="Tahoma"/>
          <w:sz w:val="24"/>
          <w:szCs w:val="24"/>
        </w:rPr>
        <w:t>BRIGHT AKWETEY</w:t>
      </w:r>
      <w:r w:rsidR="002A591F">
        <w:rPr>
          <w:rFonts w:ascii="Tahoma" w:hAnsi="Tahoma" w:cs="Tahoma"/>
          <w:sz w:val="24"/>
          <w:szCs w:val="24"/>
        </w:rPr>
        <w:t xml:space="preserve"> FOR THE </w:t>
      </w:r>
      <w:r>
        <w:rPr>
          <w:rFonts w:ascii="Tahoma" w:hAnsi="Tahoma" w:cs="Tahoma"/>
          <w:sz w:val="24"/>
          <w:szCs w:val="24"/>
        </w:rPr>
        <w:t>PETITIONERS</w:t>
      </w:r>
      <w:r w:rsidR="002A591F" w:rsidRPr="0088721A">
        <w:rPr>
          <w:rFonts w:ascii="Tahoma" w:hAnsi="Tahoma" w:cs="Tahoma"/>
          <w:sz w:val="24"/>
          <w:szCs w:val="24"/>
        </w:rPr>
        <w:t>/</w:t>
      </w:r>
      <w:r>
        <w:rPr>
          <w:rFonts w:ascii="Tahoma" w:hAnsi="Tahoma" w:cs="Tahoma"/>
          <w:sz w:val="24"/>
          <w:szCs w:val="24"/>
        </w:rPr>
        <w:t>APPELLANTS</w:t>
      </w:r>
      <w:r w:rsidR="002A591F" w:rsidRPr="0088721A">
        <w:rPr>
          <w:rFonts w:ascii="Tahoma" w:hAnsi="Tahoma" w:cs="Tahoma"/>
          <w:sz w:val="24"/>
          <w:szCs w:val="24"/>
        </w:rPr>
        <w:t>/APPELLANT</w:t>
      </w:r>
      <w:r>
        <w:rPr>
          <w:rFonts w:ascii="Tahoma" w:hAnsi="Tahoma" w:cs="Tahoma"/>
          <w:sz w:val="24"/>
          <w:szCs w:val="24"/>
        </w:rPr>
        <w:t>S</w:t>
      </w:r>
      <w:r w:rsidR="002A591F">
        <w:rPr>
          <w:rFonts w:ascii="Tahoma" w:hAnsi="Tahoma" w:cs="Tahoma"/>
          <w:sz w:val="24"/>
          <w:szCs w:val="24"/>
        </w:rPr>
        <w:t>.</w:t>
      </w:r>
    </w:p>
    <w:p w:rsidR="002A591F" w:rsidRPr="00BC294F" w:rsidRDefault="00E57CE1" w:rsidP="002A591F">
      <w:pPr>
        <w:spacing w:line="240" w:lineRule="auto"/>
        <w:jc w:val="both"/>
        <w:rPr>
          <w:rFonts w:ascii="Tahoma" w:hAnsi="Tahoma" w:cs="Tahoma"/>
          <w:sz w:val="24"/>
          <w:szCs w:val="24"/>
        </w:rPr>
      </w:pPr>
      <w:r>
        <w:rPr>
          <w:rFonts w:ascii="Tahoma" w:hAnsi="Tahoma" w:cs="Tahoma"/>
          <w:sz w:val="24"/>
          <w:szCs w:val="24"/>
        </w:rPr>
        <w:t>YAW BOAFO WITH HIM FRANK PINTO AMARTEY</w:t>
      </w:r>
      <w:r w:rsidR="002A591F">
        <w:rPr>
          <w:rFonts w:ascii="Tahoma" w:hAnsi="Tahoma" w:cs="Tahoma"/>
          <w:sz w:val="24"/>
          <w:szCs w:val="24"/>
        </w:rPr>
        <w:t xml:space="preserve"> FOR THE </w:t>
      </w:r>
      <w:r>
        <w:rPr>
          <w:rFonts w:ascii="Tahoma" w:hAnsi="Tahoma" w:cs="Tahoma"/>
          <w:sz w:val="24"/>
          <w:szCs w:val="24"/>
        </w:rPr>
        <w:t>RESPONDENTS</w:t>
      </w:r>
      <w:r w:rsidR="002A591F">
        <w:rPr>
          <w:rFonts w:ascii="Tahoma" w:hAnsi="Tahoma" w:cs="Tahoma"/>
          <w:sz w:val="24"/>
          <w:szCs w:val="24"/>
        </w:rPr>
        <w:t>/</w:t>
      </w:r>
      <w:r>
        <w:rPr>
          <w:rFonts w:ascii="Tahoma" w:hAnsi="Tahoma" w:cs="Tahoma"/>
          <w:sz w:val="24"/>
          <w:szCs w:val="24"/>
        </w:rPr>
        <w:t>RESPONDENTS</w:t>
      </w:r>
      <w:r w:rsidR="002A591F">
        <w:rPr>
          <w:rFonts w:ascii="Tahoma" w:hAnsi="Tahoma" w:cs="Tahoma"/>
          <w:sz w:val="24"/>
          <w:szCs w:val="24"/>
        </w:rPr>
        <w:t>/RESPONDENT</w:t>
      </w:r>
      <w:r>
        <w:rPr>
          <w:rFonts w:ascii="Tahoma" w:hAnsi="Tahoma" w:cs="Tahoma"/>
          <w:sz w:val="24"/>
          <w:szCs w:val="24"/>
        </w:rPr>
        <w:t>S</w:t>
      </w:r>
      <w:r w:rsidR="002A591F">
        <w:rPr>
          <w:rFonts w:ascii="Tahoma" w:hAnsi="Tahoma" w:cs="Tahoma"/>
          <w:sz w:val="24"/>
          <w:szCs w:val="24"/>
        </w:rPr>
        <w:t>.</w:t>
      </w:r>
    </w:p>
    <w:p w:rsidR="002A591F" w:rsidRPr="00861807" w:rsidRDefault="002A591F" w:rsidP="00A42603">
      <w:pPr>
        <w:spacing w:line="360" w:lineRule="auto"/>
        <w:jc w:val="both"/>
        <w:rPr>
          <w:rFonts w:ascii="Tahoma" w:hAnsi="Tahoma" w:cs="Tahoma"/>
          <w:sz w:val="24"/>
          <w:szCs w:val="24"/>
        </w:rPr>
      </w:pPr>
    </w:p>
    <w:sectPr w:rsidR="002A591F" w:rsidRPr="008618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CF" w:rsidRDefault="000F7FCF" w:rsidP="00B370E2">
      <w:pPr>
        <w:spacing w:after="0" w:line="240" w:lineRule="auto"/>
      </w:pPr>
      <w:r>
        <w:separator/>
      </w:r>
    </w:p>
  </w:endnote>
  <w:endnote w:type="continuationSeparator" w:id="0">
    <w:p w:rsidR="000F7FCF" w:rsidRDefault="000F7FCF" w:rsidP="00B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9" w:rsidRDefault="00E77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442241"/>
      <w:docPartObj>
        <w:docPartGallery w:val="Page Numbers (Bottom of Page)"/>
        <w:docPartUnique/>
      </w:docPartObj>
    </w:sdtPr>
    <w:sdtEndPr>
      <w:rPr>
        <w:noProof/>
      </w:rPr>
    </w:sdtEndPr>
    <w:sdtContent>
      <w:p w:rsidR="00E77C89" w:rsidRDefault="00E77C89">
        <w:pPr>
          <w:pStyle w:val="Footer"/>
          <w:jc w:val="center"/>
        </w:pPr>
        <w:r>
          <w:fldChar w:fldCharType="begin"/>
        </w:r>
        <w:r>
          <w:instrText xml:space="preserve"> PAGE   \* MERGEFORMAT </w:instrText>
        </w:r>
        <w:r>
          <w:fldChar w:fldCharType="separate"/>
        </w:r>
        <w:r w:rsidR="008B6F26">
          <w:rPr>
            <w:noProof/>
          </w:rPr>
          <w:t>1</w:t>
        </w:r>
        <w:r>
          <w:rPr>
            <w:noProof/>
          </w:rPr>
          <w:fldChar w:fldCharType="end"/>
        </w:r>
      </w:p>
    </w:sdtContent>
  </w:sdt>
  <w:p w:rsidR="00E77C89" w:rsidRDefault="00E77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9" w:rsidRDefault="00E7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CF" w:rsidRDefault="000F7FCF" w:rsidP="00B370E2">
      <w:pPr>
        <w:spacing w:after="0" w:line="240" w:lineRule="auto"/>
      </w:pPr>
      <w:r>
        <w:separator/>
      </w:r>
    </w:p>
  </w:footnote>
  <w:footnote w:type="continuationSeparator" w:id="0">
    <w:p w:rsidR="000F7FCF" w:rsidRDefault="000F7FCF" w:rsidP="00B3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9" w:rsidRDefault="00E77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9" w:rsidRDefault="00E77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9" w:rsidRDefault="00E77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73956"/>
    <w:multiLevelType w:val="hybridMultilevel"/>
    <w:tmpl w:val="DCBA7F68"/>
    <w:lvl w:ilvl="0" w:tplc="7E9CC494">
      <w:start w:val="3"/>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nsid w:val="34BE175F"/>
    <w:multiLevelType w:val="hybridMultilevel"/>
    <w:tmpl w:val="AB72B5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910AE"/>
    <w:multiLevelType w:val="hybridMultilevel"/>
    <w:tmpl w:val="89109CEC"/>
    <w:lvl w:ilvl="0" w:tplc="090A451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264A65"/>
    <w:multiLevelType w:val="hybridMultilevel"/>
    <w:tmpl w:val="14184A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5A0D6F"/>
    <w:multiLevelType w:val="hybridMultilevel"/>
    <w:tmpl w:val="0F8C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2492E"/>
    <w:multiLevelType w:val="hybridMultilevel"/>
    <w:tmpl w:val="767E4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C5"/>
    <w:rsid w:val="000055F7"/>
    <w:rsid w:val="00006091"/>
    <w:rsid w:val="00044680"/>
    <w:rsid w:val="00062BAF"/>
    <w:rsid w:val="0007685C"/>
    <w:rsid w:val="000A0846"/>
    <w:rsid w:val="000A0AA3"/>
    <w:rsid w:val="000B18A8"/>
    <w:rsid w:val="000B3CD8"/>
    <w:rsid w:val="000C2C5B"/>
    <w:rsid w:val="000E1FFD"/>
    <w:rsid w:val="000E405B"/>
    <w:rsid w:val="000F174F"/>
    <w:rsid w:val="000F7FCF"/>
    <w:rsid w:val="00135081"/>
    <w:rsid w:val="001416A6"/>
    <w:rsid w:val="00166B3A"/>
    <w:rsid w:val="00171D46"/>
    <w:rsid w:val="0017568A"/>
    <w:rsid w:val="00181BA4"/>
    <w:rsid w:val="001B60FB"/>
    <w:rsid w:val="001B7E58"/>
    <w:rsid w:val="001D5FA0"/>
    <w:rsid w:val="001E26CA"/>
    <w:rsid w:val="001F08C4"/>
    <w:rsid w:val="002006AE"/>
    <w:rsid w:val="002177CC"/>
    <w:rsid w:val="0023239A"/>
    <w:rsid w:val="002341CC"/>
    <w:rsid w:val="0024280F"/>
    <w:rsid w:val="00250C6D"/>
    <w:rsid w:val="002632A1"/>
    <w:rsid w:val="00275E60"/>
    <w:rsid w:val="002827E6"/>
    <w:rsid w:val="002A591F"/>
    <w:rsid w:val="002A752B"/>
    <w:rsid w:val="002C1598"/>
    <w:rsid w:val="002C367F"/>
    <w:rsid w:val="002C3A0E"/>
    <w:rsid w:val="002C4D6F"/>
    <w:rsid w:val="002C7FB7"/>
    <w:rsid w:val="002D03CD"/>
    <w:rsid w:val="002D7781"/>
    <w:rsid w:val="002E07BE"/>
    <w:rsid w:val="002E1A15"/>
    <w:rsid w:val="002F15BE"/>
    <w:rsid w:val="002F578A"/>
    <w:rsid w:val="003132BF"/>
    <w:rsid w:val="00314B55"/>
    <w:rsid w:val="003545AB"/>
    <w:rsid w:val="00391987"/>
    <w:rsid w:val="003B637E"/>
    <w:rsid w:val="003C2A83"/>
    <w:rsid w:val="003C6D09"/>
    <w:rsid w:val="003F7D8D"/>
    <w:rsid w:val="00414C70"/>
    <w:rsid w:val="00414DB7"/>
    <w:rsid w:val="00417C0B"/>
    <w:rsid w:val="00425E19"/>
    <w:rsid w:val="0044188A"/>
    <w:rsid w:val="004428D5"/>
    <w:rsid w:val="00450023"/>
    <w:rsid w:val="00485880"/>
    <w:rsid w:val="004A1455"/>
    <w:rsid w:val="004B6BA1"/>
    <w:rsid w:val="004D7EB6"/>
    <w:rsid w:val="004E3D94"/>
    <w:rsid w:val="005409C8"/>
    <w:rsid w:val="0054402C"/>
    <w:rsid w:val="00551AA2"/>
    <w:rsid w:val="00563879"/>
    <w:rsid w:val="005A24C7"/>
    <w:rsid w:val="005B40D4"/>
    <w:rsid w:val="005C069A"/>
    <w:rsid w:val="005D1D3D"/>
    <w:rsid w:val="005E1D0D"/>
    <w:rsid w:val="0063447D"/>
    <w:rsid w:val="00635814"/>
    <w:rsid w:val="00646172"/>
    <w:rsid w:val="006534DC"/>
    <w:rsid w:val="00660336"/>
    <w:rsid w:val="00687AF9"/>
    <w:rsid w:val="00696050"/>
    <w:rsid w:val="006B3F86"/>
    <w:rsid w:val="006C6729"/>
    <w:rsid w:val="006D4213"/>
    <w:rsid w:val="006F18B1"/>
    <w:rsid w:val="00703546"/>
    <w:rsid w:val="00735F74"/>
    <w:rsid w:val="00760680"/>
    <w:rsid w:val="00764D11"/>
    <w:rsid w:val="00786039"/>
    <w:rsid w:val="007A33E3"/>
    <w:rsid w:val="007A34A6"/>
    <w:rsid w:val="007B046F"/>
    <w:rsid w:val="007B29EA"/>
    <w:rsid w:val="007C2EE1"/>
    <w:rsid w:val="007E4CBD"/>
    <w:rsid w:val="00800E03"/>
    <w:rsid w:val="0080584F"/>
    <w:rsid w:val="00817A26"/>
    <w:rsid w:val="00835752"/>
    <w:rsid w:val="008440C1"/>
    <w:rsid w:val="00861807"/>
    <w:rsid w:val="00892E9E"/>
    <w:rsid w:val="008B289C"/>
    <w:rsid w:val="008B5E03"/>
    <w:rsid w:val="008B6F26"/>
    <w:rsid w:val="008D7CC5"/>
    <w:rsid w:val="008F4425"/>
    <w:rsid w:val="008F52A6"/>
    <w:rsid w:val="008F5869"/>
    <w:rsid w:val="009005D7"/>
    <w:rsid w:val="0090099D"/>
    <w:rsid w:val="00950198"/>
    <w:rsid w:val="009623BB"/>
    <w:rsid w:val="00997ADB"/>
    <w:rsid w:val="009A3B7C"/>
    <w:rsid w:val="009B0C42"/>
    <w:rsid w:val="009F7064"/>
    <w:rsid w:val="00A049B8"/>
    <w:rsid w:val="00A06B2C"/>
    <w:rsid w:val="00A23924"/>
    <w:rsid w:val="00A27331"/>
    <w:rsid w:val="00A3000C"/>
    <w:rsid w:val="00A411E3"/>
    <w:rsid w:val="00A42603"/>
    <w:rsid w:val="00A42C10"/>
    <w:rsid w:val="00A42ED8"/>
    <w:rsid w:val="00A52756"/>
    <w:rsid w:val="00A57CC4"/>
    <w:rsid w:val="00A76009"/>
    <w:rsid w:val="00A77C9D"/>
    <w:rsid w:val="00A82221"/>
    <w:rsid w:val="00A83623"/>
    <w:rsid w:val="00AA54BB"/>
    <w:rsid w:val="00AB54CD"/>
    <w:rsid w:val="00AF2F92"/>
    <w:rsid w:val="00AF720B"/>
    <w:rsid w:val="00B22EF6"/>
    <w:rsid w:val="00B370E2"/>
    <w:rsid w:val="00B63BB0"/>
    <w:rsid w:val="00B67588"/>
    <w:rsid w:val="00B715C5"/>
    <w:rsid w:val="00B830E3"/>
    <w:rsid w:val="00B92627"/>
    <w:rsid w:val="00B96E05"/>
    <w:rsid w:val="00C02410"/>
    <w:rsid w:val="00C148D3"/>
    <w:rsid w:val="00C2370D"/>
    <w:rsid w:val="00C30C85"/>
    <w:rsid w:val="00C42139"/>
    <w:rsid w:val="00C50DE9"/>
    <w:rsid w:val="00C54224"/>
    <w:rsid w:val="00C657DB"/>
    <w:rsid w:val="00C82875"/>
    <w:rsid w:val="00C82B69"/>
    <w:rsid w:val="00C9417F"/>
    <w:rsid w:val="00CB7C35"/>
    <w:rsid w:val="00CC3196"/>
    <w:rsid w:val="00CC40B7"/>
    <w:rsid w:val="00CE49A3"/>
    <w:rsid w:val="00CF03C8"/>
    <w:rsid w:val="00D04B01"/>
    <w:rsid w:val="00D11D64"/>
    <w:rsid w:val="00D125A7"/>
    <w:rsid w:val="00D129A4"/>
    <w:rsid w:val="00D227C1"/>
    <w:rsid w:val="00D30BBE"/>
    <w:rsid w:val="00D3333A"/>
    <w:rsid w:val="00D515CB"/>
    <w:rsid w:val="00D62532"/>
    <w:rsid w:val="00D64F88"/>
    <w:rsid w:val="00D87289"/>
    <w:rsid w:val="00D971F3"/>
    <w:rsid w:val="00DB0925"/>
    <w:rsid w:val="00DB4D8D"/>
    <w:rsid w:val="00DD7514"/>
    <w:rsid w:val="00DD7633"/>
    <w:rsid w:val="00DE135E"/>
    <w:rsid w:val="00E04627"/>
    <w:rsid w:val="00E20B43"/>
    <w:rsid w:val="00E57CE1"/>
    <w:rsid w:val="00E77C89"/>
    <w:rsid w:val="00E87114"/>
    <w:rsid w:val="00E93EC6"/>
    <w:rsid w:val="00EA0EB5"/>
    <w:rsid w:val="00EA7940"/>
    <w:rsid w:val="00EC0737"/>
    <w:rsid w:val="00ED4D03"/>
    <w:rsid w:val="00F20226"/>
    <w:rsid w:val="00F36D17"/>
    <w:rsid w:val="00F5657B"/>
    <w:rsid w:val="00F65A95"/>
    <w:rsid w:val="00F65C1E"/>
    <w:rsid w:val="00F67546"/>
    <w:rsid w:val="00F773F1"/>
    <w:rsid w:val="00FC0F7A"/>
    <w:rsid w:val="00FC51B6"/>
    <w:rsid w:val="00FF0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5B"/>
    <w:pPr>
      <w:ind w:left="720"/>
      <w:contextualSpacing/>
    </w:pPr>
  </w:style>
  <w:style w:type="paragraph" w:styleId="BalloonText">
    <w:name w:val="Balloon Text"/>
    <w:basedOn w:val="Normal"/>
    <w:link w:val="BalloonTextChar"/>
    <w:uiPriority w:val="99"/>
    <w:semiHidden/>
    <w:unhideWhenUsed/>
    <w:rsid w:val="0028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E6"/>
    <w:rPr>
      <w:rFonts w:ascii="Tahoma" w:hAnsi="Tahoma" w:cs="Tahoma"/>
      <w:sz w:val="16"/>
      <w:szCs w:val="16"/>
    </w:rPr>
  </w:style>
  <w:style w:type="paragraph" w:styleId="Revision">
    <w:name w:val="Revision"/>
    <w:hidden/>
    <w:uiPriority w:val="99"/>
    <w:semiHidden/>
    <w:rsid w:val="006B3F86"/>
    <w:pPr>
      <w:spacing w:after="0" w:line="240" w:lineRule="auto"/>
    </w:pPr>
  </w:style>
  <w:style w:type="paragraph" w:styleId="Header">
    <w:name w:val="header"/>
    <w:basedOn w:val="Normal"/>
    <w:link w:val="HeaderChar"/>
    <w:uiPriority w:val="99"/>
    <w:unhideWhenUsed/>
    <w:rsid w:val="00B3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E2"/>
  </w:style>
  <w:style w:type="paragraph" w:styleId="Footer">
    <w:name w:val="footer"/>
    <w:basedOn w:val="Normal"/>
    <w:link w:val="FooterChar"/>
    <w:uiPriority w:val="99"/>
    <w:unhideWhenUsed/>
    <w:rsid w:val="00B3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5B"/>
    <w:pPr>
      <w:ind w:left="720"/>
      <w:contextualSpacing/>
    </w:pPr>
  </w:style>
  <w:style w:type="paragraph" w:styleId="BalloonText">
    <w:name w:val="Balloon Text"/>
    <w:basedOn w:val="Normal"/>
    <w:link w:val="BalloonTextChar"/>
    <w:uiPriority w:val="99"/>
    <w:semiHidden/>
    <w:unhideWhenUsed/>
    <w:rsid w:val="0028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E6"/>
    <w:rPr>
      <w:rFonts w:ascii="Tahoma" w:hAnsi="Tahoma" w:cs="Tahoma"/>
      <w:sz w:val="16"/>
      <w:szCs w:val="16"/>
    </w:rPr>
  </w:style>
  <w:style w:type="paragraph" w:styleId="Revision">
    <w:name w:val="Revision"/>
    <w:hidden/>
    <w:uiPriority w:val="99"/>
    <w:semiHidden/>
    <w:rsid w:val="006B3F86"/>
    <w:pPr>
      <w:spacing w:after="0" w:line="240" w:lineRule="auto"/>
    </w:pPr>
  </w:style>
  <w:style w:type="paragraph" w:styleId="Header">
    <w:name w:val="header"/>
    <w:basedOn w:val="Normal"/>
    <w:link w:val="HeaderChar"/>
    <w:uiPriority w:val="99"/>
    <w:unhideWhenUsed/>
    <w:rsid w:val="00B3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E2"/>
  </w:style>
  <w:style w:type="paragraph" w:styleId="Footer">
    <w:name w:val="footer"/>
    <w:basedOn w:val="Normal"/>
    <w:link w:val="FooterChar"/>
    <w:uiPriority w:val="99"/>
    <w:unhideWhenUsed/>
    <w:rsid w:val="00B3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09974-3A0E-47FA-94EE-FA6F42E45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3719</TotalTime>
  <Pages>1</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Adjei Sarfo</dc:creator>
  <cp:lastModifiedBy>js1</cp:lastModifiedBy>
  <cp:revision>63</cp:revision>
  <cp:lastPrinted>2018-07-24T14:30:00Z</cp:lastPrinted>
  <dcterms:created xsi:type="dcterms:W3CDTF">2018-05-31T09:33:00Z</dcterms:created>
  <dcterms:modified xsi:type="dcterms:W3CDTF">2018-07-30T16:49:00Z</dcterms:modified>
</cp:coreProperties>
</file>