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CB6" w:rsidRPr="00FB2CB6" w:rsidRDefault="00FB2CB6" w:rsidP="00FB2CB6">
      <w:pPr>
        <w:spacing w:after="120" w:line="240" w:lineRule="auto"/>
        <w:jc w:val="center"/>
        <w:rPr>
          <w:rFonts w:ascii="Tahoma" w:hAnsi="Tahoma" w:cs="Tahoma"/>
          <w:b/>
          <w:sz w:val="24"/>
          <w:szCs w:val="24"/>
          <w:u w:val="single"/>
        </w:rPr>
      </w:pPr>
      <w:r w:rsidRPr="00FB2CB6">
        <w:rPr>
          <w:rFonts w:ascii="Tahoma" w:hAnsi="Tahoma" w:cs="Tahoma"/>
          <w:b/>
          <w:sz w:val="24"/>
          <w:szCs w:val="24"/>
          <w:u w:val="single"/>
        </w:rPr>
        <w:t>IN THE SUPERIOR COURT OF JUDICATURE</w:t>
      </w:r>
    </w:p>
    <w:p w:rsidR="00FB2CB6" w:rsidRPr="00FB2CB6" w:rsidRDefault="00FB2CB6" w:rsidP="00FB2CB6">
      <w:pPr>
        <w:spacing w:after="120" w:line="240" w:lineRule="auto"/>
        <w:jc w:val="center"/>
        <w:rPr>
          <w:rFonts w:ascii="Tahoma" w:hAnsi="Tahoma" w:cs="Tahoma"/>
          <w:b/>
          <w:sz w:val="24"/>
          <w:szCs w:val="24"/>
          <w:u w:val="single"/>
        </w:rPr>
      </w:pPr>
      <w:r w:rsidRPr="00FB2CB6">
        <w:rPr>
          <w:rFonts w:ascii="Tahoma" w:hAnsi="Tahoma" w:cs="Tahoma"/>
          <w:b/>
          <w:sz w:val="24"/>
          <w:szCs w:val="24"/>
          <w:u w:val="single"/>
        </w:rPr>
        <w:t>IN THE SUPREME COURT</w:t>
      </w:r>
    </w:p>
    <w:p w:rsidR="00FB2CB6" w:rsidRPr="00FB2CB6" w:rsidRDefault="00FB2CB6" w:rsidP="00FB2CB6">
      <w:pPr>
        <w:spacing w:after="120" w:line="240" w:lineRule="auto"/>
        <w:jc w:val="center"/>
        <w:rPr>
          <w:rFonts w:ascii="Tahoma" w:hAnsi="Tahoma" w:cs="Tahoma"/>
          <w:b/>
          <w:sz w:val="24"/>
          <w:szCs w:val="24"/>
          <w:u w:val="single"/>
        </w:rPr>
      </w:pPr>
      <w:r w:rsidRPr="00FB2CB6">
        <w:rPr>
          <w:rFonts w:ascii="Tahoma" w:hAnsi="Tahoma" w:cs="Tahoma"/>
          <w:b/>
          <w:sz w:val="24"/>
          <w:szCs w:val="24"/>
          <w:u w:val="single"/>
        </w:rPr>
        <w:t>ACCRA – A.D. 2018</w:t>
      </w:r>
    </w:p>
    <w:p w:rsidR="00FB2CB6" w:rsidRPr="00FB2CB6" w:rsidRDefault="00FB2CB6" w:rsidP="0017559B">
      <w:pPr>
        <w:tabs>
          <w:tab w:val="left" w:pos="8220"/>
        </w:tabs>
        <w:spacing w:after="0" w:line="360" w:lineRule="auto"/>
        <w:jc w:val="both"/>
        <w:rPr>
          <w:rFonts w:ascii="Tahoma" w:hAnsi="Tahoma" w:cs="Tahoma"/>
          <w:sz w:val="24"/>
          <w:szCs w:val="24"/>
        </w:rPr>
      </w:pPr>
      <w:r w:rsidRPr="00FB2CB6">
        <w:rPr>
          <w:rFonts w:ascii="Tahoma" w:hAnsi="Tahoma" w:cs="Tahoma"/>
          <w:sz w:val="24"/>
          <w:szCs w:val="24"/>
        </w:rPr>
        <w:tab/>
      </w:r>
    </w:p>
    <w:p w:rsidR="00FB2CB6" w:rsidRPr="00FB2CB6" w:rsidRDefault="00FB2CB6" w:rsidP="00FB2CB6">
      <w:pPr>
        <w:spacing w:after="120"/>
        <w:jc w:val="both"/>
        <w:rPr>
          <w:rFonts w:ascii="Tahoma" w:hAnsi="Tahoma" w:cs="Tahoma"/>
          <w:b/>
          <w:sz w:val="24"/>
          <w:szCs w:val="24"/>
        </w:rPr>
      </w:pPr>
      <w:r w:rsidRPr="00FB2CB6">
        <w:rPr>
          <w:rFonts w:ascii="Tahoma" w:hAnsi="Tahoma" w:cs="Tahoma"/>
          <w:sz w:val="24"/>
          <w:szCs w:val="24"/>
        </w:rPr>
        <w:tab/>
      </w:r>
      <w:r w:rsidRPr="00FB2CB6">
        <w:rPr>
          <w:rFonts w:ascii="Tahoma" w:hAnsi="Tahoma" w:cs="Tahoma"/>
          <w:sz w:val="24"/>
          <w:szCs w:val="24"/>
        </w:rPr>
        <w:tab/>
      </w:r>
      <w:r w:rsidRPr="00FB2CB6">
        <w:rPr>
          <w:rFonts w:ascii="Tahoma" w:hAnsi="Tahoma" w:cs="Tahoma"/>
          <w:sz w:val="24"/>
          <w:szCs w:val="24"/>
        </w:rPr>
        <w:tab/>
      </w:r>
      <w:r w:rsidRPr="00FB2CB6">
        <w:rPr>
          <w:rFonts w:ascii="Tahoma" w:hAnsi="Tahoma" w:cs="Tahoma"/>
          <w:b/>
          <w:sz w:val="24"/>
          <w:szCs w:val="24"/>
        </w:rPr>
        <w:t xml:space="preserve">CORAM: </w:t>
      </w:r>
      <w:r w:rsidRPr="00FB2CB6">
        <w:rPr>
          <w:rFonts w:ascii="Tahoma" w:hAnsi="Tahoma" w:cs="Tahoma"/>
          <w:b/>
          <w:sz w:val="24"/>
          <w:szCs w:val="24"/>
        </w:rPr>
        <w:tab/>
        <w:t>ANSAH, JSC (PRESIDING)</w:t>
      </w:r>
    </w:p>
    <w:p w:rsidR="00FB2CB6" w:rsidRPr="00FB2CB6" w:rsidRDefault="00FB2CB6" w:rsidP="00FB2CB6">
      <w:pPr>
        <w:spacing w:after="120"/>
        <w:jc w:val="both"/>
        <w:rPr>
          <w:rFonts w:ascii="Tahoma" w:hAnsi="Tahoma" w:cs="Tahoma"/>
          <w:b/>
          <w:sz w:val="24"/>
          <w:szCs w:val="24"/>
        </w:rPr>
      </w:pPr>
      <w:r w:rsidRPr="00FB2CB6">
        <w:rPr>
          <w:rFonts w:ascii="Tahoma" w:hAnsi="Tahoma" w:cs="Tahoma"/>
          <w:b/>
          <w:sz w:val="24"/>
          <w:szCs w:val="24"/>
        </w:rPr>
        <w:tab/>
      </w:r>
      <w:r w:rsidRPr="00FB2CB6">
        <w:rPr>
          <w:rFonts w:ascii="Tahoma" w:hAnsi="Tahoma" w:cs="Tahoma"/>
          <w:b/>
          <w:sz w:val="24"/>
          <w:szCs w:val="24"/>
        </w:rPr>
        <w:tab/>
      </w:r>
      <w:r w:rsidRPr="00FB2CB6">
        <w:rPr>
          <w:rFonts w:ascii="Tahoma" w:hAnsi="Tahoma" w:cs="Tahoma"/>
          <w:b/>
          <w:sz w:val="24"/>
          <w:szCs w:val="24"/>
        </w:rPr>
        <w:tab/>
      </w:r>
      <w:r w:rsidRPr="00FB2CB6">
        <w:rPr>
          <w:rFonts w:ascii="Tahoma" w:hAnsi="Tahoma" w:cs="Tahoma"/>
          <w:b/>
          <w:sz w:val="24"/>
          <w:szCs w:val="24"/>
        </w:rPr>
        <w:tab/>
      </w:r>
      <w:r w:rsidRPr="00FB2CB6">
        <w:rPr>
          <w:rFonts w:ascii="Tahoma" w:hAnsi="Tahoma" w:cs="Tahoma"/>
          <w:b/>
          <w:sz w:val="24"/>
          <w:szCs w:val="24"/>
        </w:rPr>
        <w:tab/>
      </w:r>
      <w:r>
        <w:rPr>
          <w:rFonts w:ascii="Tahoma" w:hAnsi="Tahoma" w:cs="Tahoma"/>
          <w:b/>
          <w:sz w:val="24"/>
          <w:szCs w:val="24"/>
        </w:rPr>
        <w:t>ADINYIRA (MRS)</w:t>
      </w:r>
      <w:r w:rsidRPr="00FB2CB6">
        <w:rPr>
          <w:rFonts w:ascii="Tahoma" w:hAnsi="Tahoma" w:cs="Tahoma"/>
          <w:b/>
          <w:sz w:val="24"/>
          <w:szCs w:val="24"/>
        </w:rPr>
        <w:t>, JSC</w:t>
      </w:r>
    </w:p>
    <w:p w:rsidR="00FB2CB6" w:rsidRPr="00FB2CB6" w:rsidRDefault="00FB2CB6" w:rsidP="00FB2CB6">
      <w:pPr>
        <w:spacing w:after="120"/>
        <w:ind w:left="2880" w:firstLine="720"/>
        <w:jc w:val="both"/>
        <w:rPr>
          <w:rFonts w:ascii="Tahoma" w:hAnsi="Tahoma" w:cs="Tahoma"/>
          <w:b/>
          <w:sz w:val="24"/>
          <w:szCs w:val="24"/>
        </w:rPr>
      </w:pPr>
      <w:r>
        <w:rPr>
          <w:rFonts w:ascii="Tahoma" w:hAnsi="Tahoma" w:cs="Tahoma"/>
          <w:b/>
          <w:sz w:val="24"/>
          <w:szCs w:val="24"/>
        </w:rPr>
        <w:t>DOTSE</w:t>
      </w:r>
      <w:r w:rsidRPr="00FB2CB6">
        <w:rPr>
          <w:rFonts w:ascii="Tahoma" w:hAnsi="Tahoma" w:cs="Tahoma"/>
          <w:b/>
          <w:sz w:val="24"/>
          <w:szCs w:val="24"/>
        </w:rPr>
        <w:t>, JSC</w:t>
      </w:r>
    </w:p>
    <w:p w:rsidR="00FB2CB6" w:rsidRPr="00FB2CB6" w:rsidRDefault="00FB2CB6" w:rsidP="00FB2CB6">
      <w:pPr>
        <w:spacing w:after="120"/>
        <w:jc w:val="both"/>
        <w:rPr>
          <w:rFonts w:ascii="Tahoma" w:hAnsi="Tahoma" w:cs="Tahoma"/>
          <w:b/>
          <w:sz w:val="24"/>
          <w:szCs w:val="24"/>
        </w:rPr>
      </w:pPr>
      <w:r w:rsidRPr="00FB2CB6">
        <w:rPr>
          <w:rFonts w:ascii="Tahoma" w:hAnsi="Tahoma" w:cs="Tahoma"/>
          <w:b/>
          <w:sz w:val="24"/>
          <w:szCs w:val="24"/>
        </w:rPr>
        <w:tab/>
      </w:r>
      <w:r w:rsidRPr="00FB2CB6">
        <w:rPr>
          <w:rFonts w:ascii="Tahoma" w:hAnsi="Tahoma" w:cs="Tahoma"/>
          <w:b/>
          <w:sz w:val="24"/>
          <w:szCs w:val="24"/>
        </w:rPr>
        <w:tab/>
      </w:r>
      <w:r w:rsidRPr="00FB2CB6">
        <w:rPr>
          <w:rFonts w:ascii="Tahoma" w:hAnsi="Tahoma" w:cs="Tahoma"/>
          <w:b/>
          <w:sz w:val="24"/>
          <w:szCs w:val="24"/>
        </w:rPr>
        <w:tab/>
      </w:r>
      <w:r w:rsidRPr="00FB2CB6">
        <w:rPr>
          <w:rFonts w:ascii="Tahoma" w:hAnsi="Tahoma" w:cs="Tahoma"/>
          <w:b/>
          <w:sz w:val="24"/>
          <w:szCs w:val="24"/>
        </w:rPr>
        <w:tab/>
      </w:r>
      <w:r w:rsidRPr="00FB2CB6">
        <w:rPr>
          <w:rFonts w:ascii="Tahoma" w:hAnsi="Tahoma" w:cs="Tahoma"/>
          <w:b/>
          <w:sz w:val="24"/>
          <w:szCs w:val="24"/>
        </w:rPr>
        <w:tab/>
        <w:t>YEBOAH, JSC</w:t>
      </w:r>
    </w:p>
    <w:p w:rsidR="00FB2CB6" w:rsidRPr="00FB2CB6" w:rsidRDefault="00FB2CB6" w:rsidP="0017559B">
      <w:pPr>
        <w:spacing w:after="0"/>
        <w:ind w:left="2880" w:firstLine="720"/>
        <w:jc w:val="both"/>
        <w:rPr>
          <w:rFonts w:ascii="Tahoma" w:hAnsi="Tahoma" w:cs="Tahoma"/>
          <w:b/>
          <w:sz w:val="24"/>
          <w:szCs w:val="24"/>
        </w:rPr>
      </w:pPr>
      <w:r w:rsidRPr="00FB2CB6">
        <w:rPr>
          <w:rFonts w:ascii="Tahoma" w:hAnsi="Tahoma" w:cs="Tahoma"/>
          <w:b/>
          <w:sz w:val="24"/>
          <w:szCs w:val="24"/>
        </w:rPr>
        <w:t>BAFFOE-BONNIE, JSC</w:t>
      </w:r>
    </w:p>
    <w:p w:rsidR="00FB2CB6" w:rsidRPr="00FB2CB6" w:rsidRDefault="00FB2CB6" w:rsidP="00FB2CB6">
      <w:pPr>
        <w:spacing w:after="0"/>
        <w:ind w:left="5040" w:firstLine="720"/>
        <w:jc w:val="both"/>
        <w:rPr>
          <w:rFonts w:ascii="Tahoma" w:hAnsi="Tahoma" w:cs="Tahoma"/>
          <w:b/>
          <w:sz w:val="24"/>
          <w:szCs w:val="24"/>
        </w:rPr>
      </w:pPr>
      <w:proofErr w:type="gramStart"/>
      <w:r>
        <w:rPr>
          <w:rFonts w:ascii="Tahoma" w:hAnsi="Tahoma" w:cs="Tahoma"/>
          <w:b/>
          <w:sz w:val="24"/>
          <w:szCs w:val="24"/>
          <w:u w:val="single"/>
        </w:rPr>
        <w:t>CIVIL</w:t>
      </w:r>
      <w:r w:rsidRPr="00FB2CB6">
        <w:rPr>
          <w:rFonts w:ascii="Tahoma" w:hAnsi="Tahoma" w:cs="Tahoma"/>
          <w:b/>
          <w:sz w:val="24"/>
          <w:szCs w:val="24"/>
          <w:u w:val="single"/>
        </w:rPr>
        <w:t xml:space="preserve">  APPEAL</w:t>
      </w:r>
      <w:proofErr w:type="gramEnd"/>
    </w:p>
    <w:p w:rsidR="00FB2CB6" w:rsidRPr="00FB2CB6" w:rsidRDefault="00FB2CB6" w:rsidP="0017559B">
      <w:pPr>
        <w:spacing w:after="120" w:line="240" w:lineRule="auto"/>
        <w:ind w:left="5040" w:firstLine="720"/>
        <w:rPr>
          <w:rFonts w:ascii="Tahoma" w:hAnsi="Tahoma" w:cs="Tahoma"/>
          <w:b/>
          <w:sz w:val="24"/>
          <w:szCs w:val="24"/>
          <w:u w:val="single"/>
        </w:rPr>
      </w:pPr>
      <w:r w:rsidRPr="00FB2CB6">
        <w:rPr>
          <w:rFonts w:ascii="Tahoma" w:hAnsi="Tahoma" w:cs="Tahoma"/>
          <w:b/>
          <w:sz w:val="24"/>
          <w:szCs w:val="24"/>
          <w:u w:val="single"/>
        </w:rPr>
        <w:t>NO. J</w:t>
      </w:r>
      <w:r>
        <w:rPr>
          <w:rFonts w:ascii="Tahoma" w:hAnsi="Tahoma" w:cs="Tahoma"/>
          <w:b/>
          <w:sz w:val="24"/>
          <w:szCs w:val="24"/>
          <w:u w:val="single"/>
        </w:rPr>
        <w:t>4</w:t>
      </w:r>
      <w:r w:rsidRPr="00FB2CB6">
        <w:rPr>
          <w:rFonts w:ascii="Tahoma" w:hAnsi="Tahoma" w:cs="Tahoma"/>
          <w:b/>
          <w:sz w:val="24"/>
          <w:szCs w:val="24"/>
          <w:u w:val="single"/>
        </w:rPr>
        <w:t>/</w:t>
      </w:r>
      <w:r>
        <w:rPr>
          <w:rFonts w:ascii="Tahoma" w:hAnsi="Tahoma" w:cs="Tahoma"/>
          <w:b/>
          <w:sz w:val="24"/>
          <w:szCs w:val="24"/>
          <w:u w:val="single"/>
        </w:rPr>
        <w:t>34</w:t>
      </w:r>
      <w:r w:rsidRPr="00FB2CB6">
        <w:rPr>
          <w:rFonts w:ascii="Tahoma" w:hAnsi="Tahoma" w:cs="Tahoma"/>
          <w:b/>
          <w:sz w:val="24"/>
          <w:szCs w:val="24"/>
          <w:u w:val="single"/>
        </w:rPr>
        <w:t>/201</w:t>
      </w:r>
      <w:r>
        <w:rPr>
          <w:rFonts w:ascii="Tahoma" w:hAnsi="Tahoma" w:cs="Tahoma"/>
          <w:b/>
          <w:sz w:val="24"/>
          <w:szCs w:val="24"/>
          <w:u w:val="single"/>
        </w:rPr>
        <w:t>8</w:t>
      </w:r>
    </w:p>
    <w:p w:rsidR="00FB2CB6" w:rsidRPr="00FB2CB6" w:rsidRDefault="00FB2CB6" w:rsidP="00FB2CB6">
      <w:pPr>
        <w:ind w:left="5040" w:firstLine="720"/>
        <w:rPr>
          <w:rFonts w:ascii="Tahoma" w:hAnsi="Tahoma" w:cs="Tahoma"/>
          <w:b/>
          <w:sz w:val="24"/>
          <w:szCs w:val="24"/>
          <w:u w:val="single"/>
        </w:rPr>
      </w:pPr>
      <w:r>
        <w:rPr>
          <w:rFonts w:ascii="Tahoma" w:hAnsi="Tahoma" w:cs="Tahoma"/>
          <w:b/>
          <w:sz w:val="24"/>
          <w:szCs w:val="24"/>
          <w:u w:val="single"/>
        </w:rPr>
        <w:t>6</w:t>
      </w:r>
      <w:r w:rsidRPr="00FB2CB6">
        <w:rPr>
          <w:rFonts w:ascii="Tahoma" w:hAnsi="Tahoma" w:cs="Tahoma"/>
          <w:b/>
          <w:sz w:val="24"/>
          <w:szCs w:val="24"/>
          <w:u w:val="single"/>
          <w:vertAlign w:val="superscript"/>
        </w:rPr>
        <w:t>TH</w:t>
      </w:r>
      <w:r>
        <w:rPr>
          <w:rFonts w:ascii="Tahoma" w:hAnsi="Tahoma" w:cs="Tahoma"/>
          <w:b/>
          <w:sz w:val="24"/>
          <w:szCs w:val="24"/>
          <w:u w:val="single"/>
        </w:rPr>
        <w:t xml:space="preserve"> </w:t>
      </w:r>
      <w:proofErr w:type="gramStart"/>
      <w:r>
        <w:rPr>
          <w:rFonts w:ascii="Tahoma" w:hAnsi="Tahoma" w:cs="Tahoma"/>
          <w:b/>
          <w:sz w:val="24"/>
          <w:szCs w:val="24"/>
          <w:u w:val="single"/>
        </w:rPr>
        <w:t>JUNE</w:t>
      </w:r>
      <w:r w:rsidRPr="00FB2CB6">
        <w:rPr>
          <w:rFonts w:ascii="Tahoma" w:hAnsi="Tahoma" w:cs="Tahoma"/>
          <w:b/>
          <w:sz w:val="24"/>
          <w:szCs w:val="24"/>
          <w:u w:val="single"/>
        </w:rPr>
        <w:t>,</w:t>
      </w:r>
      <w:proofErr w:type="gramEnd"/>
      <w:r w:rsidRPr="00FB2CB6">
        <w:rPr>
          <w:rFonts w:ascii="Tahoma" w:hAnsi="Tahoma" w:cs="Tahoma"/>
          <w:b/>
          <w:sz w:val="24"/>
          <w:szCs w:val="24"/>
          <w:u w:val="single"/>
        </w:rPr>
        <w:t xml:space="preserve"> 2018</w:t>
      </w:r>
    </w:p>
    <w:p w:rsidR="00F06FA5" w:rsidRPr="00FB2CB6" w:rsidRDefault="007A647B">
      <w:pPr>
        <w:rPr>
          <w:rFonts w:ascii="Tahoma" w:hAnsi="Tahoma" w:cs="Tahoma"/>
          <w:b/>
          <w:sz w:val="24"/>
          <w:szCs w:val="24"/>
        </w:rPr>
      </w:pPr>
      <w:r w:rsidRPr="00FB2CB6">
        <w:rPr>
          <w:rFonts w:ascii="Tahoma" w:hAnsi="Tahoma" w:cs="Tahoma"/>
          <w:b/>
          <w:sz w:val="24"/>
          <w:szCs w:val="24"/>
        </w:rPr>
        <w:t>THE REPUBLIC</w:t>
      </w:r>
    </w:p>
    <w:p w:rsidR="007A647B" w:rsidRPr="00FB2CB6" w:rsidRDefault="006307BB">
      <w:pPr>
        <w:rPr>
          <w:rFonts w:ascii="Tahoma" w:hAnsi="Tahoma" w:cs="Tahoma"/>
          <w:b/>
          <w:sz w:val="24"/>
          <w:szCs w:val="24"/>
        </w:rPr>
      </w:pPr>
      <w:r w:rsidRPr="00FB2CB6">
        <w:rPr>
          <w:rFonts w:ascii="Tahoma" w:hAnsi="Tahoma" w:cs="Tahoma"/>
          <w:b/>
          <w:sz w:val="24"/>
          <w:szCs w:val="24"/>
        </w:rPr>
        <w:t xml:space="preserve"> </w:t>
      </w:r>
      <w:r w:rsidR="00FB2CB6">
        <w:rPr>
          <w:rFonts w:ascii="Tahoma" w:hAnsi="Tahoma" w:cs="Tahoma"/>
          <w:b/>
          <w:sz w:val="24"/>
          <w:szCs w:val="24"/>
        </w:rPr>
        <w:t>VRS</w:t>
      </w:r>
    </w:p>
    <w:p w:rsidR="007A647B" w:rsidRPr="00FB2CB6" w:rsidRDefault="007A647B">
      <w:pPr>
        <w:rPr>
          <w:rFonts w:ascii="Tahoma" w:hAnsi="Tahoma" w:cs="Tahoma"/>
          <w:b/>
          <w:sz w:val="24"/>
          <w:szCs w:val="24"/>
        </w:rPr>
      </w:pPr>
      <w:r w:rsidRPr="00FB2CB6">
        <w:rPr>
          <w:rFonts w:ascii="Tahoma" w:hAnsi="Tahoma" w:cs="Tahoma"/>
          <w:b/>
          <w:sz w:val="24"/>
          <w:szCs w:val="24"/>
        </w:rPr>
        <w:t>1. BANK OF GHANA</w:t>
      </w:r>
    </w:p>
    <w:p w:rsidR="007A647B" w:rsidRPr="00FB2CB6" w:rsidRDefault="00821A2F">
      <w:pPr>
        <w:rPr>
          <w:rFonts w:ascii="Tahoma" w:hAnsi="Tahoma" w:cs="Tahoma"/>
          <w:b/>
          <w:sz w:val="24"/>
          <w:szCs w:val="24"/>
        </w:rPr>
      </w:pPr>
      <w:r w:rsidRPr="00FB2CB6">
        <w:rPr>
          <w:rFonts w:ascii="Tahoma" w:hAnsi="Tahoma" w:cs="Tahoma"/>
          <w:b/>
          <w:sz w:val="24"/>
          <w:szCs w:val="24"/>
        </w:rPr>
        <w:t>2. THE GOVERNOR (</w:t>
      </w:r>
      <w:r w:rsidR="004D02E3">
        <w:rPr>
          <w:rFonts w:ascii="Tahoma" w:hAnsi="Tahoma" w:cs="Tahoma"/>
          <w:b/>
          <w:sz w:val="24"/>
          <w:szCs w:val="24"/>
        </w:rPr>
        <w:t>BANK OF GHANA</w:t>
      </w:r>
      <w:r w:rsidRPr="00FB2CB6">
        <w:rPr>
          <w:rFonts w:ascii="Tahoma" w:hAnsi="Tahoma" w:cs="Tahoma"/>
          <w:b/>
          <w:sz w:val="24"/>
          <w:szCs w:val="24"/>
        </w:rPr>
        <w:t>)</w:t>
      </w:r>
      <w:r w:rsidRPr="00FB2CB6">
        <w:rPr>
          <w:rFonts w:ascii="Tahoma" w:hAnsi="Tahoma" w:cs="Tahoma"/>
          <w:b/>
          <w:sz w:val="24"/>
          <w:szCs w:val="24"/>
        </w:rPr>
        <w:tab/>
      </w:r>
      <w:r w:rsidRPr="00FB2CB6">
        <w:rPr>
          <w:rFonts w:ascii="Tahoma" w:hAnsi="Tahoma" w:cs="Tahoma"/>
          <w:b/>
          <w:sz w:val="24"/>
          <w:szCs w:val="24"/>
        </w:rPr>
        <w:tab/>
      </w:r>
      <w:r w:rsidRPr="00FB2CB6">
        <w:rPr>
          <w:rFonts w:ascii="Tahoma" w:hAnsi="Tahoma" w:cs="Tahoma"/>
          <w:b/>
          <w:sz w:val="24"/>
          <w:szCs w:val="24"/>
        </w:rPr>
        <w:tab/>
      </w:r>
      <w:r w:rsidRPr="00FB2CB6">
        <w:rPr>
          <w:rFonts w:ascii="Tahoma" w:hAnsi="Tahoma" w:cs="Tahoma"/>
          <w:b/>
          <w:sz w:val="24"/>
          <w:szCs w:val="24"/>
        </w:rPr>
        <w:tab/>
      </w:r>
    </w:p>
    <w:p w:rsidR="007A647B" w:rsidRPr="00FB2CB6" w:rsidRDefault="00821A2F">
      <w:pPr>
        <w:rPr>
          <w:rFonts w:ascii="Tahoma" w:hAnsi="Tahoma" w:cs="Tahoma"/>
          <w:b/>
          <w:sz w:val="24"/>
          <w:szCs w:val="24"/>
        </w:rPr>
      </w:pPr>
      <w:r w:rsidRPr="00FB2CB6">
        <w:rPr>
          <w:rFonts w:ascii="Tahoma" w:hAnsi="Tahoma" w:cs="Tahoma"/>
          <w:b/>
          <w:sz w:val="24"/>
          <w:szCs w:val="24"/>
        </w:rPr>
        <w:t>3. MR. SIMON P. KYEI</w:t>
      </w:r>
      <w:r w:rsidRPr="00FB2CB6">
        <w:rPr>
          <w:rFonts w:ascii="Tahoma" w:hAnsi="Tahoma" w:cs="Tahoma"/>
          <w:b/>
          <w:sz w:val="24"/>
          <w:szCs w:val="24"/>
        </w:rPr>
        <w:tab/>
      </w:r>
      <w:r w:rsidRPr="00FB2CB6">
        <w:rPr>
          <w:rFonts w:ascii="Tahoma" w:hAnsi="Tahoma" w:cs="Tahoma"/>
          <w:b/>
          <w:sz w:val="24"/>
          <w:szCs w:val="24"/>
        </w:rPr>
        <w:tab/>
      </w:r>
      <w:r w:rsidR="00227357">
        <w:rPr>
          <w:rFonts w:ascii="Tahoma" w:hAnsi="Tahoma" w:cs="Tahoma"/>
          <w:b/>
          <w:sz w:val="24"/>
          <w:szCs w:val="24"/>
        </w:rPr>
        <w:t xml:space="preserve">                 </w:t>
      </w:r>
    </w:p>
    <w:p w:rsidR="007A647B" w:rsidRPr="00FB2CB6" w:rsidRDefault="00821A2F">
      <w:pPr>
        <w:rPr>
          <w:rFonts w:ascii="Tahoma" w:hAnsi="Tahoma" w:cs="Tahoma"/>
          <w:b/>
          <w:sz w:val="24"/>
          <w:szCs w:val="24"/>
        </w:rPr>
      </w:pPr>
      <w:r w:rsidRPr="00FB2CB6">
        <w:rPr>
          <w:rFonts w:ascii="Tahoma" w:hAnsi="Tahoma" w:cs="Tahoma"/>
          <w:b/>
          <w:sz w:val="24"/>
          <w:szCs w:val="24"/>
        </w:rPr>
        <w:t>4. MR. YAW AFRIFA MENSAH</w:t>
      </w:r>
      <w:r w:rsidRPr="00FB2CB6">
        <w:rPr>
          <w:rFonts w:ascii="Tahoma" w:hAnsi="Tahoma" w:cs="Tahoma"/>
          <w:b/>
          <w:sz w:val="24"/>
          <w:szCs w:val="24"/>
        </w:rPr>
        <w:tab/>
      </w:r>
      <w:r w:rsidRPr="00FB2CB6">
        <w:rPr>
          <w:rFonts w:ascii="Tahoma" w:hAnsi="Tahoma" w:cs="Tahoma"/>
          <w:b/>
          <w:sz w:val="24"/>
          <w:szCs w:val="24"/>
        </w:rPr>
        <w:tab/>
      </w:r>
      <w:r w:rsidR="002E2470" w:rsidRPr="00FB2CB6">
        <w:rPr>
          <w:rFonts w:ascii="Tahoma" w:hAnsi="Tahoma" w:cs="Tahoma"/>
          <w:b/>
          <w:sz w:val="24"/>
          <w:szCs w:val="24"/>
        </w:rPr>
        <w:tab/>
        <w:t xml:space="preserve">         </w:t>
      </w:r>
    </w:p>
    <w:p w:rsidR="007A647B" w:rsidRPr="00FB2CB6" w:rsidRDefault="007A647B">
      <w:pPr>
        <w:rPr>
          <w:rFonts w:ascii="Tahoma" w:hAnsi="Tahoma" w:cs="Tahoma"/>
          <w:b/>
          <w:sz w:val="24"/>
          <w:szCs w:val="24"/>
        </w:rPr>
      </w:pPr>
      <w:r w:rsidRPr="00FB2CB6">
        <w:rPr>
          <w:rFonts w:ascii="Tahoma" w:hAnsi="Tahoma" w:cs="Tahoma"/>
          <w:b/>
          <w:sz w:val="24"/>
          <w:szCs w:val="24"/>
        </w:rPr>
        <w:t>5. SALIFU M. ABU</w:t>
      </w:r>
      <w:r w:rsidR="004D02E3">
        <w:rPr>
          <w:rFonts w:ascii="Tahoma" w:hAnsi="Tahoma" w:cs="Tahoma"/>
          <w:b/>
          <w:sz w:val="24"/>
          <w:szCs w:val="24"/>
        </w:rPr>
        <w:t>K</w:t>
      </w:r>
      <w:r w:rsidRPr="00FB2CB6">
        <w:rPr>
          <w:rFonts w:ascii="Tahoma" w:hAnsi="Tahoma" w:cs="Tahoma"/>
          <w:b/>
          <w:sz w:val="24"/>
          <w:szCs w:val="24"/>
        </w:rPr>
        <w:t>ARI</w:t>
      </w:r>
    </w:p>
    <w:p w:rsidR="007A647B" w:rsidRPr="00FB2CB6" w:rsidRDefault="007A647B">
      <w:pPr>
        <w:rPr>
          <w:rFonts w:ascii="Tahoma" w:hAnsi="Tahoma" w:cs="Tahoma"/>
          <w:b/>
          <w:sz w:val="24"/>
          <w:szCs w:val="24"/>
        </w:rPr>
      </w:pPr>
      <w:r w:rsidRPr="00FB2CB6">
        <w:rPr>
          <w:rFonts w:ascii="Tahoma" w:hAnsi="Tahoma" w:cs="Tahoma"/>
          <w:b/>
          <w:sz w:val="24"/>
          <w:szCs w:val="24"/>
        </w:rPr>
        <w:t>6. MRS. CAROLINE OTOO</w:t>
      </w:r>
      <w:r w:rsidR="00227357">
        <w:rPr>
          <w:rFonts w:ascii="Tahoma" w:hAnsi="Tahoma" w:cs="Tahoma"/>
          <w:b/>
          <w:sz w:val="24"/>
          <w:szCs w:val="24"/>
        </w:rPr>
        <w:t xml:space="preserve"> </w:t>
      </w:r>
      <w:proofErr w:type="gramStart"/>
      <w:r w:rsidR="00227357">
        <w:rPr>
          <w:rFonts w:ascii="Tahoma" w:hAnsi="Tahoma" w:cs="Tahoma"/>
          <w:b/>
          <w:sz w:val="24"/>
          <w:szCs w:val="24"/>
        </w:rPr>
        <w:t xml:space="preserve">  .</w:t>
      </w:r>
      <w:proofErr w:type="gramEnd"/>
      <w:r w:rsidR="00227357">
        <w:rPr>
          <w:rFonts w:ascii="Tahoma" w:hAnsi="Tahoma" w:cs="Tahoma"/>
          <w:b/>
          <w:sz w:val="24"/>
          <w:szCs w:val="24"/>
        </w:rPr>
        <w:t>… RESPONDENTS/RESPONDENT</w:t>
      </w:r>
      <w:r w:rsidR="0017559B">
        <w:rPr>
          <w:rFonts w:ascii="Tahoma" w:hAnsi="Tahoma" w:cs="Tahoma"/>
          <w:b/>
          <w:sz w:val="24"/>
          <w:szCs w:val="24"/>
        </w:rPr>
        <w:t>S</w:t>
      </w:r>
      <w:r w:rsidR="00227357">
        <w:rPr>
          <w:rFonts w:ascii="Tahoma" w:hAnsi="Tahoma" w:cs="Tahoma"/>
          <w:b/>
          <w:sz w:val="24"/>
          <w:szCs w:val="24"/>
        </w:rPr>
        <w:t>/RESPONDENTS</w:t>
      </w:r>
    </w:p>
    <w:p w:rsidR="00564358" w:rsidRDefault="00564358" w:rsidP="0017559B">
      <w:pPr>
        <w:pBdr>
          <w:bottom w:val="single" w:sz="12" w:space="1" w:color="auto"/>
        </w:pBdr>
        <w:spacing w:after="0"/>
        <w:rPr>
          <w:rFonts w:ascii="Tahoma" w:hAnsi="Tahoma" w:cs="Tahoma"/>
          <w:b/>
          <w:sz w:val="24"/>
          <w:szCs w:val="24"/>
        </w:rPr>
      </w:pPr>
    </w:p>
    <w:p w:rsidR="007A647B" w:rsidRPr="00FB2CB6" w:rsidRDefault="007A647B" w:rsidP="00564358">
      <w:pPr>
        <w:pBdr>
          <w:bottom w:val="single" w:sz="12" w:space="1" w:color="auto"/>
        </w:pBdr>
        <w:rPr>
          <w:rFonts w:ascii="Tahoma" w:hAnsi="Tahoma" w:cs="Tahoma"/>
          <w:b/>
          <w:sz w:val="24"/>
          <w:szCs w:val="24"/>
        </w:rPr>
      </w:pPr>
      <w:r w:rsidRPr="00FB2CB6">
        <w:rPr>
          <w:rFonts w:ascii="Tahoma" w:hAnsi="Tahoma" w:cs="Tahoma"/>
          <w:b/>
          <w:sz w:val="24"/>
          <w:szCs w:val="24"/>
        </w:rPr>
        <w:t xml:space="preserve">EX-PARTE: </w:t>
      </w:r>
      <w:bookmarkStart w:id="0" w:name="_GoBack"/>
      <w:r w:rsidRPr="00FB2CB6">
        <w:rPr>
          <w:rFonts w:ascii="Tahoma" w:hAnsi="Tahoma" w:cs="Tahoma"/>
          <w:b/>
          <w:sz w:val="24"/>
          <w:szCs w:val="24"/>
        </w:rPr>
        <w:t>BENJAMIN DUFFOUR</w:t>
      </w:r>
      <w:r w:rsidR="00227357">
        <w:rPr>
          <w:rFonts w:ascii="Tahoma" w:hAnsi="Tahoma" w:cs="Tahoma"/>
          <w:b/>
          <w:sz w:val="24"/>
          <w:szCs w:val="24"/>
        </w:rPr>
        <w:t xml:space="preserve">   </w:t>
      </w:r>
      <w:r w:rsidR="00422C86">
        <w:rPr>
          <w:rFonts w:ascii="Tahoma" w:hAnsi="Tahoma" w:cs="Tahoma"/>
          <w:b/>
          <w:sz w:val="24"/>
          <w:szCs w:val="24"/>
        </w:rPr>
        <w:t xml:space="preserve"> </w:t>
      </w:r>
      <w:bookmarkEnd w:id="0"/>
      <w:r w:rsidR="00227357">
        <w:rPr>
          <w:rFonts w:ascii="Tahoma" w:hAnsi="Tahoma" w:cs="Tahoma"/>
          <w:b/>
          <w:sz w:val="24"/>
          <w:szCs w:val="24"/>
        </w:rPr>
        <w:t xml:space="preserve">….    </w:t>
      </w:r>
      <w:r w:rsidR="00821A2F" w:rsidRPr="00FB2CB6">
        <w:rPr>
          <w:rFonts w:ascii="Tahoma" w:hAnsi="Tahoma" w:cs="Tahoma"/>
          <w:b/>
          <w:sz w:val="24"/>
          <w:szCs w:val="24"/>
        </w:rPr>
        <w:t>APP</w:t>
      </w:r>
      <w:r w:rsidR="002E2470" w:rsidRPr="00FB2CB6">
        <w:rPr>
          <w:rFonts w:ascii="Tahoma" w:hAnsi="Tahoma" w:cs="Tahoma"/>
          <w:b/>
          <w:sz w:val="24"/>
          <w:szCs w:val="24"/>
        </w:rPr>
        <w:t>L</w:t>
      </w:r>
      <w:r w:rsidR="00227357">
        <w:rPr>
          <w:rFonts w:ascii="Tahoma" w:hAnsi="Tahoma" w:cs="Tahoma"/>
          <w:b/>
          <w:sz w:val="24"/>
          <w:szCs w:val="24"/>
        </w:rPr>
        <w:t>ICANT</w:t>
      </w:r>
      <w:r w:rsidR="00821A2F" w:rsidRPr="00FB2CB6">
        <w:rPr>
          <w:rFonts w:ascii="Tahoma" w:hAnsi="Tahoma" w:cs="Tahoma"/>
          <w:b/>
          <w:sz w:val="24"/>
          <w:szCs w:val="24"/>
        </w:rPr>
        <w:t>/</w:t>
      </w:r>
      <w:r w:rsidR="002E2470" w:rsidRPr="00FB2CB6">
        <w:rPr>
          <w:rFonts w:ascii="Tahoma" w:hAnsi="Tahoma" w:cs="Tahoma"/>
          <w:b/>
          <w:sz w:val="24"/>
          <w:szCs w:val="24"/>
        </w:rPr>
        <w:t>APPEL</w:t>
      </w:r>
      <w:r w:rsidR="00227357">
        <w:rPr>
          <w:rFonts w:ascii="Tahoma" w:hAnsi="Tahoma" w:cs="Tahoma"/>
          <w:b/>
          <w:sz w:val="24"/>
          <w:szCs w:val="24"/>
        </w:rPr>
        <w:t>LANT</w:t>
      </w:r>
      <w:r w:rsidRPr="00FB2CB6">
        <w:rPr>
          <w:rFonts w:ascii="Tahoma" w:hAnsi="Tahoma" w:cs="Tahoma"/>
          <w:b/>
          <w:sz w:val="24"/>
          <w:szCs w:val="24"/>
        </w:rPr>
        <w:t>/</w:t>
      </w:r>
      <w:r w:rsidR="002E2470" w:rsidRPr="00FB2CB6">
        <w:rPr>
          <w:rFonts w:ascii="Tahoma" w:hAnsi="Tahoma" w:cs="Tahoma"/>
          <w:b/>
          <w:sz w:val="24"/>
          <w:szCs w:val="24"/>
        </w:rPr>
        <w:t>APPEL</w:t>
      </w:r>
      <w:r w:rsidR="00227357">
        <w:rPr>
          <w:rFonts w:ascii="Tahoma" w:hAnsi="Tahoma" w:cs="Tahoma"/>
          <w:b/>
          <w:sz w:val="24"/>
          <w:szCs w:val="24"/>
        </w:rPr>
        <w:t xml:space="preserve">LANT </w:t>
      </w:r>
    </w:p>
    <w:p w:rsidR="008C576A" w:rsidRPr="00FB2CB6" w:rsidRDefault="00DC4CD5" w:rsidP="00564358">
      <w:pPr>
        <w:spacing w:after="0"/>
        <w:rPr>
          <w:rFonts w:ascii="Tahoma" w:hAnsi="Tahoma" w:cs="Tahoma"/>
          <w:b/>
          <w:sz w:val="24"/>
          <w:szCs w:val="24"/>
          <w:u w:val="single"/>
        </w:rPr>
      </w:pPr>
      <w:r w:rsidRPr="00FB2CB6">
        <w:rPr>
          <w:rFonts w:ascii="Tahoma" w:hAnsi="Tahoma" w:cs="Tahoma"/>
          <w:b/>
          <w:sz w:val="24"/>
          <w:szCs w:val="24"/>
        </w:rPr>
        <w:t xml:space="preserve">                       </w:t>
      </w:r>
    </w:p>
    <w:p w:rsidR="007A647B" w:rsidRDefault="006307BB" w:rsidP="007A647B">
      <w:pPr>
        <w:pBdr>
          <w:bottom w:val="single" w:sz="12" w:space="1" w:color="auto"/>
        </w:pBdr>
        <w:jc w:val="center"/>
        <w:rPr>
          <w:rFonts w:ascii="Tahoma" w:hAnsi="Tahoma" w:cs="Tahoma"/>
          <w:b/>
          <w:sz w:val="28"/>
          <w:szCs w:val="28"/>
        </w:rPr>
      </w:pPr>
      <w:r w:rsidRPr="00564358">
        <w:rPr>
          <w:rFonts w:ascii="Tahoma" w:hAnsi="Tahoma" w:cs="Tahoma"/>
          <w:b/>
          <w:sz w:val="28"/>
          <w:szCs w:val="28"/>
        </w:rPr>
        <w:t>JUDGMENT</w:t>
      </w:r>
    </w:p>
    <w:p w:rsidR="00564358" w:rsidRDefault="006307BB" w:rsidP="0017559B">
      <w:pPr>
        <w:spacing w:after="120" w:line="240" w:lineRule="auto"/>
        <w:jc w:val="both"/>
        <w:rPr>
          <w:rFonts w:ascii="Tahoma" w:hAnsi="Tahoma" w:cs="Tahoma"/>
          <w:b/>
          <w:sz w:val="24"/>
          <w:szCs w:val="24"/>
          <w:u w:val="single"/>
        </w:rPr>
      </w:pPr>
      <w:r w:rsidRPr="00564358">
        <w:rPr>
          <w:rFonts w:ascii="Tahoma" w:hAnsi="Tahoma" w:cs="Tahoma"/>
          <w:b/>
          <w:sz w:val="24"/>
          <w:szCs w:val="24"/>
          <w:u w:val="single"/>
        </w:rPr>
        <w:t>BAFFOE-BONNIE</w:t>
      </w:r>
      <w:r w:rsidR="0017559B">
        <w:rPr>
          <w:rFonts w:ascii="Tahoma" w:hAnsi="Tahoma" w:cs="Tahoma"/>
          <w:b/>
          <w:sz w:val="24"/>
          <w:szCs w:val="24"/>
          <w:u w:val="single"/>
        </w:rPr>
        <w:t>,</w:t>
      </w:r>
      <w:r w:rsidRPr="00564358">
        <w:rPr>
          <w:rFonts w:ascii="Tahoma" w:hAnsi="Tahoma" w:cs="Tahoma"/>
          <w:b/>
          <w:sz w:val="24"/>
          <w:szCs w:val="24"/>
          <w:u w:val="single"/>
        </w:rPr>
        <w:t xml:space="preserve"> </w:t>
      </w:r>
      <w:proofErr w:type="gramStart"/>
      <w:r w:rsidRPr="00564358">
        <w:rPr>
          <w:rFonts w:ascii="Tahoma" w:hAnsi="Tahoma" w:cs="Tahoma"/>
          <w:b/>
          <w:sz w:val="24"/>
          <w:szCs w:val="24"/>
          <w:u w:val="single"/>
        </w:rPr>
        <w:t>JS</w:t>
      </w:r>
      <w:r w:rsidR="00564358" w:rsidRPr="00564358">
        <w:rPr>
          <w:rFonts w:ascii="Tahoma" w:hAnsi="Tahoma" w:cs="Tahoma"/>
          <w:b/>
          <w:sz w:val="24"/>
          <w:szCs w:val="24"/>
          <w:u w:val="single"/>
        </w:rPr>
        <w:t>C:-</w:t>
      </w:r>
      <w:proofErr w:type="gramEnd"/>
    </w:p>
    <w:p w:rsidR="002E2518" w:rsidRPr="00FB2CB6" w:rsidRDefault="007A647B" w:rsidP="0017559B">
      <w:pPr>
        <w:spacing w:line="360" w:lineRule="auto"/>
        <w:jc w:val="both"/>
        <w:rPr>
          <w:rFonts w:ascii="Tahoma" w:hAnsi="Tahoma" w:cs="Tahoma"/>
          <w:sz w:val="24"/>
          <w:szCs w:val="24"/>
        </w:rPr>
      </w:pPr>
      <w:r w:rsidRPr="00FB2CB6">
        <w:rPr>
          <w:rFonts w:ascii="Tahoma" w:hAnsi="Tahoma" w:cs="Tahoma"/>
          <w:sz w:val="24"/>
          <w:szCs w:val="24"/>
        </w:rPr>
        <w:t xml:space="preserve">This is an appeal </w:t>
      </w:r>
      <w:r w:rsidR="001B7BE3" w:rsidRPr="00FB2CB6">
        <w:rPr>
          <w:rFonts w:ascii="Tahoma" w:hAnsi="Tahoma" w:cs="Tahoma"/>
          <w:sz w:val="24"/>
          <w:szCs w:val="24"/>
        </w:rPr>
        <w:t>by the applicant/appellant/appellant hereafter called appellant</w:t>
      </w:r>
      <w:r w:rsidR="000802AE" w:rsidRPr="00FB2CB6">
        <w:rPr>
          <w:rFonts w:ascii="Tahoma" w:hAnsi="Tahoma" w:cs="Tahoma"/>
          <w:sz w:val="24"/>
          <w:szCs w:val="24"/>
        </w:rPr>
        <w:t>,</w:t>
      </w:r>
      <w:r w:rsidR="001B7BE3" w:rsidRPr="00FB2CB6">
        <w:rPr>
          <w:rFonts w:ascii="Tahoma" w:hAnsi="Tahoma" w:cs="Tahoma"/>
          <w:sz w:val="24"/>
          <w:szCs w:val="24"/>
        </w:rPr>
        <w:t xml:space="preserve"> against the judgment of the Court of Appeal delivered by her ladyship Mabel M. Agyemang (</w:t>
      </w:r>
      <w:r w:rsidR="001C28EC" w:rsidRPr="00FB2CB6">
        <w:rPr>
          <w:rFonts w:ascii="Tahoma" w:hAnsi="Tahoma" w:cs="Tahoma"/>
          <w:sz w:val="24"/>
          <w:szCs w:val="24"/>
        </w:rPr>
        <w:t>Mrs.</w:t>
      </w:r>
      <w:r w:rsidR="001B7BE3" w:rsidRPr="00FB2CB6">
        <w:rPr>
          <w:rFonts w:ascii="Tahoma" w:hAnsi="Tahoma" w:cs="Tahoma"/>
          <w:sz w:val="24"/>
          <w:szCs w:val="24"/>
        </w:rPr>
        <w:t xml:space="preserve">) JA. </w:t>
      </w:r>
      <w:r w:rsidR="002E2518" w:rsidRPr="00FB2CB6">
        <w:rPr>
          <w:rFonts w:ascii="Tahoma" w:hAnsi="Tahoma" w:cs="Tahoma"/>
          <w:sz w:val="24"/>
          <w:szCs w:val="24"/>
        </w:rPr>
        <w:t>There is also a cross-appeal by the respondents in this case.</w:t>
      </w:r>
    </w:p>
    <w:p w:rsidR="00F71D7E" w:rsidRPr="00FB2CB6" w:rsidRDefault="002E2518" w:rsidP="0017559B">
      <w:pPr>
        <w:spacing w:line="360" w:lineRule="auto"/>
        <w:jc w:val="both"/>
        <w:rPr>
          <w:rFonts w:ascii="Tahoma" w:hAnsi="Tahoma" w:cs="Tahoma"/>
          <w:sz w:val="24"/>
          <w:szCs w:val="24"/>
        </w:rPr>
      </w:pPr>
      <w:r w:rsidRPr="00FB2CB6">
        <w:rPr>
          <w:rFonts w:ascii="Tahoma" w:hAnsi="Tahoma" w:cs="Tahoma"/>
          <w:sz w:val="24"/>
          <w:szCs w:val="24"/>
        </w:rPr>
        <w:lastRenderedPageBreak/>
        <w:t xml:space="preserve">The facts of this case which admit of little controversy are as </w:t>
      </w:r>
      <w:r w:rsidR="00AF4E57" w:rsidRPr="00FB2CB6">
        <w:rPr>
          <w:rFonts w:ascii="Tahoma" w:hAnsi="Tahoma" w:cs="Tahoma"/>
          <w:sz w:val="24"/>
          <w:szCs w:val="24"/>
        </w:rPr>
        <w:t>follows;</w:t>
      </w:r>
      <w:r w:rsidRPr="00FB2CB6">
        <w:rPr>
          <w:rFonts w:ascii="Tahoma" w:hAnsi="Tahoma" w:cs="Tahoma"/>
          <w:sz w:val="24"/>
          <w:szCs w:val="24"/>
        </w:rPr>
        <w:t xml:space="preserve"> </w:t>
      </w:r>
      <w:proofErr w:type="spellStart"/>
      <w:r w:rsidR="00AF4E57" w:rsidRPr="00FB2CB6">
        <w:rPr>
          <w:rFonts w:ascii="Tahoma" w:hAnsi="Tahoma" w:cs="Tahoma"/>
          <w:sz w:val="24"/>
          <w:szCs w:val="24"/>
        </w:rPr>
        <w:t>U</w:t>
      </w:r>
      <w:r w:rsidR="001C28EC" w:rsidRPr="00FB2CB6">
        <w:rPr>
          <w:rFonts w:ascii="Tahoma" w:hAnsi="Tahoma" w:cs="Tahoma"/>
          <w:sz w:val="24"/>
          <w:szCs w:val="24"/>
        </w:rPr>
        <w:t>ntil</w:t>
      </w:r>
      <w:r w:rsidR="00870C07" w:rsidRPr="00FB2CB6">
        <w:rPr>
          <w:rFonts w:ascii="Tahoma" w:hAnsi="Tahoma" w:cs="Tahoma"/>
          <w:sz w:val="24"/>
          <w:szCs w:val="24"/>
        </w:rPr>
        <w:t>l</w:t>
      </w:r>
      <w:proofErr w:type="spellEnd"/>
      <w:r w:rsidRPr="00FB2CB6">
        <w:rPr>
          <w:rFonts w:ascii="Tahoma" w:hAnsi="Tahoma" w:cs="Tahoma"/>
          <w:sz w:val="24"/>
          <w:szCs w:val="24"/>
        </w:rPr>
        <w:t xml:space="preserve"> the</w:t>
      </w:r>
      <w:r w:rsidR="00AA3A50" w:rsidRPr="00FB2CB6">
        <w:rPr>
          <w:rFonts w:ascii="Tahoma" w:hAnsi="Tahoma" w:cs="Tahoma"/>
          <w:sz w:val="24"/>
          <w:szCs w:val="24"/>
        </w:rPr>
        <w:t xml:space="preserve"> 7th</w:t>
      </w:r>
      <w:r w:rsidR="00FE6D70" w:rsidRPr="00FB2CB6">
        <w:rPr>
          <w:rFonts w:ascii="Tahoma" w:hAnsi="Tahoma" w:cs="Tahoma"/>
          <w:sz w:val="24"/>
          <w:szCs w:val="24"/>
        </w:rPr>
        <w:t xml:space="preserve"> </w:t>
      </w:r>
      <w:proofErr w:type="gramStart"/>
      <w:r w:rsidR="00FE6D70" w:rsidRPr="00FB2CB6">
        <w:rPr>
          <w:rFonts w:ascii="Tahoma" w:hAnsi="Tahoma" w:cs="Tahoma"/>
          <w:sz w:val="24"/>
          <w:szCs w:val="24"/>
        </w:rPr>
        <w:t>March,</w:t>
      </w:r>
      <w:proofErr w:type="gramEnd"/>
      <w:r w:rsidR="00FE6D70" w:rsidRPr="00FB2CB6">
        <w:rPr>
          <w:rFonts w:ascii="Tahoma" w:hAnsi="Tahoma" w:cs="Tahoma"/>
          <w:sz w:val="24"/>
          <w:szCs w:val="24"/>
        </w:rPr>
        <w:t xml:space="preserve"> 2014</w:t>
      </w:r>
      <w:r w:rsidRPr="00FB2CB6">
        <w:rPr>
          <w:rFonts w:ascii="Tahoma" w:hAnsi="Tahoma" w:cs="Tahoma"/>
          <w:sz w:val="24"/>
          <w:szCs w:val="24"/>
        </w:rPr>
        <w:t>, the appellant</w:t>
      </w:r>
      <w:r w:rsidR="00FE6D70" w:rsidRPr="00FB2CB6">
        <w:rPr>
          <w:rFonts w:ascii="Tahoma" w:hAnsi="Tahoma" w:cs="Tahoma"/>
          <w:sz w:val="24"/>
          <w:szCs w:val="24"/>
        </w:rPr>
        <w:t xml:space="preserve"> was a Deputy Manager</w:t>
      </w:r>
      <w:r w:rsidR="00AA3A50" w:rsidRPr="00FB2CB6">
        <w:rPr>
          <w:rFonts w:ascii="Tahoma" w:hAnsi="Tahoma" w:cs="Tahoma"/>
          <w:sz w:val="24"/>
          <w:szCs w:val="24"/>
        </w:rPr>
        <w:t xml:space="preserve"> of the first</w:t>
      </w:r>
      <w:r w:rsidR="00F66B67" w:rsidRPr="00FB2CB6">
        <w:rPr>
          <w:rFonts w:ascii="Tahoma" w:hAnsi="Tahoma" w:cs="Tahoma"/>
          <w:sz w:val="24"/>
          <w:szCs w:val="24"/>
        </w:rPr>
        <w:t xml:space="preserve"> respondent</w:t>
      </w:r>
      <w:r w:rsidR="00AA3A50" w:rsidRPr="00FB2CB6">
        <w:rPr>
          <w:rFonts w:ascii="Tahoma" w:hAnsi="Tahoma" w:cs="Tahoma"/>
          <w:sz w:val="24"/>
          <w:szCs w:val="24"/>
        </w:rPr>
        <w:t xml:space="preserve"> B</w:t>
      </w:r>
      <w:r w:rsidR="00F66B67" w:rsidRPr="00FB2CB6">
        <w:rPr>
          <w:rFonts w:ascii="Tahoma" w:hAnsi="Tahoma" w:cs="Tahoma"/>
          <w:sz w:val="24"/>
          <w:szCs w:val="24"/>
        </w:rPr>
        <w:t>ank</w:t>
      </w:r>
      <w:r w:rsidR="00FE6D70" w:rsidRPr="00FB2CB6">
        <w:rPr>
          <w:rFonts w:ascii="Tahoma" w:hAnsi="Tahoma" w:cs="Tahoma"/>
          <w:sz w:val="24"/>
          <w:szCs w:val="24"/>
        </w:rPr>
        <w:t xml:space="preserve"> hereafter called the Bank</w:t>
      </w:r>
      <w:r w:rsidRPr="00FB2CB6">
        <w:rPr>
          <w:rFonts w:ascii="Tahoma" w:hAnsi="Tahoma" w:cs="Tahoma"/>
          <w:sz w:val="24"/>
          <w:szCs w:val="24"/>
        </w:rPr>
        <w:t xml:space="preserve">. </w:t>
      </w:r>
      <w:proofErr w:type="gramStart"/>
      <w:r w:rsidRPr="00FB2CB6">
        <w:rPr>
          <w:rFonts w:ascii="Tahoma" w:hAnsi="Tahoma" w:cs="Tahoma"/>
          <w:sz w:val="24"/>
          <w:szCs w:val="24"/>
        </w:rPr>
        <w:t>B</w:t>
      </w:r>
      <w:r w:rsidR="00FE6D70" w:rsidRPr="00FB2CB6">
        <w:rPr>
          <w:rFonts w:ascii="Tahoma" w:hAnsi="Tahoma" w:cs="Tahoma"/>
          <w:sz w:val="24"/>
          <w:szCs w:val="24"/>
        </w:rPr>
        <w:t>y virtue of</w:t>
      </w:r>
      <w:proofErr w:type="gramEnd"/>
      <w:r w:rsidR="00FE6D70" w:rsidRPr="00FB2CB6">
        <w:rPr>
          <w:rFonts w:ascii="Tahoma" w:hAnsi="Tahoma" w:cs="Tahoma"/>
          <w:sz w:val="24"/>
          <w:szCs w:val="24"/>
        </w:rPr>
        <w:t xml:space="preserve"> his employment</w:t>
      </w:r>
      <w:r w:rsidRPr="00FB2CB6">
        <w:rPr>
          <w:rFonts w:ascii="Tahoma" w:hAnsi="Tahoma" w:cs="Tahoma"/>
          <w:sz w:val="24"/>
          <w:szCs w:val="24"/>
        </w:rPr>
        <w:t>,</w:t>
      </w:r>
      <w:r w:rsidR="00FE6D70" w:rsidRPr="00FB2CB6">
        <w:rPr>
          <w:rFonts w:ascii="Tahoma" w:hAnsi="Tahoma" w:cs="Tahoma"/>
          <w:sz w:val="24"/>
          <w:szCs w:val="24"/>
        </w:rPr>
        <w:t xml:space="preserve"> and in line with the conditions of service of senior staff of the Bank</w:t>
      </w:r>
      <w:r w:rsidRPr="00FB2CB6">
        <w:rPr>
          <w:rFonts w:ascii="Tahoma" w:hAnsi="Tahoma" w:cs="Tahoma"/>
          <w:sz w:val="24"/>
          <w:szCs w:val="24"/>
        </w:rPr>
        <w:t>, the appellant</w:t>
      </w:r>
      <w:r w:rsidR="00FE6D70" w:rsidRPr="00FB2CB6">
        <w:rPr>
          <w:rFonts w:ascii="Tahoma" w:hAnsi="Tahoma" w:cs="Tahoma"/>
          <w:sz w:val="24"/>
          <w:szCs w:val="24"/>
        </w:rPr>
        <w:t xml:space="preserve"> was granted a license to reside in the Bank’s apartment at H/No.2 1</w:t>
      </w:r>
      <w:r w:rsidR="00FE6D70" w:rsidRPr="00FB2CB6">
        <w:rPr>
          <w:rFonts w:ascii="Tahoma" w:hAnsi="Tahoma" w:cs="Tahoma"/>
          <w:sz w:val="24"/>
          <w:szCs w:val="24"/>
          <w:vertAlign w:val="superscript"/>
        </w:rPr>
        <w:t>st</w:t>
      </w:r>
      <w:r w:rsidR="00FE6D70" w:rsidRPr="00FB2CB6">
        <w:rPr>
          <w:rFonts w:ascii="Tahoma" w:hAnsi="Tahoma" w:cs="Tahoma"/>
          <w:sz w:val="24"/>
          <w:szCs w:val="24"/>
        </w:rPr>
        <w:t xml:space="preserve"> </w:t>
      </w:r>
      <w:proofErr w:type="spellStart"/>
      <w:r w:rsidR="00FE6D70" w:rsidRPr="00FB2CB6">
        <w:rPr>
          <w:rFonts w:ascii="Tahoma" w:hAnsi="Tahoma" w:cs="Tahoma"/>
          <w:sz w:val="24"/>
          <w:szCs w:val="24"/>
        </w:rPr>
        <w:t>Shippi</w:t>
      </w:r>
      <w:proofErr w:type="spellEnd"/>
      <w:r w:rsidR="00FE6D70" w:rsidRPr="00FB2CB6">
        <w:rPr>
          <w:rFonts w:ascii="Tahoma" w:hAnsi="Tahoma" w:cs="Tahoma"/>
          <w:sz w:val="24"/>
          <w:szCs w:val="24"/>
        </w:rPr>
        <w:t xml:space="preserve"> Close, East Canto</w:t>
      </w:r>
      <w:r w:rsidRPr="00FB2CB6">
        <w:rPr>
          <w:rFonts w:ascii="Tahoma" w:hAnsi="Tahoma" w:cs="Tahoma"/>
          <w:sz w:val="24"/>
          <w:szCs w:val="24"/>
        </w:rPr>
        <w:t>n</w:t>
      </w:r>
      <w:r w:rsidR="00FE6D70" w:rsidRPr="00FB2CB6">
        <w:rPr>
          <w:rFonts w:ascii="Tahoma" w:hAnsi="Tahoma" w:cs="Tahoma"/>
          <w:sz w:val="24"/>
          <w:szCs w:val="24"/>
        </w:rPr>
        <w:t>men</w:t>
      </w:r>
      <w:r w:rsidR="00CA1942" w:rsidRPr="00FB2CB6">
        <w:rPr>
          <w:rFonts w:ascii="Tahoma" w:hAnsi="Tahoma" w:cs="Tahoma"/>
          <w:sz w:val="24"/>
          <w:szCs w:val="24"/>
        </w:rPr>
        <w:t>ts, hereafter called the</w:t>
      </w:r>
      <w:r w:rsidR="00FE6D70" w:rsidRPr="00FB2CB6">
        <w:rPr>
          <w:rFonts w:ascii="Tahoma" w:hAnsi="Tahoma" w:cs="Tahoma"/>
          <w:sz w:val="24"/>
          <w:szCs w:val="24"/>
        </w:rPr>
        <w:t xml:space="preserve"> apartment. </w:t>
      </w:r>
      <w:r w:rsidR="00CA1942" w:rsidRPr="00FB2CB6">
        <w:rPr>
          <w:rFonts w:ascii="Tahoma" w:hAnsi="Tahoma" w:cs="Tahoma"/>
          <w:sz w:val="24"/>
          <w:szCs w:val="24"/>
        </w:rPr>
        <w:t>On 25th</w:t>
      </w:r>
      <w:r w:rsidR="007F144C" w:rsidRPr="00FB2CB6">
        <w:rPr>
          <w:rFonts w:ascii="Tahoma" w:hAnsi="Tahoma" w:cs="Tahoma"/>
          <w:sz w:val="24"/>
          <w:szCs w:val="24"/>
        </w:rPr>
        <w:t xml:space="preserve"> January </w:t>
      </w:r>
      <w:r w:rsidR="00CA1942" w:rsidRPr="00FB2CB6">
        <w:rPr>
          <w:rFonts w:ascii="Tahoma" w:hAnsi="Tahoma" w:cs="Tahoma"/>
          <w:sz w:val="24"/>
          <w:szCs w:val="24"/>
        </w:rPr>
        <w:t xml:space="preserve">2011, the Bank wrote a letter to inform all occupants of the apartment to vacate the building and relocate to </w:t>
      </w:r>
      <w:proofErr w:type="spellStart"/>
      <w:r w:rsidR="0066372D" w:rsidRPr="00FB2CB6">
        <w:rPr>
          <w:rFonts w:ascii="Tahoma" w:hAnsi="Tahoma" w:cs="Tahoma"/>
          <w:sz w:val="24"/>
          <w:szCs w:val="24"/>
        </w:rPr>
        <w:t>Adenta</w:t>
      </w:r>
      <w:proofErr w:type="spellEnd"/>
      <w:r w:rsidR="0066372D" w:rsidRPr="00FB2CB6">
        <w:rPr>
          <w:rFonts w:ascii="Tahoma" w:hAnsi="Tahoma" w:cs="Tahoma"/>
          <w:sz w:val="24"/>
          <w:szCs w:val="24"/>
        </w:rPr>
        <w:t xml:space="preserve"> and </w:t>
      </w:r>
      <w:proofErr w:type="spellStart"/>
      <w:r w:rsidR="0066372D" w:rsidRPr="00FB2CB6">
        <w:rPr>
          <w:rFonts w:ascii="Tahoma" w:hAnsi="Tahoma" w:cs="Tahoma"/>
          <w:sz w:val="24"/>
          <w:szCs w:val="24"/>
        </w:rPr>
        <w:t>Mataheko</w:t>
      </w:r>
      <w:proofErr w:type="spellEnd"/>
      <w:r w:rsidR="00CA1942" w:rsidRPr="00FB2CB6">
        <w:rPr>
          <w:rFonts w:ascii="Tahoma" w:hAnsi="Tahoma" w:cs="Tahoma"/>
          <w:sz w:val="24"/>
          <w:szCs w:val="24"/>
        </w:rPr>
        <w:t xml:space="preserve">. The purpose of the said relocation was to enable the Bank </w:t>
      </w:r>
      <w:proofErr w:type="gramStart"/>
      <w:r w:rsidR="00CA1942" w:rsidRPr="00FB2CB6">
        <w:rPr>
          <w:rFonts w:ascii="Tahoma" w:hAnsi="Tahoma" w:cs="Tahoma"/>
          <w:sz w:val="24"/>
          <w:szCs w:val="24"/>
        </w:rPr>
        <w:t>redevel</w:t>
      </w:r>
      <w:r w:rsidR="00F54BDF" w:rsidRPr="00FB2CB6">
        <w:rPr>
          <w:rFonts w:ascii="Tahoma" w:hAnsi="Tahoma" w:cs="Tahoma"/>
          <w:sz w:val="24"/>
          <w:szCs w:val="24"/>
        </w:rPr>
        <w:t>op</w:t>
      </w:r>
      <w:proofErr w:type="gramEnd"/>
      <w:r w:rsidR="00F54BDF" w:rsidRPr="00FB2CB6">
        <w:rPr>
          <w:rFonts w:ascii="Tahoma" w:hAnsi="Tahoma" w:cs="Tahoma"/>
          <w:sz w:val="24"/>
          <w:szCs w:val="24"/>
        </w:rPr>
        <w:t xml:space="preserve"> the facility into a specialist hospital for staff and </w:t>
      </w:r>
      <w:r w:rsidR="007F144C" w:rsidRPr="00FB2CB6">
        <w:rPr>
          <w:rFonts w:ascii="Tahoma" w:hAnsi="Tahoma" w:cs="Tahoma"/>
          <w:sz w:val="24"/>
          <w:szCs w:val="24"/>
        </w:rPr>
        <w:t xml:space="preserve">the </w:t>
      </w:r>
      <w:r w:rsidR="00F54BDF" w:rsidRPr="00FB2CB6">
        <w:rPr>
          <w:rFonts w:ascii="Tahoma" w:hAnsi="Tahoma" w:cs="Tahoma"/>
          <w:sz w:val="24"/>
          <w:szCs w:val="24"/>
        </w:rPr>
        <w:t xml:space="preserve">general public. </w:t>
      </w:r>
    </w:p>
    <w:p w:rsidR="002E2518" w:rsidRPr="00FB2CB6" w:rsidRDefault="00F54BDF" w:rsidP="0017559B">
      <w:pPr>
        <w:spacing w:line="360" w:lineRule="auto"/>
        <w:jc w:val="both"/>
        <w:rPr>
          <w:rFonts w:ascii="Tahoma" w:hAnsi="Tahoma" w:cs="Tahoma"/>
          <w:sz w:val="24"/>
          <w:szCs w:val="24"/>
        </w:rPr>
      </w:pPr>
      <w:r w:rsidRPr="00FB2CB6">
        <w:rPr>
          <w:rFonts w:ascii="Tahoma" w:hAnsi="Tahoma" w:cs="Tahoma"/>
          <w:sz w:val="24"/>
          <w:szCs w:val="24"/>
        </w:rPr>
        <w:t xml:space="preserve">All staff residing in the apartment relocated </w:t>
      </w:r>
      <w:proofErr w:type="gramStart"/>
      <w:r w:rsidRPr="00FB2CB6">
        <w:rPr>
          <w:rFonts w:ascii="Tahoma" w:hAnsi="Tahoma" w:cs="Tahoma"/>
          <w:sz w:val="24"/>
          <w:szCs w:val="24"/>
        </w:rPr>
        <w:t>with the exception of</w:t>
      </w:r>
      <w:proofErr w:type="gramEnd"/>
      <w:r w:rsidRPr="00FB2CB6">
        <w:rPr>
          <w:rFonts w:ascii="Tahoma" w:hAnsi="Tahoma" w:cs="Tahoma"/>
          <w:sz w:val="24"/>
          <w:szCs w:val="24"/>
        </w:rPr>
        <w:t xml:space="preserve"> the appellant </w:t>
      </w:r>
      <w:r w:rsidR="007F144C" w:rsidRPr="00FB2CB6">
        <w:rPr>
          <w:rFonts w:ascii="Tahoma" w:hAnsi="Tahoma" w:cs="Tahoma"/>
          <w:sz w:val="24"/>
          <w:szCs w:val="24"/>
        </w:rPr>
        <w:t>who refused to relocate</w:t>
      </w:r>
      <w:r w:rsidR="00870C07" w:rsidRPr="00FB2CB6">
        <w:rPr>
          <w:rFonts w:ascii="Tahoma" w:hAnsi="Tahoma" w:cs="Tahoma"/>
          <w:sz w:val="24"/>
          <w:szCs w:val="24"/>
        </w:rPr>
        <w:t xml:space="preserve"> on the ground</w:t>
      </w:r>
      <w:r w:rsidR="007F6FD5" w:rsidRPr="00FB2CB6">
        <w:rPr>
          <w:rFonts w:ascii="Tahoma" w:hAnsi="Tahoma" w:cs="Tahoma"/>
          <w:sz w:val="24"/>
          <w:szCs w:val="24"/>
        </w:rPr>
        <w:t xml:space="preserve"> that he had a valid subsisting license agr</w:t>
      </w:r>
      <w:r w:rsidR="007F144C" w:rsidRPr="00FB2CB6">
        <w:rPr>
          <w:rFonts w:ascii="Tahoma" w:hAnsi="Tahoma" w:cs="Tahoma"/>
          <w:sz w:val="24"/>
          <w:szCs w:val="24"/>
        </w:rPr>
        <w:t>eement to stay in the property</w:t>
      </w:r>
      <w:r w:rsidR="007F6FD5" w:rsidRPr="00FB2CB6">
        <w:rPr>
          <w:rFonts w:ascii="Tahoma" w:hAnsi="Tahoma" w:cs="Tahoma"/>
          <w:sz w:val="24"/>
          <w:szCs w:val="24"/>
        </w:rPr>
        <w:t>. The respondents, frustrated by the action of the appellant</w:t>
      </w:r>
      <w:r w:rsidR="00AF4E57" w:rsidRPr="00FB2CB6">
        <w:rPr>
          <w:rFonts w:ascii="Tahoma" w:hAnsi="Tahoma" w:cs="Tahoma"/>
          <w:sz w:val="24"/>
          <w:szCs w:val="24"/>
        </w:rPr>
        <w:t>,</w:t>
      </w:r>
      <w:r w:rsidR="007F6FD5" w:rsidRPr="00FB2CB6">
        <w:rPr>
          <w:rFonts w:ascii="Tahoma" w:hAnsi="Tahoma" w:cs="Tahoma"/>
          <w:sz w:val="24"/>
          <w:szCs w:val="24"/>
        </w:rPr>
        <w:t xml:space="preserve"> took steps to evict him fr</w:t>
      </w:r>
      <w:r w:rsidR="00870C07" w:rsidRPr="00FB2CB6">
        <w:rPr>
          <w:rFonts w:ascii="Tahoma" w:hAnsi="Tahoma" w:cs="Tahoma"/>
          <w:sz w:val="24"/>
          <w:szCs w:val="24"/>
        </w:rPr>
        <w:t>om the apartment. T</w:t>
      </w:r>
      <w:r w:rsidR="007F6FD5" w:rsidRPr="00FB2CB6">
        <w:rPr>
          <w:rFonts w:ascii="Tahoma" w:hAnsi="Tahoma" w:cs="Tahoma"/>
          <w:sz w:val="24"/>
          <w:szCs w:val="24"/>
        </w:rPr>
        <w:t>he appellant instituted an acti</w:t>
      </w:r>
      <w:r w:rsidR="007F144C" w:rsidRPr="00FB2CB6">
        <w:rPr>
          <w:rFonts w:ascii="Tahoma" w:hAnsi="Tahoma" w:cs="Tahoma"/>
          <w:sz w:val="24"/>
          <w:szCs w:val="24"/>
        </w:rPr>
        <w:t>on in the High Court to prevent</w:t>
      </w:r>
      <w:r w:rsidR="007F6FD5" w:rsidRPr="00FB2CB6">
        <w:rPr>
          <w:rFonts w:ascii="Tahoma" w:hAnsi="Tahoma" w:cs="Tahoma"/>
          <w:sz w:val="24"/>
          <w:szCs w:val="24"/>
        </w:rPr>
        <w:t xml:space="preserve"> the respondents from e</w:t>
      </w:r>
      <w:r w:rsidR="00494ED0" w:rsidRPr="00FB2CB6">
        <w:rPr>
          <w:rFonts w:ascii="Tahoma" w:hAnsi="Tahoma" w:cs="Tahoma"/>
          <w:sz w:val="24"/>
          <w:szCs w:val="24"/>
        </w:rPr>
        <w:t>victing him.</w:t>
      </w:r>
      <w:r w:rsidR="002E2518" w:rsidRPr="00FB2CB6">
        <w:rPr>
          <w:rFonts w:ascii="Tahoma" w:hAnsi="Tahoma" w:cs="Tahoma"/>
          <w:sz w:val="24"/>
          <w:szCs w:val="24"/>
        </w:rPr>
        <w:t xml:space="preserve"> In that writ he claimed as follows</w:t>
      </w:r>
      <w:r w:rsidR="001C28EC" w:rsidRPr="00FB2CB6">
        <w:rPr>
          <w:rFonts w:ascii="Tahoma" w:hAnsi="Tahoma" w:cs="Tahoma"/>
          <w:sz w:val="24"/>
          <w:szCs w:val="24"/>
        </w:rPr>
        <w:t>;</w:t>
      </w:r>
    </w:p>
    <w:p w:rsidR="001C28EC" w:rsidRPr="00FB2CB6" w:rsidRDefault="001C28EC" w:rsidP="0017559B">
      <w:pPr>
        <w:pStyle w:val="ListParagraph"/>
        <w:numPr>
          <w:ilvl w:val="0"/>
          <w:numId w:val="7"/>
        </w:numPr>
        <w:spacing w:line="360" w:lineRule="auto"/>
        <w:jc w:val="both"/>
        <w:rPr>
          <w:rFonts w:ascii="Tahoma" w:hAnsi="Tahoma" w:cs="Tahoma"/>
          <w:i/>
          <w:sz w:val="24"/>
          <w:szCs w:val="24"/>
        </w:rPr>
      </w:pPr>
      <w:r w:rsidRPr="00FB2CB6">
        <w:rPr>
          <w:rFonts w:ascii="Tahoma" w:hAnsi="Tahoma" w:cs="Tahoma"/>
          <w:i/>
          <w:sz w:val="24"/>
          <w:szCs w:val="24"/>
        </w:rPr>
        <w:t>A declaration that the conduct of defendant is in breach of the license agreement between it and the plaintiff</w:t>
      </w:r>
    </w:p>
    <w:p w:rsidR="001C28EC" w:rsidRPr="00FB2CB6" w:rsidRDefault="001C28EC" w:rsidP="0017559B">
      <w:pPr>
        <w:pStyle w:val="ListParagraph"/>
        <w:numPr>
          <w:ilvl w:val="0"/>
          <w:numId w:val="7"/>
        </w:numPr>
        <w:spacing w:line="360" w:lineRule="auto"/>
        <w:jc w:val="both"/>
        <w:rPr>
          <w:rFonts w:ascii="Tahoma" w:hAnsi="Tahoma" w:cs="Tahoma"/>
          <w:i/>
          <w:sz w:val="24"/>
          <w:szCs w:val="24"/>
        </w:rPr>
      </w:pPr>
      <w:r w:rsidRPr="00FB2CB6">
        <w:rPr>
          <w:rFonts w:ascii="Tahoma" w:hAnsi="Tahoma" w:cs="Tahoma"/>
          <w:i/>
          <w:sz w:val="24"/>
          <w:szCs w:val="24"/>
        </w:rPr>
        <w:t>A declaration that the defendant bank has acted in breach of the Senior Staff rules and Conditions of service</w:t>
      </w:r>
    </w:p>
    <w:p w:rsidR="001C28EC" w:rsidRPr="00FB2CB6" w:rsidRDefault="001C28EC" w:rsidP="0017559B">
      <w:pPr>
        <w:pStyle w:val="ListParagraph"/>
        <w:numPr>
          <w:ilvl w:val="0"/>
          <w:numId w:val="7"/>
        </w:numPr>
        <w:spacing w:line="360" w:lineRule="auto"/>
        <w:jc w:val="both"/>
        <w:rPr>
          <w:rFonts w:ascii="Tahoma" w:hAnsi="Tahoma" w:cs="Tahoma"/>
          <w:i/>
          <w:sz w:val="24"/>
          <w:szCs w:val="24"/>
        </w:rPr>
      </w:pPr>
      <w:r w:rsidRPr="00FB2CB6">
        <w:rPr>
          <w:rFonts w:ascii="Tahoma" w:hAnsi="Tahoma" w:cs="Tahoma"/>
          <w:i/>
          <w:sz w:val="24"/>
          <w:szCs w:val="24"/>
        </w:rPr>
        <w:t xml:space="preserve">A declaration that the sanctions imposed on the plaintiff is unlawful, illegal and </w:t>
      </w:r>
      <w:r w:rsidRPr="00FB2CB6">
        <w:rPr>
          <w:rFonts w:ascii="Tahoma" w:hAnsi="Tahoma" w:cs="Tahoma"/>
          <w:b/>
          <w:i/>
          <w:sz w:val="24"/>
          <w:szCs w:val="24"/>
        </w:rPr>
        <w:t>ultra vires</w:t>
      </w:r>
    </w:p>
    <w:p w:rsidR="001C28EC" w:rsidRPr="00FB2CB6" w:rsidRDefault="001C28EC" w:rsidP="0017559B">
      <w:pPr>
        <w:pStyle w:val="ListParagraph"/>
        <w:numPr>
          <w:ilvl w:val="0"/>
          <w:numId w:val="7"/>
        </w:numPr>
        <w:spacing w:line="360" w:lineRule="auto"/>
        <w:jc w:val="both"/>
        <w:rPr>
          <w:rFonts w:ascii="Tahoma" w:hAnsi="Tahoma" w:cs="Tahoma"/>
          <w:i/>
          <w:sz w:val="24"/>
          <w:szCs w:val="24"/>
        </w:rPr>
      </w:pPr>
      <w:r w:rsidRPr="00FB2CB6">
        <w:rPr>
          <w:rFonts w:ascii="Tahoma" w:hAnsi="Tahoma" w:cs="Tahoma"/>
          <w:i/>
          <w:sz w:val="24"/>
          <w:szCs w:val="24"/>
        </w:rPr>
        <w:t>An order setting aside the sanctions imposed on plaintiff</w:t>
      </w:r>
    </w:p>
    <w:p w:rsidR="001C28EC" w:rsidRPr="00FB2CB6" w:rsidRDefault="001C28EC" w:rsidP="0017559B">
      <w:pPr>
        <w:pStyle w:val="ListParagraph"/>
        <w:numPr>
          <w:ilvl w:val="0"/>
          <w:numId w:val="7"/>
        </w:numPr>
        <w:spacing w:line="360" w:lineRule="auto"/>
        <w:jc w:val="both"/>
        <w:rPr>
          <w:rFonts w:ascii="Tahoma" w:hAnsi="Tahoma" w:cs="Tahoma"/>
          <w:i/>
          <w:sz w:val="24"/>
          <w:szCs w:val="24"/>
        </w:rPr>
      </w:pPr>
      <w:r w:rsidRPr="00FB2CB6">
        <w:rPr>
          <w:rFonts w:ascii="Tahoma" w:hAnsi="Tahoma" w:cs="Tahoma"/>
          <w:i/>
          <w:sz w:val="24"/>
          <w:szCs w:val="24"/>
        </w:rPr>
        <w:t xml:space="preserve">Perpetual injunction restraining the defendant herein, their assigns, workers, servants, independent contractors, or any person claiming through them </w:t>
      </w:r>
      <w:r w:rsidR="00870C07" w:rsidRPr="00FB2CB6">
        <w:rPr>
          <w:rFonts w:ascii="Tahoma" w:hAnsi="Tahoma" w:cs="Tahoma"/>
          <w:i/>
          <w:sz w:val="24"/>
          <w:szCs w:val="24"/>
        </w:rPr>
        <w:t xml:space="preserve">from </w:t>
      </w:r>
      <w:r w:rsidRPr="00FB2CB6">
        <w:rPr>
          <w:rFonts w:ascii="Tahoma" w:hAnsi="Tahoma" w:cs="Tahoma"/>
          <w:i/>
          <w:sz w:val="24"/>
          <w:szCs w:val="24"/>
        </w:rPr>
        <w:t>ejecting plaintiff from his accommodation contrary to the license agreement, particularly pending the final determination of this suit.</w:t>
      </w:r>
    </w:p>
    <w:p w:rsidR="001C28EC" w:rsidRPr="00FB2CB6" w:rsidRDefault="001C28EC" w:rsidP="0017559B">
      <w:pPr>
        <w:pStyle w:val="ListParagraph"/>
        <w:numPr>
          <w:ilvl w:val="0"/>
          <w:numId w:val="7"/>
        </w:numPr>
        <w:spacing w:line="360" w:lineRule="auto"/>
        <w:jc w:val="both"/>
        <w:rPr>
          <w:rFonts w:ascii="Tahoma" w:hAnsi="Tahoma" w:cs="Tahoma"/>
          <w:i/>
          <w:sz w:val="24"/>
          <w:szCs w:val="24"/>
        </w:rPr>
      </w:pPr>
      <w:r w:rsidRPr="00FB2CB6">
        <w:rPr>
          <w:rFonts w:ascii="Tahoma" w:hAnsi="Tahoma" w:cs="Tahoma"/>
          <w:i/>
          <w:sz w:val="24"/>
          <w:szCs w:val="24"/>
        </w:rPr>
        <w:t>General damages</w:t>
      </w:r>
    </w:p>
    <w:p w:rsidR="002E2518" w:rsidRPr="00FB2CB6" w:rsidRDefault="002E2518" w:rsidP="0017559B">
      <w:pPr>
        <w:spacing w:line="360" w:lineRule="auto"/>
        <w:jc w:val="both"/>
        <w:rPr>
          <w:rFonts w:ascii="Tahoma" w:hAnsi="Tahoma" w:cs="Tahoma"/>
          <w:sz w:val="24"/>
          <w:szCs w:val="24"/>
        </w:rPr>
      </w:pPr>
    </w:p>
    <w:p w:rsidR="002E2518" w:rsidRPr="00FB2CB6" w:rsidRDefault="002E2518" w:rsidP="0017559B">
      <w:pPr>
        <w:spacing w:line="360" w:lineRule="auto"/>
        <w:jc w:val="both"/>
        <w:rPr>
          <w:rFonts w:ascii="Tahoma" w:hAnsi="Tahoma" w:cs="Tahoma"/>
          <w:sz w:val="24"/>
          <w:szCs w:val="24"/>
        </w:rPr>
      </w:pPr>
      <w:r w:rsidRPr="00FB2CB6">
        <w:rPr>
          <w:rFonts w:ascii="Tahoma" w:hAnsi="Tahoma" w:cs="Tahoma"/>
          <w:sz w:val="24"/>
          <w:szCs w:val="24"/>
        </w:rPr>
        <w:t>The Bank entered appearance and counterclaimed as follows</w:t>
      </w:r>
      <w:r w:rsidR="001C28EC" w:rsidRPr="00FB2CB6">
        <w:rPr>
          <w:rFonts w:ascii="Tahoma" w:hAnsi="Tahoma" w:cs="Tahoma"/>
          <w:sz w:val="24"/>
          <w:szCs w:val="24"/>
        </w:rPr>
        <w:t>;</w:t>
      </w:r>
    </w:p>
    <w:p w:rsidR="001C28EC" w:rsidRPr="00FB2CB6" w:rsidRDefault="001C28EC" w:rsidP="0017559B">
      <w:pPr>
        <w:pStyle w:val="ListParagraph"/>
        <w:numPr>
          <w:ilvl w:val="0"/>
          <w:numId w:val="8"/>
        </w:numPr>
        <w:spacing w:line="360" w:lineRule="auto"/>
        <w:jc w:val="both"/>
        <w:rPr>
          <w:rFonts w:ascii="Tahoma" w:hAnsi="Tahoma" w:cs="Tahoma"/>
          <w:i/>
          <w:sz w:val="24"/>
          <w:szCs w:val="24"/>
        </w:rPr>
      </w:pPr>
      <w:r w:rsidRPr="00FB2CB6">
        <w:rPr>
          <w:rFonts w:ascii="Tahoma" w:hAnsi="Tahoma" w:cs="Tahoma"/>
          <w:i/>
          <w:sz w:val="24"/>
          <w:szCs w:val="24"/>
        </w:rPr>
        <w:lastRenderedPageBreak/>
        <w:t>A declaration that the plaintiff’s continued occupation of Flat 3, Block F, East Cantonments constitutes trespass</w:t>
      </w:r>
    </w:p>
    <w:p w:rsidR="001C28EC" w:rsidRPr="00FB2CB6" w:rsidRDefault="001C28EC" w:rsidP="0017559B">
      <w:pPr>
        <w:pStyle w:val="ListParagraph"/>
        <w:numPr>
          <w:ilvl w:val="0"/>
          <w:numId w:val="8"/>
        </w:numPr>
        <w:spacing w:line="360" w:lineRule="auto"/>
        <w:jc w:val="both"/>
        <w:rPr>
          <w:rFonts w:ascii="Tahoma" w:hAnsi="Tahoma" w:cs="Tahoma"/>
          <w:i/>
          <w:sz w:val="24"/>
          <w:szCs w:val="24"/>
        </w:rPr>
      </w:pPr>
      <w:r w:rsidRPr="00FB2CB6">
        <w:rPr>
          <w:rFonts w:ascii="Tahoma" w:hAnsi="Tahoma" w:cs="Tahoma"/>
          <w:i/>
          <w:sz w:val="24"/>
          <w:szCs w:val="24"/>
        </w:rPr>
        <w:t>An order for ejectment of plaintiff from Flat 3, Block F, East Cantonments</w:t>
      </w:r>
    </w:p>
    <w:p w:rsidR="001C28EC" w:rsidRPr="00FB2CB6" w:rsidRDefault="001C28EC" w:rsidP="0017559B">
      <w:pPr>
        <w:pStyle w:val="ListParagraph"/>
        <w:numPr>
          <w:ilvl w:val="0"/>
          <w:numId w:val="8"/>
        </w:numPr>
        <w:spacing w:line="360" w:lineRule="auto"/>
        <w:jc w:val="both"/>
        <w:rPr>
          <w:rFonts w:ascii="Tahoma" w:hAnsi="Tahoma" w:cs="Tahoma"/>
          <w:i/>
          <w:sz w:val="24"/>
          <w:szCs w:val="24"/>
        </w:rPr>
      </w:pPr>
      <w:r w:rsidRPr="00FB2CB6">
        <w:rPr>
          <w:rFonts w:ascii="Tahoma" w:hAnsi="Tahoma" w:cs="Tahoma"/>
          <w:i/>
          <w:sz w:val="24"/>
          <w:szCs w:val="24"/>
        </w:rPr>
        <w:t xml:space="preserve">Mesne profit from </w:t>
      </w:r>
      <w:proofErr w:type="gramStart"/>
      <w:r w:rsidRPr="00FB2CB6">
        <w:rPr>
          <w:rFonts w:ascii="Tahoma" w:hAnsi="Tahoma" w:cs="Tahoma"/>
          <w:i/>
          <w:sz w:val="24"/>
          <w:szCs w:val="24"/>
        </w:rPr>
        <w:t>April,</w:t>
      </w:r>
      <w:proofErr w:type="gramEnd"/>
      <w:r w:rsidRPr="00FB2CB6">
        <w:rPr>
          <w:rFonts w:ascii="Tahoma" w:hAnsi="Tahoma" w:cs="Tahoma"/>
          <w:i/>
          <w:sz w:val="24"/>
          <w:szCs w:val="24"/>
        </w:rPr>
        <w:t xml:space="preserve"> 2013 to date plaintiff moves from the flat</w:t>
      </w:r>
    </w:p>
    <w:p w:rsidR="001C28EC" w:rsidRPr="00FB2CB6" w:rsidRDefault="001C28EC" w:rsidP="0017559B">
      <w:pPr>
        <w:pStyle w:val="ListParagraph"/>
        <w:numPr>
          <w:ilvl w:val="0"/>
          <w:numId w:val="8"/>
        </w:numPr>
        <w:spacing w:line="360" w:lineRule="auto"/>
        <w:jc w:val="both"/>
        <w:rPr>
          <w:rFonts w:ascii="Tahoma" w:hAnsi="Tahoma" w:cs="Tahoma"/>
          <w:i/>
          <w:sz w:val="24"/>
          <w:szCs w:val="24"/>
        </w:rPr>
      </w:pPr>
      <w:r w:rsidRPr="00FB2CB6">
        <w:rPr>
          <w:rFonts w:ascii="Tahoma" w:hAnsi="Tahoma" w:cs="Tahoma"/>
          <w:i/>
          <w:sz w:val="24"/>
          <w:szCs w:val="24"/>
        </w:rPr>
        <w:t>Damages for trespass</w:t>
      </w:r>
    </w:p>
    <w:p w:rsidR="001C28EC" w:rsidRPr="00FB2CB6" w:rsidRDefault="00870C07" w:rsidP="0017559B">
      <w:pPr>
        <w:pStyle w:val="ListParagraph"/>
        <w:numPr>
          <w:ilvl w:val="0"/>
          <w:numId w:val="8"/>
        </w:numPr>
        <w:spacing w:line="360" w:lineRule="auto"/>
        <w:jc w:val="both"/>
        <w:rPr>
          <w:rFonts w:ascii="Tahoma" w:hAnsi="Tahoma" w:cs="Tahoma"/>
          <w:i/>
          <w:sz w:val="24"/>
          <w:szCs w:val="24"/>
        </w:rPr>
      </w:pPr>
      <w:r w:rsidRPr="00FB2CB6">
        <w:rPr>
          <w:rFonts w:ascii="Tahoma" w:hAnsi="Tahoma" w:cs="Tahoma"/>
          <w:i/>
          <w:sz w:val="24"/>
          <w:szCs w:val="24"/>
        </w:rPr>
        <w:t>Special damages of GHC</w:t>
      </w:r>
      <w:r w:rsidR="001C28EC" w:rsidRPr="00FB2CB6">
        <w:rPr>
          <w:rFonts w:ascii="Tahoma" w:hAnsi="Tahoma" w:cs="Tahoma"/>
          <w:i/>
          <w:sz w:val="24"/>
          <w:szCs w:val="24"/>
        </w:rPr>
        <w:t xml:space="preserve"> 40,000.00 per day, each day plaintiff has resided at Flat 3, Block F, East Cantonments as a trespasser</w:t>
      </w:r>
    </w:p>
    <w:p w:rsidR="001C28EC" w:rsidRPr="00FB2CB6" w:rsidRDefault="001C28EC" w:rsidP="0017559B">
      <w:pPr>
        <w:pStyle w:val="ListParagraph"/>
        <w:numPr>
          <w:ilvl w:val="0"/>
          <w:numId w:val="8"/>
        </w:numPr>
        <w:spacing w:line="360" w:lineRule="auto"/>
        <w:jc w:val="both"/>
        <w:rPr>
          <w:rFonts w:ascii="Tahoma" w:hAnsi="Tahoma" w:cs="Tahoma"/>
          <w:i/>
          <w:sz w:val="24"/>
          <w:szCs w:val="24"/>
        </w:rPr>
      </w:pPr>
      <w:r w:rsidRPr="00FB2CB6">
        <w:rPr>
          <w:rFonts w:ascii="Tahoma" w:hAnsi="Tahoma" w:cs="Tahoma"/>
          <w:i/>
          <w:sz w:val="24"/>
          <w:szCs w:val="24"/>
        </w:rPr>
        <w:t>Cost inclusive of legal fees</w:t>
      </w:r>
    </w:p>
    <w:p w:rsidR="00500C81" w:rsidRPr="00FB2CB6" w:rsidRDefault="00500C81" w:rsidP="0017559B">
      <w:pPr>
        <w:spacing w:line="360" w:lineRule="auto"/>
        <w:jc w:val="both"/>
        <w:rPr>
          <w:rFonts w:ascii="Tahoma" w:hAnsi="Tahoma" w:cs="Tahoma"/>
          <w:sz w:val="24"/>
          <w:szCs w:val="24"/>
        </w:rPr>
      </w:pPr>
      <w:r w:rsidRPr="00FB2CB6">
        <w:rPr>
          <w:rFonts w:ascii="Tahoma" w:hAnsi="Tahoma" w:cs="Tahoma"/>
          <w:sz w:val="24"/>
          <w:szCs w:val="24"/>
        </w:rPr>
        <w:t>While the action pended (and it is still pending), the</w:t>
      </w:r>
      <w:r w:rsidR="001C28EC" w:rsidRPr="00FB2CB6">
        <w:rPr>
          <w:rFonts w:ascii="Tahoma" w:hAnsi="Tahoma" w:cs="Tahoma"/>
          <w:sz w:val="24"/>
          <w:szCs w:val="24"/>
        </w:rPr>
        <w:t xml:space="preserve"> </w:t>
      </w:r>
      <w:r w:rsidRPr="00FB2CB6">
        <w:rPr>
          <w:rFonts w:ascii="Tahoma" w:hAnsi="Tahoma" w:cs="Tahoma"/>
          <w:sz w:val="24"/>
          <w:szCs w:val="24"/>
        </w:rPr>
        <w:t xml:space="preserve">appellant applied to the court for an order of injunction to restrain the Bank from ejecting him until the determination of the case. He sought a further order restraining the Bank from calling upon him to appear before a disciplinary committee pending the determination of the said suit.  The High court granted an </w:t>
      </w:r>
      <w:r w:rsidR="007F6FD5" w:rsidRPr="00FB2CB6">
        <w:rPr>
          <w:rFonts w:ascii="Tahoma" w:hAnsi="Tahoma" w:cs="Tahoma"/>
          <w:sz w:val="24"/>
          <w:szCs w:val="24"/>
        </w:rPr>
        <w:t xml:space="preserve">interlocutory injunction </w:t>
      </w:r>
      <w:r w:rsidR="007F144C" w:rsidRPr="00FB2CB6">
        <w:rPr>
          <w:rFonts w:ascii="Tahoma" w:hAnsi="Tahoma" w:cs="Tahoma"/>
          <w:sz w:val="24"/>
          <w:szCs w:val="24"/>
        </w:rPr>
        <w:t>to restrain</w:t>
      </w:r>
      <w:r w:rsidR="008A62D7" w:rsidRPr="00FB2CB6">
        <w:rPr>
          <w:rFonts w:ascii="Tahoma" w:hAnsi="Tahoma" w:cs="Tahoma"/>
          <w:sz w:val="24"/>
          <w:szCs w:val="24"/>
        </w:rPr>
        <w:t xml:space="preserve"> the respondents from proceeding against him in any Disciplinary</w:t>
      </w:r>
      <w:r w:rsidR="007F144C" w:rsidRPr="00FB2CB6">
        <w:rPr>
          <w:rFonts w:ascii="Tahoma" w:hAnsi="Tahoma" w:cs="Tahoma"/>
          <w:sz w:val="24"/>
          <w:szCs w:val="24"/>
        </w:rPr>
        <w:t xml:space="preserve"> Com</w:t>
      </w:r>
      <w:r w:rsidR="00494ED0" w:rsidRPr="00FB2CB6">
        <w:rPr>
          <w:rFonts w:ascii="Tahoma" w:hAnsi="Tahoma" w:cs="Tahoma"/>
          <w:sz w:val="24"/>
          <w:szCs w:val="24"/>
        </w:rPr>
        <w:t>mittee but his relief</w:t>
      </w:r>
      <w:r w:rsidR="008A62D7" w:rsidRPr="00FB2CB6">
        <w:rPr>
          <w:rFonts w:ascii="Tahoma" w:hAnsi="Tahoma" w:cs="Tahoma"/>
          <w:sz w:val="24"/>
          <w:szCs w:val="24"/>
        </w:rPr>
        <w:t xml:space="preserve"> to restrain the respondents from ejecting him</w:t>
      </w:r>
      <w:r w:rsidR="007F144C" w:rsidRPr="00FB2CB6">
        <w:rPr>
          <w:rFonts w:ascii="Tahoma" w:hAnsi="Tahoma" w:cs="Tahoma"/>
          <w:sz w:val="24"/>
          <w:szCs w:val="24"/>
        </w:rPr>
        <w:t xml:space="preserve"> from</w:t>
      </w:r>
      <w:r w:rsidR="00870C07" w:rsidRPr="00FB2CB6">
        <w:rPr>
          <w:rFonts w:ascii="Tahoma" w:hAnsi="Tahoma" w:cs="Tahoma"/>
          <w:sz w:val="24"/>
          <w:szCs w:val="24"/>
        </w:rPr>
        <w:t xml:space="preserve"> the apartment</w:t>
      </w:r>
      <w:r w:rsidR="008A62D7" w:rsidRPr="00FB2CB6">
        <w:rPr>
          <w:rFonts w:ascii="Tahoma" w:hAnsi="Tahoma" w:cs="Tahoma"/>
          <w:sz w:val="24"/>
          <w:szCs w:val="24"/>
        </w:rPr>
        <w:t xml:space="preserve"> was refused. </w:t>
      </w:r>
    </w:p>
    <w:p w:rsidR="00F71D7E" w:rsidRPr="00FB2CB6" w:rsidRDefault="008A62D7" w:rsidP="0017559B">
      <w:pPr>
        <w:spacing w:line="360" w:lineRule="auto"/>
        <w:jc w:val="both"/>
        <w:rPr>
          <w:rFonts w:ascii="Tahoma" w:hAnsi="Tahoma" w:cs="Tahoma"/>
          <w:sz w:val="24"/>
          <w:szCs w:val="24"/>
        </w:rPr>
      </w:pPr>
      <w:r w:rsidRPr="00FB2CB6">
        <w:rPr>
          <w:rFonts w:ascii="Tahoma" w:hAnsi="Tahoma" w:cs="Tahoma"/>
          <w:sz w:val="24"/>
          <w:szCs w:val="24"/>
        </w:rPr>
        <w:t>On 28th February 2014, the re</w:t>
      </w:r>
      <w:r w:rsidR="00500C81" w:rsidRPr="00FB2CB6">
        <w:rPr>
          <w:rFonts w:ascii="Tahoma" w:hAnsi="Tahoma" w:cs="Tahoma"/>
          <w:sz w:val="24"/>
          <w:szCs w:val="24"/>
        </w:rPr>
        <w:t xml:space="preserve">spondents </w:t>
      </w:r>
      <w:r w:rsidRPr="00FB2CB6">
        <w:rPr>
          <w:rFonts w:ascii="Tahoma" w:hAnsi="Tahoma" w:cs="Tahoma"/>
          <w:sz w:val="24"/>
          <w:szCs w:val="24"/>
        </w:rPr>
        <w:t xml:space="preserve">forcibly evicted the appellant from the apartment. The Bank on 7th March 2014, by a letter summarily dismissed the appellant from its employment for “gross misconduct”.  </w:t>
      </w:r>
      <w:r w:rsidR="00CA1942" w:rsidRPr="00FB2CB6">
        <w:rPr>
          <w:rFonts w:ascii="Tahoma" w:hAnsi="Tahoma" w:cs="Tahoma"/>
          <w:sz w:val="24"/>
          <w:szCs w:val="24"/>
        </w:rPr>
        <w:t xml:space="preserve"> </w:t>
      </w:r>
    </w:p>
    <w:p w:rsidR="00596AAE" w:rsidRPr="00FB2CB6" w:rsidRDefault="00F71D7E" w:rsidP="0017559B">
      <w:pPr>
        <w:spacing w:line="360" w:lineRule="auto"/>
        <w:jc w:val="both"/>
        <w:rPr>
          <w:rFonts w:ascii="Tahoma" w:hAnsi="Tahoma" w:cs="Tahoma"/>
          <w:sz w:val="24"/>
          <w:szCs w:val="24"/>
        </w:rPr>
      </w:pPr>
      <w:r w:rsidRPr="00FB2CB6">
        <w:rPr>
          <w:rFonts w:ascii="Tahoma" w:hAnsi="Tahoma" w:cs="Tahoma"/>
          <w:sz w:val="24"/>
          <w:szCs w:val="24"/>
        </w:rPr>
        <w:t xml:space="preserve">The appellant unhappy with the conduct of the Bank filed an application in the High Court seeking to cite the respondents for contempt </w:t>
      </w:r>
      <w:r w:rsidR="00870C07" w:rsidRPr="00FB2CB6">
        <w:rPr>
          <w:rFonts w:ascii="Tahoma" w:hAnsi="Tahoma" w:cs="Tahoma"/>
          <w:sz w:val="24"/>
          <w:szCs w:val="24"/>
        </w:rPr>
        <w:t xml:space="preserve">for dismissing him </w:t>
      </w:r>
      <w:proofErr w:type="gramStart"/>
      <w:r w:rsidRPr="00FB2CB6">
        <w:rPr>
          <w:rFonts w:ascii="Tahoma" w:hAnsi="Tahoma" w:cs="Tahoma"/>
          <w:sz w:val="24"/>
          <w:szCs w:val="24"/>
        </w:rPr>
        <w:t xml:space="preserve">and </w:t>
      </w:r>
      <w:r w:rsidR="00870C07" w:rsidRPr="00FB2CB6">
        <w:rPr>
          <w:rFonts w:ascii="Tahoma" w:hAnsi="Tahoma" w:cs="Tahoma"/>
          <w:sz w:val="24"/>
          <w:szCs w:val="24"/>
        </w:rPr>
        <w:t>also</w:t>
      </w:r>
      <w:proofErr w:type="gramEnd"/>
      <w:r w:rsidR="00870C07" w:rsidRPr="00FB2CB6">
        <w:rPr>
          <w:rFonts w:ascii="Tahoma" w:hAnsi="Tahoma" w:cs="Tahoma"/>
          <w:sz w:val="24"/>
          <w:szCs w:val="24"/>
        </w:rPr>
        <w:t xml:space="preserve"> </w:t>
      </w:r>
      <w:r w:rsidRPr="00FB2CB6">
        <w:rPr>
          <w:rFonts w:ascii="Tahoma" w:hAnsi="Tahoma" w:cs="Tahoma"/>
          <w:sz w:val="24"/>
          <w:szCs w:val="24"/>
        </w:rPr>
        <w:t>for him to be reinstated as an employee of the Bank</w:t>
      </w:r>
      <w:r w:rsidR="00494ED0" w:rsidRPr="00FB2CB6">
        <w:rPr>
          <w:rFonts w:ascii="Tahoma" w:hAnsi="Tahoma" w:cs="Tahoma"/>
          <w:sz w:val="24"/>
          <w:szCs w:val="24"/>
        </w:rPr>
        <w:t>. He further prayed that he be reinstated</w:t>
      </w:r>
      <w:r w:rsidRPr="00FB2CB6">
        <w:rPr>
          <w:rFonts w:ascii="Tahoma" w:hAnsi="Tahoma" w:cs="Tahoma"/>
          <w:sz w:val="24"/>
          <w:szCs w:val="24"/>
        </w:rPr>
        <w:t xml:space="preserve"> into his official residence. The learned judge after reading the motion and the supporting affidavit refused the application of the appellant, holding that the respondents were not in contempt. </w:t>
      </w:r>
      <w:r w:rsidR="00596AAE" w:rsidRPr="00FB2CB6">
        <w:rPr>
          <w:rFonts w:ascii="Tahoma" w:hAnsi="Tahoma" w:cs="Tahoma"/>
          <w:sz w:val="24"/>
          <w:szCs w:val="24"/>
        </w:rPr>
        <w:t xml:space="preserve">Aggrieved by the decision of the court, the appellant filed an appeal in the Court of Appeal. The Court of Appeal found the respondents guilty of contempt and cautioned and discharged the respondents. The appellant’s relief for reinstatement to his position as Deputy Manager of the Bank was however refused. </w:t>
      </w:r>
    </w:p>
    <w:p w:rsidR="007F144C" w:rsidRPr="00FB2CB6" w:rsidRDefault="00FE6D70" w:rsidP="0017559B">
      <w:pPr>
        <w:spacing w:line="360" w:lineRule="auto"/>
        <w:jc w:val="both"/>
        <w:rPr>
          <w:rFonts w:ascii="Tahoma" w:hAnsi="Tahoma" w:cs="Tahoma"/>
          <w:sz w:val="24"/>
          <w:szCs w:val="24"/>
        </w:rPr>
      </w:pPr>
      <w:r w:rsidRPr="00FB2CB6">
        <w:rPr>
          <w:rFonts w:ascii="Tahoma" w:hAnsi="Tahoma" w:cs="Tahoma"/>
          <w:sz w:val="24"/>
          <w:szCs w:val="24"/>
        </w:rPr>
        <w:lastRenderedPageBreak/>
        <w:t xml:space="preserve"> </w:t>
      </w:r>
      <w:r w:rsidR="00596AAE" w:rsidRPr="00FB2CB6">
        <w:rPr>
          <w:rFonts w:ascii="Tahoma" w:hAnsi="Tahoma" w:cs="Tahoma"/>
          <w:sz w:val="24"/>
          <w:szCs w:val="24"/>
        </w:rPr>
        <w:t xml:space="preserve">The appellant </w:t>
      </w:r>
      <w:r w:rsidR="00500C81" w:rsidRPr="00FB2CB6">
        <w:rPr>
          <w:rFonts w:ascii="Tahoma" w:hAnsi="Tahoma" w:cs="Tahoma"/>
          <w:sz w:val="24"/>
          <w:szCs w:val="24"/>
        </w:rPr>
        <w:t xml:space="preserve">has </w:t>
      </w:r>
      <w:r w:rsidR="00596AAE" w:rsidRPr="00FB2CB6">
        <w:rPr>
          <w:rFonts w:ascii="Tahoma" w:hAnsi="Tahoma" w:cs="Tahoma"/>
          <w:sz w:val="24"/>
          <w:szCs w:val="24"/>
        </w:rPr>
        <w:t>instituted this appeal against the decision of the Court of Appeal on the following grounds:</w:t>
      </w:r>
    </w:p>
    <w:p w:rsidR="00596AAE" w:rsidRPr="00FB2CB6" w:rsidRDefault="00596AAE" w:rsidP="0017559B">
      <w:pPr>
        <w:pStyle w:val="ListParagraph"/>
        <w:numPr>
          <w:ilvl w:val="0"/>
          <w:numId w:val="1"/>
        </w:numPr>
        <w:spacing w:line="360" w:lineRule="auto"/>
        <w:jc w:val="both"/>
        <w:rPr>
          <w:rFonts w:ascii="Tahoma" w:hAnsi="Tahoma" w:cs="Tahoma"/>
          <w:i/>
          <w:sz w:val="24"/>
          <w:szCs w:val="24"/>
        </w:rPr>
      </w:pPr>
      <w:r w:rsidRPr="00FB2CB6">
        <w:rPr>
          <w:rFonts w:ascii="Tahoma" w:hAnsi="Tahoma" w:cs="Tahoma"/>
          <w:i/>
          <w:sz w:val="24"/>
          <w:szCs w:val="24"/>
        </w:rPr>
        <w:t xml:space="preserve">The Court of Appeal erred in refusing to order the respondents/respondents/respondents to purge themselves of the contempt by reinstating the applicant/appellant/appellant after finding the conduct of the respondent/respondents/respondents unlawful and contemptuous </w:t>
      </w:r>
      <w:proofErr w:type="gramStart"/>
      <w:r w:rsidRPr="00FB2CB6">
        <w:rPr>
          <w:rFonts w:ascii="Tahoma" w:hAnsi="Tahoma" w:cs="Tahoma"/>
          <w:i/>
          <w:sz w:val="24"/>
          <w:szCs w:val="24"/>
        </w:rPr>
        <w:t>on the ground that</w:t>
      </w:r>
      <w:proofErr w:type="gramEnd"/>
      <w:r w:rsidRPr="00FB2CB6">
        <w:rPr>
          <w:rFonts w:ascii="Tahoma" w:hAnsi="Tahoma" w:cs="Tahoma"/>
          <w:i/>
          <w:sz w:val="24"/>
          <w:szCs w:val="24"/>
        </w:rPr>
        <w:t xml:space="preserve"> the Suit was not about wrongful dismissal and that under a contract of service each party may disengage at will or in accordance with its terms…</w:t>
      </w:r>
    </w:p>
    <w:p w:rsidR="007F144C" w:rsidRPr="00FB2CB6" w:rsidRDefault="007F144C" w:rsidP="0017559B">
      <w:pPr>
        <w:pStyle w:val="ListParagraph"/>
        <w:spacing w:line="360" w:lineRule="auto"/>
        <w:jc w:val="both"/>
        <w:rPr>
          <w:rFonts w:ascii="Tahoma" w:hAnsi="Tahoma" w:cs="Tahoma"/>
          <w:i/>
          <w:sz w:val="24"/>
          <w:szCs w:val="24"/>
        </w:rPr>
      </w:pPr>
    </w:p>
    <w:p w:rsidR="007F144C" w:rsidRPr="00FB2CB6" w:rsidRDefault="00596AAE" w:rsidP="0017559B">
      <w:pPr>
        <w:pStyle w:val="ListParagraph"/>
        <w:numPr>
          <w:ilvl w:val="0"/>
          <w:numId w:val="1"/>
        </w:numPr>
        <w:spacing w:line="360" w:lineRule="auto"/>
        <w:jc w:val="both"/>
        <w:rPr>
          <w:rFonts w:ascii="Tahoma" w:hAnsi="Tahoma" w:cs="Tahoma"/>
          <w:i/>
          <w:sz w:val="24"/>
          <w:szCs w:val="24"/>
        </w:rPr>
      </w:pPr>
      <w:r w:rsidRPr="00FB2CB6">
        <w:rPr>
          <w:rFonts w:ascii="Tahoma" w:hAnsi="Tahoma" w:cs="Tahoma"/>
          <w:i/>
          <w:sz w:val="24"/>
          <w:szCs w:val="24"/>
        </w:rPr>
        <w:t xml:space="preserve">The punishment is woefully inadequate and based on wrongful and unjustifiable grounds. </w:t>
      </w:r>
    </w:p>
    <w:p w:rsidR="007F144C" w:rsidRPr="00FB2CB6" w:rsidRDefault="007F144C" w:rsidP="0017559B">
      <w:pPr>
        <w:pStyle w:val="ListParagraph"/>
        <w:spacing w:line="360" w:lineRule="auto"/>
        <w:jc w:val="both"/>
        <w:rPr>
          <w:rFonts w:ascii="Tahoma" w:hAnsi="Tahoma" w:cs="Tahoma"/>
          <w:i/>
          <w:sz w:val="24"/>
          <w:szCs w:val="24"/>
        </w:rPr>
      </w:pPr>
    </w:p>
    <w:p w:rsidR="007F144C" w:rsidRPr="00FB2CB6" w:rsidRDefault="00596AAE" w:rsidP="0017559B">
      <w:pPr>
        <w:pStyle w:val="ListParagraph"/>
        <w:numPr>
          <w:ilvl w:val="0"/>
          <w:numId w:val="1"/>
        </w:numPr>
        <w:spacing w:line="360" w:lineRule="auto"/>
        <w:jc w:val="both"/>
        <w:rPr>
          <w:rFonts w:ascii="Tahoma" w:hAnsi="Tahoma" w:cs="Tahoma"/>
          <w:i/>
          <w:sz w:val="24"/>
          <w:szCs w:val="24"/>
        </w:rPr>
      </w:pPr>
      <w:r w:rsidRPr="00FB2CB6">
        <w:rPr>
          <w:rFonts w:ascii="Tahoma" w:hAnsi="Tahoma" w:cs="Tahoma"/>
          <w:i/>
          <w:sz w:val="24"/>
          <w:szCs w:val="24"/>
        </w:rPr>
        <w:t xml:space="preserve">The Court of Appeal exceeded its jurisdiction by making </w:t>
      </w:r>
      <w:r w:rsidR="00676511" w:rsidRPr="00FB2CB6">
        <w:rPr>
          <w:rFonts w:ascii="Tahoma" w:hAnsi="Tahoma" w:cs="Tahoma"/>
          <w:i/>
          <w:sz w:val="24"/>
          <w:szCs w:val="24"/>
        </w:rPr>
        <w:t xml:space="preserve">definite prejudicial findings and pronouncement on </w:t>
      </w:r>
      <w:r w:rsidR="00676511" w:rsidRPr="00FB2CB6">
        <w:rPr>
          <w:rFonts w:ascii="Tahoma" w:hAnsi="Tahoma" w:cs="Tahoma"/>
          <w:b/>
          <w:i/>
          <w:sz w:val="24"/>
          <w:szCs w:val="24"/>
        </w:rPr>
        <w:t xml:space="preserve">Suit No. INDL 61/13 Titled: Benjamin </w:t>
      </w:r>
      <w:proofErr w:type="spellStart"/>
      <w:r w:rsidR="00676511" w:rsidRPr="00FB2CB6">
        <w:rPr>
          <w:rFonts w:ascii="Tahoma" w:hAnsi="Tahoma" w:cs="Tahoma"/>
          <w:b/>
          <w:i/>
          <w:sz w:val="24"/>
          <w:szCs w:val="24"/>
        </w:rPr>
        <w:t>Duffour</w:t>
      </w:r>
      <w:proofErr w:type="spellEnd"/>
      <w:r w:rsidR="00676511" w:rsidRPr="00FB2CB6">
        <w:rPr>
          <w:rFonts w:ascii="Tahoma" w:hAnsi="Tahoma" w:cs="Tahoma"/>
          <w:b/>
          <w:i/>
          <w:sz w:val="24"/>
          <w:szCs w:val="24"/>
        </w:rPr>
        <w:t xml:space="preserve"> </w:t>
      </w:r>
      <w:proofErr w:type="spellStart"/>
      <w:r w:rsidR="00676511" w:rsidRPr="00FB2CB6">
        <w:rPr>
          <w:rFonts w:ascii="Tahoma" w:hAnsi="Tahoma" w:cs="Tahoma"/>
          <w:b/>
          <w:i/>
          <w:sz w:val="24"/>
          <w:szCs w:val="24"/>
        </w:rPr>
        <w:t>vrs</w:t>
      </w:r>
      <w:proofErr w:type="spellEnd"/>
      <w:r w:rsidR="00676511" w:rsidRPr="00FB2CB6">
        <w:rPr>
          <w:rFonts w:ascii="Tahoma" w:hAnsi="Tahoma" w:cs="Tahoma"/>
          <w:b/>
          <w:i/>
          <w:sz w:val="24"/>
          <w:szCs w:val="24"/>
        </w:rPr>
        <w:t>. Bank of Ghana</w:t>
      </w:r>
      <w:r w:rsidR="00676511" w:rsidRPr="00FB2CB6">
        <w:rPr>
          <w:rFonts w:ascii="Tahoma" w:hAnsi="Tahoma" w:cs="Tahoma"/>
          <w:i/>
          <w:sz w:val="24"/>
          <w:szCs w:val="24"/>
        </w:rPr>
        <w:t xml:space="preserve"> the accommodation of which prejudice</w:t>
      </w:r>
      <w:r w:rsidR="00BA3D68" w:rsidRPr="00FB2CB6">
        <w:rPr>
          <w:rFonts w:ascii="Tahoma" w:hAnsi="Tahoma" w:cs="Tahoma"/>
          <w:i/>
          <w:sz w:val="24"/>
          <w:szCs w:val="24"/>
        </w:rPr>
        <w:t xml:space="preserve"> the case of the applicant/appellant/appellant. </w:t>
      </w:r>
    </w:p>
    <w:p w:rsidR="007F144C" w:rsidRPr="00FB2CB6" w:rsidRDefault="007F144C" w:rsidP="0017559B">
      <w:pPr>
        <w:pStyle w:val="ListParagraph"/>
        <w:spacing w:line="360" w:lineRule="auto"/>
        <w:jc w:val="both"/>
        <w:rPr>
          <w:rFonts w:ascii="Tahoma" w:hAnsi="Tahoma" w:cs="Tahoma"/>
          <w:i/>
          <w:sz w:val="24"/>
          <w:szCs w:val="24"/>
        </w:rPr>
      </w:pPr>
    </w:p>
    <w:p w:rsidR="00BA3D68" w:rsidRPr="00FB2CB6" w:rsidRDefault="00BA3D68" w:rsidP="0017559B">
      <w:pPr>
        <w:pStyle w:val="ListParagraph"/>
        <w:numPr>
          <w:ilvl w:val="0"/>
          <w:numId w:val="1"/>
        </w:numPr>
        <w:spacing w:line="360" w:lineRule="auto"/>
        <w:jc w:val="both"/>
        <w:rPr>
          <w:rFonts w:ascii="Tahoma" w:hAnsi="Tahoma" w:cs="Tahoma"/>
          <w:i/>
          <w:sz w:val="24"/>
          <w:szCs w:val="24"/>
        </w:rPr>
      </w:pPr>
      <w:r w:rsidRPr="00FB2CB6">
        <w:rPr>
          <w:rFonts w:ascii="Tahoma" w:hAnsi="Tahoma" w:cs="Tahoma"/>
          <w:i/>
          <w:sz w:val="24"/>
          <w:szCs w:val="24"/>
        </w:rPr>
        <w:t xml:space="preserve">The judgment is against the weight of evidence. </w:t>
      </w:r>
    </w:p>
    <w:p w:rsidR="00BA3D68" w:rsidRPr="00FB2CB6" w:rsidRDefault="00696709" w:rsidP="0017559B">
      <w:pPr>
        <w:spacing w:line="360" w:lineRule="auto"/>
        <w:jc w:val="both"/>
        <w:rPr>
          <w:rFonts w:ascii="Tahoma" w:hAnsi="Tahoma" w:cs="Tahoma"/>
          <w:sz w:val="24"/>
          <w:szCs w:val="24"/>
        </w:rPr>
      </w:pPr>
      <w:r w:rsidRPr="00FB2CB6">
        <w:rPr>
          <w:rFonts w:ascii="Tahoma" w:hAnsi="Tahoma" w:cs="Tahoma"/>
          <w:sz w:val="24"/>
          <w:szCs w:val="24"/>
        </w:rPr>
        <w:t>The respondents have also cross-</w:t>
      </w:r>
      <w:r w:rsidR="00BA3D68" w:rsidRPr="00FB2CB6">
        <w:rPr>
          <w:rFonts w:ascii="Tahoma" w:hAnsi="Tahoma" w:cs="Tahoma"/>
          <w:sz w:val="24"/>
          <w:szCs w:val="24"/>
        </w:rPr>
        <w:t>appealed against the decision of the court on the following ground:</w:t>
      </w:r>
    </w:p>
    <w:p w:rsidR="00BA3D68" w:rsidRPr="00FB2CB6" w:rsidRDefault="00BA3D68" w:rsidP="0017559B">
      <w:pPr>
        <w:spacing w:line="360" w:lineRule="auto"/>
        <w:ind w:left="720"/>
        <w:jc w:val="both"/>
        <w:rPr>
          <w:rFonts w:ascii="Tahoma" w:hAnsi="Tahoma" w:cs="Tahoma"/>
          <w:i/>
          <w:sz w:val="24"/>
          <w:szCs w:val="24"/>
        </w:rPr>
      </w:pPr>
      <w:r w:rsidRPr="00FB2CB6">
        <w:rPr>
          <w:rFonts w:ascii="Tahoma" w:hAnsi="Tahoma" w:cs="Tahoma"/>
          <w:i/>
          <w:sz w:val="24"/>
          <w:szCs w:val="24"/>
        </w:rPr>
        <w:t xml:space="preserve">That the Court of Appeal erred when it convicted Respondents namely, Bank of Ghana, The Governor (BOG), Simon P. </w:t>
      </w:r>
      <w:proofErr w:type="spellStart"/>
      <w:r w:rsidRPr="00FB2CB6">
        <w:rPr>
          <w:rFonts w:ascii="Tahoma" w:hAnsi="Tahoma" w:cs="Tahoma"/>
          <w:i/>
          <w:sz w:val="24"/>
          <w:szCs w:val="24"/>
        </w:rPr>
        <w:t>Kyei</w:t>
      </w:r>
      <w:proofErr w:type="spellEnd"/>
      <w:r w:rsidRPr="00FB2CB6">
        <w:rPr>
          <w:rFonts w:ascii="Tahoma" w:hAnsi="Tahoma" w:cs="Tahoma"/>
          <w:i/>
          <w:sz w:val="24"/>
          <w:szCs w:val="24"/>
        </w:rPr>
        <w:t xml:space="preserve">, Yaw </w:t>
      </w:r>
      <w:proofErr w:type="spellStart"/>
      <w:r w:rsidRPr="00FB2CB6">
        <w:rPr>
          <w:rFonts w:ascii="Tahoma" w:hAnsi="Tahoma" w:cs="Tahoma"/>
          <w:i/>
          <w:sz w:val="24"/>
          <w:szCs w:val="24"/>
        </w:rPr>
        <w:t>Afrifa</w:t>
      </w:r>
      <w:proofErr w:type="spellEnd"/>
      <w:r w:rsidRPr="00FB2CB6">
        <w:rPr>
          <w:rFonts w:ascii="Tahoma" w:hAnsi="Tahoma" w:cs="Tahoma"/>
          <w:i/>
          <w:sz w:val="24"/>
          <w:szCs w:val="24"/>
        </w:rPr>
        <w:t xml:space="preserve"> Mensah, </w:t>
      </w:r>
      <w:proofErr w:type="spellStart"/>
      <w:r w:rsidRPr="00FB2CB6">
        <w:rPr>
          <w:rFonts w:ascii="Tahoma" w:hAnsi="Tahoma" w:cs="Tahoma"/>
          <w:i/>
          <w:sz w:val="24"/>
          <w:szCs w:val="24"/>
        </w:rPr>
        <w:t>Salifu</w:t>
      </w:r>
      <w:proofErr w:type="spellEnd"/>
      <w:r w:rsidRPr="00FB2CB6">
        <w:rPr>
          <w:rFonts w:ascii="Tahoma" w:hAnsi="Tahoma" w:cs="Tahoma"/>
          <w:i/>
          <w:sz w:val="24"/>
          <w:szCs w:val="24"/>
        </w:rPr>
        <w:t xml:space="preserve"> M. </w:t>
      </w:r>
      <w:proofErr w:type="spellStart"/>
      <w:r w:rsidRPr="00FB2CB6">
        <w:rPr>
          <w:rFonts w:ascii="Tahoma" w:hAnsi="Tahoma" w:cs="Tahoma"/>
          <w:i/>
          <w:sz w:val="24"/>
          <w:szCs w:val="24"/>
        </w:rPr>
        <w:t>Abubakari</w:t>
      </w:r>
      <w:proofErr w:type="spellEnd"/>
      <w:r w:rsidRPr="00FB2CB6">
        <w:rPr>
          <w:rFonts w:ascii="Tahoma" w:hAnsi="Tahoma" w:cs="Tahoma"/>
          <w:i/>
          <w:sz w:val="24"/>
          <w:szCs w:val="24"/>
        </w:rPr>
        <w:t xml:space="preserve"> and Caroline </w:t>
      </w:r>
      <w:proofErr w:type="spellStart"/>
      <w:r w:rsidRPr="00FB2CB6">
        <w:rPr>
          <w:rFonts w:ascii="Tahoma" w:hAnsi="Tahoma" w:cs="Tahoma"/>
          <w:i/>
          <w:sz w:val="24"/>
          <w:szCs w:val="24"/>
        </w:rPr>
        <w:t>Otoo</w:t>
      </w:r>
      <w:proofErr w:type="spellEnd"/>
      <w:r w:rsidRPr="00FB2CB6">
        <w:rPr>
          <w:rFonts w:ascii="Tahoma" w:hAnsi="Tahoma" w:cs="Tahoma"/>
          <w:i/>
          <w:sz w:val="24"/>
          <w:szCs w:val="24"/>
        </w:rPr>
        <w:t xml:space="preserve"> of contempt as they did not interfere with the judicial process nor did they breach any Court order in any way whatsoever and or howsoever.</w:t>
      </w:r>
    </w:p>
    <w:p w:rsidR="00D5045F" w:rsidRPr="00FB2CB6" w:rsidRDefault="00696709" w:rsidP="0017559B">
      <w:pPr>
        <w:spacing w:line="360" w:lineRule="auto"/>
        <w:jc w:val="both"/>
        <w:rPr>
          <w:rFonts w:ascii="Tahoma" w:hAnsi="Tahoma" w:cs="Tahoma"/>
          <w:sz w:val="24"/>
          <w:szCs w:val="24"/>
        </w:rPr>
      </w:pPr>
      <w:r w:rsidRPr="00FB2CB6">
        <w:rPr>
          <w:rFonts w:ascii="Tahoma" w:hAnsi="Tahoma" w:cs="Tahoma"/>
          <w:sz w:val="24"/>
          <w:szCs w:val="24"/>
        </w:rPr>
        <w:t>Even though the 4</w:t>
      </w:r>
      <w:r w:rsidRPr="00FB2CB6">
        <w:rPr>
          <w:rFonts w:ascii="Tahoma" w:hAnsi="Tahoma" w:cs="Tahoma"/>
          <w:sz w:val="24"/>
          <w:szCs w:val="24"/>
          <w:vertAlign w:val="superscript"/>
        </w:rPr>
        <w:t>th</w:t>
      </w:r>
      <w:r w:rsidRPr="00FB2CB6">
        <w:rPr>
          <w:rFonts w:ascii="Tahoma" w:hAnsi="Tahoma" w:cs="Tahoma"/>
          <w:sz w:val="24"/>
          <w:szCs w:val="24"/>
        </w:rPr>
        <w:t xml:space="preserve"> ground of appeal was not dealt with specifically by the appellant we propose to deal with the whole appeal under</w:t>
      </w:r>
      <w:r w:rsidR="00424D25" w:rsidRPr="00FB2CB6">
        <w:rPr>
          <w:rFonts w:ascii="Tahoma" w:hAnsi="Tahoma" w:cs="Tahoma"/>
          <w:sz w:val="24"/>
          <w:szCs w:val="24"/>
        </w:rPr>
        <w:t xml:space="preserve"> the omnibus ground of </w:t>
      </w:r>
      <w:r w:rsidR="00B63804" w:rsidRPr="00FB2CB6">
        <w:rPr>
          <w:rFonts w:ascii="Tahoma" w:hAnsi="Tahoma" w:cs="Tahoma"/>
          <w:sz w:val="24"/>
          <w:szCs w:val="24"/>
        </w:rPr>
        <w:t>“</w:t>
      </w:r>
      <w:r w:rsidR="00424D25" w:rsidRPr="00FB2CB6">
        <w:rPr>
          <w:rFonts w:ascii="Tahoma" w:hAnsi="Tahoma" w:cs="Tahoma"/>
          <w:sz w:val="24"/>
          <w:szCs w:val="24"/>
        </w:rPr>
        <w:t>The judg</w:t>
      </w:r>
      <w:r w:rsidRPr="00FB2CB6">
        <w:rPr>
          <w:rFonts w:ascii="Tahoma" w:hAnsi="Tahoma" w:cs="Tahoma"/>
          <w:sz w:val="24"/>
          <w:szCs w:val="24"/>
        </w:rPr>
        <w:t xml:space="preserve">ment (Ruling in this case) is against the weight of </w:t>
      </w:r>
      <w:r w:rsidR="00424D25" w:rsidRPr="00FB2CB6">
        <w:rPr>
          <w:rFonts w:ascii="Tahoma" w:hAnsi="Tahoma" w:cs="Tahoma"/>
          <w:sz w:val="24"/>
          <w:szCs w:val="24"/>
        </w:rPr>
        <w:t>evidence</w:t>
      </w:r>
      <w:r w:rsidR="00B63804" w:rsidRPr="00FB2CB6">
        <w:rPr>
          <w:rFonts w:ascii="Tahoma" w:hAnsi="Tahoma" w:cs="Tahoma"/>
          <w:sz w:val="24"/>
          <w:szCs w:val="24"/>
        </w:rPr>
        <w:t>”</w:t>
      </w:r>
      <w:r w:rsidR="00424D25" w:rsidRPr="00FB2CB6">
        <w:rPr>
          <w:rFonts w:ascii="Tahoma" w:hAnsi="Tahoma" w:cs="Tahoma"/>
          <w:sz w:val="24"/>
          <w:szCs w:val="24"/>
        </w:rPr>
        <w:t>. Af</w:t>
      </w:r>
      <w:r w:rsidRPr="00FB2CB6">
        <w:rPr>
          <w:rFonts w:ascii="Tahoma" w:hAnsi="Tahoma" w:cs="Tahoma"/>
          <w:sz w:val="24"/>
          <w:szCs w:val="24"/>
        </w:rPr>
        <w:t>t</w:t>
      </w:r>
      <w:r w:rsidR="00424D25" w:rsidRPr="00FB2CB6">
        <w:rPr>
          <w:rFonts w:ascii="Tahoma" w:hAnsi="Tahoma" w:cs="Tahoma"/>
          <w:sz w:val="24"/>
          <w:szCs w:val="24"/>
        </w:rPr>
        <w:t>e</w:t>
      </w:r>
      <w:r w:rsidRPr="00FB2CB6">
        <w:rPr>
          <w:rFonts w:ascii="Tahoma" w:hAnsi="Tahoma" w:cs="Tahoma"/>
          <w:sz w:val="24"/>
          <w:szCs w:val="24"/>
        </w:rPr>
        <w:t xml:space="preserve">r all the sum total of the </w:t>
      </w:r>
      <w:proofErr w:type="gramStart"/>
      <w:r w:rsidRPr="00FB2CB6">
        <w:rPr>
          <w:rFonts w:ascii="Tahoma" w:hAnsi="Tahoma" w:cs="Tahoma"/>
          <w:sz w:val="24"/>
          <w:szCs w:val="24"/>
        </w:rPr>
        <w:lastRenderedPageBreak/>
        <w:t>plaintiffs</w:t>
      </w:r>
      <w:proofErr w:type="gramEnd"/>
      <w:r w:rsidRPr="00FB2CB6">
        <w:rPr>
          <w:rFonts w:ascii="Tahoma" w:hAnsi="Tahoma" w:cs="Tahoma"/>
          <w:sz w:val="24"/>
          <w:szCs w:val="24"/>
        </w:rPr>
        <w:t xml:space="preserve"> appeal and the respondents </w:t>
      </w:r>
      <w:r w:rsidR="00424D25" w:rsidRPr="00FB2CB6">
        <w:rPr>
          <w:rFonts w:ascii="Tahoma" w:hAnsi="Tahoma" w:cs="Tahoma"/>
          <w:sz w:val="24"/>
          <w:szCs w:val="24"/>
        </w:rPr>
        <w:t xml:space="preserve">cross appeal is that if the </w:t>
      </w:r>
      <w:r w:rsidRPr="00FB2CB6">
        <w:rPr>
          <w:rFonts w:ascii="Tahoma" w:hAnsi="Tahoma" w:cs="Tahoma"/>
          <w:sz w:val="24"/>
          <w:szCs w:val="24"/>
        </w:rPr>
        <w:t>honorable Justices Of the Court of Appeal had evaluated the evidence on record correctly they would not have come to the conclusion they did.</w:t>
      </w:r>
      <w:r w:rsidR="00107A89" w:rsidRPr="00FB2CB6">
        <w:rPr>
          <w:rFonts w:ascii="Tahoma" w:hAnsi="Tahoma" w:cs="Tahoma"/>
          <w:sz w:val="24"/>
          <w:szCs w:val="24"/>
        </w:rPr>
        <w:t xml:space="preserve"> </w:t>
      </w:r>
      <w:r w:rsidR="00FD6481" w:rsidRPr="00FB2CB6">
        <w:rPr>
          <w:rFonts w:ascii="Tahoma" w:hAnsi="Tahoma" w:cs="Tahoma"/>
          <w:sz w:val="24"/>
          <w:szCs w:val="24"/>
        </w:rPr>
        <w:t xml:space="preserve">The appellant in his statement of case </w:t>
      </w:r>
      <w:r w:rsidR="00107A89" w:rsidRPr="00FB2CB6">
        <w:rPr>
          <w:rFonts w:ascii="Tahoma" w:hAnsi="Tahoma" w:cs="Tahoma"/>
          <w:sz w:val="24"/>
          <w:szCs w:val="24"/>
        </w:rPr>
        <w:t>argue</w:t>
      </w:r>
      <w:r w:rsidR="00B63804" w:rsidRPr="00FB2CB6">
        <w:rPr>
          <w:rFonts w:ascii="Tahoma" w:hAnsi="Tahoma" w:cs="Tahoma"/>
          <w:sz w:val="24"/>
          <w:szCs w:val="24"/>
        </w:rPr>
        <w:t>s</w:t>
      </w:r>
      <w:r w:rsidR="00FD6481" w:rsidRPr="00FB2CB6">
        <w:rPr>
          <w:rFonts w:ascii="Tahoma" w:hAnsi="Tahoma" w:cs="Tahoma"/>
          <w:sz w:val="24"/>
          <w:szCs w:val="24"/>
        </w:rPr>
        <w:t xml:space="preserve"> that the Court of Appeal rightly found the respondents guilty of contempt an</w:t>
      </w:r>
      <w:r w:rsidR="00B63804" w:rsidRPr="00FB2CB6">
        <w:rPr>
          <w:rFonts w:ascii="Tahoma" w:hAnsi="Tahoma" w:cs="Tahoma"/>
          <w:sz w:val="24"/>
          <w:szCs w:val="24"/>
        </w:rPr>
        <w:t>d convicted them for proceeding</w:t>
      </w:r>
      <w:r w:rsidR="00FD6481" w:rsidRPr="00FB2CB6">
        <w:rPr>
          <w:rFonts w:ascii="Tahoma" w:hAnsi="Tahoma" w:cs="Tahoma"/>
          <w:sz w:val="24"/>
          <w:szCs w:val="24"/>
        </w:rPr>
        <w:t xml:space="preserve"> to dismiss the applicant in flagrant breach of the court’s order</w:t>
      </w:r>
      <w:r w:rsidRPr="00FB2CB6">
        <w:rPr>
          <w:rFonts w:ascii="Tahoma" w:hAnsi="Tahoma" w:cs="Tahoma"/>
          <w:sz w:val="24"/>
          <w:szCs w:val="24"/>
        </w:rPr>
        <w:t xml:space="preserve"> but failed to properly evaluate the evidence hence the minimal punishment </w:t>
      </w:r>
      <w:proofErr w:type="gramStart"/>
      <w:r w:rsidRPr="00FB2CB6">
        <w:rPr>
          <w:rFonts w:ascii="Tahoma" w:hAnsi="Tahoma" w:cs="Tahoma"/>
          <w:sz w:val="24"/>
          <w:szCs w:val="24"/>
        </w:rPr>
        <w:t>and also</w:t>
      </w:r>
      <w:proofErr w:type="gramEnd"/>
      <w:r w:rsidRPr="00FB2CB6">
        <w:rPr>
          <w:rFonts w:ascii="Tahoma" w:hAnsi="Tahoma" w:cs="Tahoma"/>
          <w:sz w:val="24"/>
          <w:szCs w:val="24"/>
        </w:rPr>
        <w:t xml:space="preserve"> the</w:t>
      </w:r>
      <w:r w:rsidR="00D5045F" w:rsidRPr="00FB2CB6">
        <w:rPr>
          <w:rFonts w:ascii="Tahoma" w:hAnsi="Tahoma" w:cs="Tahoma"/>
          <w:sz w:val="24"/>
          <w:szCs w:val="24"/>
        </w:rPr>
        <w:t>ir refusal to reinstate him</w:t>
      </w:r>
      <w:r w:rsidR="00FD6481" w:rsidRPr="00FB2CB6">
        <w:rPr>
          <w:rFonts w:ascii="Tahoma" w:hAnsi="Tahoma" w:cs="Tahoma"/>
          <w:sz w:val="24"/>
          <w:szCs w:val="24"/>
        </w:rPr>
        <w:t>. The respondent</w:t>
      </w:r>
      <w:r w:rsidR="00564666" w:rsidRPr="00FB2CB6">
        <w:rPr>
          <w:rFonts w:ascii="Tahoma" w:hAnsi="Tahoma" w:cs="Tahoma"/>
          <w:sz w:val="24"/>
          <w:szCs w:val="24"/>
        </w:rPr>
        <w:t>s</w:t>
      </w:r>
      <w:r w:rsidR="00D5045F" w:rsidRPr="00FB2CB6">
        <w:rPr>
          <w:rFonts w:ascii="Tahoma" w:hAnsi="Tahoma" w:cs="Tahoma"/>
          <w:sz w:val="24"/>
          <w:szCs w:val="24"/>
        </w:rPr>
        <w:t>,</w:t>
      </w:r>
      <w:r w:rsidR="00FD6481" w:rsidRPr="00FB2CB6">
        <w:rPr>
          <w:rFonts w:ascii="Tahoma" w:hAnsi="Tahoma" w:cs="Tahoma"/>
          <w:sz w:val="24"/>
          <w:szCs w:val="24"/>
        </w:rPr>
        <w:t xml:space="preserve"> on the other hand</w:t>
      </w:r>
      <w:r w:rsidR="00D5045F" w:rsidRPr="00FB2CB6">
        <w:rPr>
          <w:rFonts w:ascii="Tahoma" w:hAnsi="Tahoma" w:cs="Tahoma"/>
          <w:sz w:val="24"/>
          <w:szCs w:val="24"/>
        </w:rPr>
        <w:t>,</w:t>
      </w:r>
      <w:r w:rsidR="00FD6481" w:rsidRPr="00FB2CB6">
        <w:rPr>
          <w:rFonts w:ascii="Tahoma" w:hAnsi="Tahoma" w:cs="Tahoma"/>
          <w:sz w:val="24"/>
          <w:szCs w:val="24"/>
        </w:rPr>
        <w:t xml:space="preserve"> </w:t>
      </w:r>
      <w:r w:rsidR="00564666" w:rsidRPr="00FB2CB6">
        <w:rPr>
          <w:rFonts w:ascii="Tahoma" w:hAnsi="Tahoma" w:cs="Tahoma"/>
          <w:sz w:val="24"/>
          <w:szCs w:val="24"/>
        </w:rPr>
        <w:t xml:space="preserve">argue that </w:t>
      </w:r>
      <w:proofErr w:type="gramStart"/>
      <w:r w:rsidR="00564666" w:rsidRPr="00FB2CB6">
        <w:rPr>
          <w:rFonts w:ascii="Tahoma" w:hAnsi="Tahoma" w:cs="Tahoma"/>
          <w:sz w:val="24"/>
          <w:szCs w:val="24"/>
        </w:rPr>
        <w:t>not a single one</w:t>
      </w:r>
      <w:proofErr w:type="gramEnd"/>
      <w:r w:rsidR="00564666" w:rsidRPr="00FB2CB6">
        <w:rPr>
          <w:rFonts w:ascii="Tahoma" w:hAnsi="Tahoma" w:cs="Tahoma"/>
          <w:sz w:val="24"/>
          <w:szCs w:val="24"/>
        </w:rPr>
        <w:t xml:space="preserve"> of the Respondents herein have engaged in any act(s) which have the effect of bringing the administration of justice into disrepute and or scandalizing the Court. They further stated that for an act to constitute contempt it </w:t>
      </w:r>
      <w:proofErr w:type="gramStart"/>
      <w:r w:rsidR="00564666" w:rsidRPr="00FB2CB6">
        <w:rPr>
          <w:rFonts w:ascii="Tahoma" w:hAnsi="Tahoma" w:cs="Tahoma"/>
          <w:sz w:val="24"/>
          <w:szCs w:val="24"/>
        </w:rPr>
        <w:t>has to</w:t>
      </w:r>
      <w:proofErr w:type="gramEnd"/>
      <w:r w:rsidR="00564666" w:rsidRPr="00FB2CB6">
        <w:rPr>
          <w:rFonts w:ascii="Tahoma" w:hAnsi="Tahoma" w:cs="Tahoma"/>
          <w:sz w:val="24"/>
          <w:szCs w:val="24"/>
        </w:rPr>
        <w:t xml:space="preserve"> be willful disobedience of an order of a court. </w:t>
      </w:r>
    </w:p>
    <w:p w:rsidR="00B63804" w:rsidRPr="00FB2CB6" w:rsidRDefault="00D5045F" w:rsidP="0017559B">
      <w:pPr>
        <w:spacing w:line="360" w:lineRule="auto"/>
        <w:jc w:val="both"/>
        <w:rPr>
          <w:rFonts w:ascii="Tahoma" w:hAnsi="Tahoma" w:cs="Tahoma"/>
          <w:sz w:val="24"/>
          <w:szCs w:val="24"/>
        </w:rPr>
      </w:pPr>
      <w:r w:rsidRPr="00FB2CB6">
        <w:rPr>
          <w:rFonts w:ascii="Tahoma" w:hAnsi="Tahoma" w:cs="Tahoma"/>
          <w:sz w:val="24"/>
          <w:szCs w:val="24"/>
        </w:rPr>
        <w:t xml:space="preserve">As has often been stated appeal is by way of rehearing </w:t>
      </w:r>
      <w:r w:rsidR="00424D25" w:rsidRPr="00FB2CB6">
        <w:rPr>
          <w:rFonts w:ascii="Tahoma" w:hAnsi="Tahoma" w:cs="Tahoma"/>
          <w:sz w:val="24"/>
          <w:szCs w:val="24"/>
        </w:rPr>
        <w:t xml:space="preserve">so </w:t>
      </w:r>
      <w:r w:rsidRPr="00FB2CB6">
        <w:rPr>
          <w:rFonts w:ascii="Tahoma" w:hAnsi="Tahoma" w:cs="Tahoma"/>
          <w:sz w:val="24"/>
          <w:szCs w:val="24"/>
        </w:rPr>
        <w:t xml:space="preserve">it is our intention to evaluate the evidence as settled before the trial High Court, being the findings of fact thereat made and come to a definite conclusion whether </w:t>
      </w:r>
      <w:r w:rsidR="0022333F" w:rsidRPr="00FB2CB6">
        <w:rPr>
          <w:rFonts w:ascii="Tahoma" w:hAnsi="Tahoma" w:cs="Tahoma"/>
          <w:sz w:val="24"/>
          <w:szCs w:val="24"/>
        </w:rPr>
        <w:t xml:space="preserve">such </w:t>
      </w:r>
      <w:r w:rsidRPr="00FB2CB6">
        <w:rPr>
          <w:rFonts w:ascii="Tahoma" w:hAnsi="Tahoma" w:cs="Tahoma"/>
          <w:sz w:val="24"/>
          <w:szCs w:val="24"/>
        </w:rPr>
        <w:t>conclusions and inferences drawn by the High Court judge were supportable.</w:t>
      </w:r>
      <w:r w:rsidR="0022333F" w:rsidRPr="00FB2CB6">
        <w:rPr>
          <w:rFonts w:ascii="Tahoma" w:hAnsi="Tahoma" w:cs="Tahoma"/>
          <w:sz w:val="24"/>
          <w:szCs w:val="24"/>
        </w:rPr>
        <w:t xml:space="preserve"> </w:t>
      </w:r>
    </w:p>
    <w:p w:rsidR="0022333F" w:rsidRPr="00FB2CB6" w:rsidRDefault="0022333F" w:rsidP="0017559B">
      <w:pPr>
        <w:spacing w:line="360" w:lineRule="auto"/>
        <w:jc w:val="both"/>
        <w:rPr>
          <w:rFonts w:ascii="Tahoma" w:hAnsi="Tahoma" w:cs="Tahoma"/>
          <w:sz w:val="24"/>
          <w:szCs w:val="24"/>
        </w:rPr>
      </w:pPr>
      <w:r w:rsidRPr="00FB2CB6">
        <w:rPr>
          <w:rFonts w:ascii="Tahoma" w:hAnsi="Tahoma" w:cs="Tahoma"/>
          <w:sz w:val="24"/>
          <w:szCs w:val="24"/>
        </w:rPr>
        <w:t xml:space="preserve">When an appellant complains that a judgment is against the weight of evidence, an appellate court, which </w:t>
      </w:r>
      <w:proofErr w:type="gramStart"/>
      <w:r w:rsidRPr="00FB2CB6">
        <w:rPr>
          <w:rFonts w:ascii="Tahoma" w:hAnsi="Tahoma" w:cs="Tahoma"/>
          <w:sz w:val="24"/>
          <w:szCs w:val="24"/>
        </w:rPr>
        <w:t>is considered to be</w:t>
      </w:r>
      <w:proofErr w:type="gramEnd"/>
      <w:r w:rsidRPr="00FB2CB6">
        <w:rPr>
          <w:rFonts w:ascii="Tahoma" w:hAnsi="Tahoma" w:cs="Tahoma"/>
          <w:sz w:val="24"/>
          <w:szCs w:val="24"/>
        </w:rPr>
        <w:t xml:space="preserve"> in the same position as the trial court regarding the evidence, is invited to evaluate same and come to its own conclusions. The appellant in such a case assumes the burden of showing from the evidence on record the part of the judgment which is not supported by the evidence. In </w:t>
      </w:r>
      <w:r w:rsidRPr="00FB2CB6">
        <w:rPr>
          <w:rFonts w:ascii="Tahoma" w:hAnsi="Tahoma" w:cs="Tahoma"/>
          <w:b/>
          <w:sz w:val="24"/>
          <w:szCs w:val="24"/>
        </w:rPr>
        <w:t>Bonney v Bonney [1992-1993] GBR 779 SC</w:t>
      </w:r>
      <w:r w:rsidRPr="00FB2CB6">
        <w:rPr>
          <w:rFonts w:ascii="Tahoma" w:hAnsi="Tahoma" w:cs="Tahoma"/>
          <w:sz w:val="24"/>
          <w:szCs w:val="24"/>
        </w:rPr>
        <w:t>, the court had this to say:</w:t>
      </w:r>
    </w:p>
    <w:p w:rsidR="0022333F" w:rsidRPr="00FB2CB6" w:rsidRDefault="0022333F" w:rsidP="0017559B">
      <w:pPr>
        <w:spacing w:line="360" w:lineRule="auto"/>
        <w:ind w:left="720"/>
        <w:jc w:val="both"/>
        <w:rPr>
          <w:rFonts w:ascii="Tahoma" w:hAnsi="Tahoma" w:cs="Tahoma"/>
          <w:i/>
          <w:sz w:val="24"/>
          <w:szCs w:val="24"/>
        </w:rPr>
      </w:pPr>
      <w:r w:rsidRPr="00FB2CB6">
        <w:rPr>
          <w:rFonts w:ascii="Tahoma" w:hAnsi="Tahoma" w:cs="Tahoma"/>
          <w:i/>
          <w:sz w:val="24"/>
          <w:szCs w:val="24"/>
        </w:rPr>
        <w:t>“Where an appellant contended that a judgment was against the weight of evidence, he assumed the burden of showing from the evidence that that was in fact so. The argument that an appeal is by way of rehearing and therefore the appellate court was entitled to make its own mind on the fact and draw inferences from them might be so, but an Appeal Court ought not under any circumstances interfere with findings of fact by the trial judge except where they</w:t>
      </w:r>
      <w:r w:rsidR="00424D25" w:rsidRPr="00FB2CB6">
        <w:rPr>
          <w:rFonts w:ascii="Tahoma" w:hAnsi="Tahoma" w:cs="Tahoma"/>
          <w:i/>
          <w:sz w:val="24"/>
          <w:szCs w:val="24"/>
        </w:rPr>
        <w:t xml:space="preserve"> are</w:t>
      </w:r>
      <w:r w:rsidRPr="00FB2CB6">
        <w:rPr>
          <w:rFonts w:ascii="Tahoma" w:hAnsi="Tahoma" w:cs="Tahoma"/>
          <w:i/>
          <w:sz w:val="24"/>
          <w:szCs w:val="24"/>
        </w:rPr>
        <w:t xml:space="preserve"> clearly shown to be wrong, or that the judge did not take all the </w:t>
      </w:r>
      <w:r w:rsidRPr="00FB2CB6">
        <w:rPr>
          <w:rFonts w:ascii="Tahoma" w:hAnsi="Tahoma" w:cs="Tahoma"/>
          <w:i/>
          <w:sz w:val="24"/>
          <w:szCs w:val="24"/>
        </w:rPr>
        <w:lastRenderedPageBreak/>
        <w:t xml:space="preserve">circumstances and evidence into account,  or had misapprehended some evidence or had drown wrong inferences without any evidence in support or had or had not taken proper advantage of having seen or heard in support </w:t>
      </w:r>
      <w:r w:rsidR="00B63804" w:rsidRPr="00FB2CB6">
        <w:rPr>
          <w:rFonts w:ascii="Tahoma" w:hAnsi="Tahoma" w:cs="Tahoma"/>
          <w:i/>
          <w:sz w:val="24"/>
          <w:szCs w:val="24"/>
        </w:rPr>
        <w:t xml:space="preserve">of </w:t>
      </w:r>
      <w:r w:rsidRPr="00FB2CB6">
        <w:rPr>
          <w:rFonts w:ascii="Tahoma" w:hAnsi="Tahoma" w:cs="Tahoma"/>
          <w:i/>
          <w:sz w:val="24"/>
          <w:szCs w:val="24"/>
        </w:rPr>
        <w:t>the witnesses.”</w:t>
      </w:r>
    </w:p>
    <w:p w:rsidR="00605C71" w:rsidRPr="00FB2CB6" w:rsidRDefault="00564666" w:rsidP="0017559B">
      <w:pPr>
        <w:spacing w:line="360" w:lineRule="auto"/>
        <w:jc w:val="both"/>
        <w:rPr>
          <w:rFonts w:ascii="Tahoma" w:hAnsi="Tahoma" w:cs="Tahoma"/>
          <w:sz w:val="24"/>
          <w:szCs w:val="24"/>
        </w:rPr>
      </w:pPr>
      <w:r w:rsidRPr="00FB2CB6">
        <w:rPr>
          <w:rFonts w:ascii="Tahoma" w:hAnsi="Tahoma" w:cs="Tahoma"/>
          <w:sz w:val="24"/>
          <w:szCs w:val="24"/>
        </w:rPr>
        <w:t>T</w:t>
      </w:r>
      <w:r w:rsidR="00605C71" w:rsidRPr="00FB2CB6">
        <w:rPr>
          <w:rFonts w:ascii="Tahoma" w:hAnsi="Tahoma" w:cs="Tahoma"/>
          <w:sz w:val="24"/>
          <w:szCs w:val="24"/>
        </w:rPr>
        <w:t>he contention of the parties before</w:t>
      </w:r>
      <w:r w:rsidR="00B63804" w:rsidRPr="00FB2CB6">
        <w:rPr>
          <w:rFonts w:ascii="Tahoma" w:hAnsi="Tahoma" w:cs="Tahoma"/>
          <w:sz w:val="24"/>
          <w:szCs w:val="24"/>
        </w:rPr>
        <w:t xml:space="preserve"> this court raises two issues: (1) </w:t>
      </w:r>
      <w:proofErr w:type="gramStart"/>
      <w:r w:rsidR="00B63804" w:rsidRPr="00FB2CB6">
        <w:rPr>
          <w:rFonts w:ascii="Tahoma" w:hAnsi="Tahoma" w:cs="Tahoma"/>
          <w:sz w:val="24"/>
          <w:szCs w:val="24"/>
        </w:rPr>
        <w:t>w</w:t>
      </w:r>
      <w:r w:rsidR="00605C71" w:rsidRPr="00FB2CB6">
        <w:rPr>
          <w:rFonts w:ascii="Tahoma" w:hAnsi="Tahoma" w:cs="Tahoma"/>
          <w:sz w:val="24"/>
          <w:szCs w:val="24"/>
        </w:rPr>
        <w:t>hether or not</w:t>
      </w:r>
      <w:proofErr w:type="gramEnd"/>
      <w:r w:rsidR="00605C71" w:rsidRPr="00FB2CB6">
        <w:rPr>
          <w:rFonts w:ascii="Tahoma" w:hAnsi="Tahoma" w:cs="Tahoma"/>
          <w:sz w:val="24"/>
          <w:szCs w:val="24"/>
        </w:rPr>
        <w:t xml:space="preserve"> the respondents by summarily dismissing the appellant were in contempt of court and </w:t>
      </w:r>
      <w:r w:rsidR="00B63804" w:rsidRPr="00FB2CB6">
        <w:rPr>
          <w:rFonts w:ascii="Tahoma" w:hAnsi="Tahoma" w:cs="Tahoma"/>
          <w:sz w:val="24"/>
          <w:szCs w:val="24"/>
        </w:rPr>
        <w:t xml:space="preserve">(2) </w:t>
      </w:r>
      <w:r w:rsidR="00605C71" w:rsidRPr="00FB2CB6">
        <w:rPr>
          <w:rFonts w:ascii="Tahoma" w:hAnsi="Tahoma" w:cs="Tahoma"/>
          <w:sz w:val="24"/>
          <w:szCs w:val="24"/>
        </w:rPr>
        <w:t>whether or not the respondents by evicting the appellant from the apartment had committed contempt.</w:t>
      </w:r>
    </w:p>
    <w:p w:rsidR="00564666" w:rsidRPr="00FB2CB6" w:rsidRDefault="00605C71" w:rsidP="0017559B">
      <w:pPr>
        <w:spacing w:line="360" w:lineRule="auto"/>
        <w:jc w:val="both"/>
        <w:rPr>
          <w:rFonts w:ascii="Tahoma" w:hAnsi="Tahoma" w:cs="Tahoma"/>
          <w:sz w:val="24"/>
          <w:szCs w:val="24"/>
        </w:rPr>
      </w:pPr>
      <w:r w:rsidRPr="00FB2CB6">
        <w:rPr>
          <w:rFonts w:ascii="Tahoma" w:hAnsi="Tahoma" w:cs="Tahoma"/>
          <w:sz w:val="24"/>
          <w:szCs w:val="24"/>
        </w:rPr>
        <w:t xml:space="preserve">To resolve these two </w:t>
      </w:r>
      <w:r w:rsidR="003E16AD" w:rsidRPr="00FB2CB6">
        <w:rPr>
          <w:rFonts w:ascii="Tahoma" w:hAnsi="Tahoma" w:cs="Tahoma"/>
          <w:sz w:val="24"/>
          <w:szCs w:val="24"/>
        </w:rPr>
        <w:t>issues</w:t>
      </w:r>
      <w:r w:rsidRPr="00FB2CB6">
        <w:rPr>
          <w:rFonts w:ascii="Tahoma" w:hAnsi="Tahoma" w:cs="Tahoma"/>
          <w:sz w:val="24"/>
          <w:szCs w:val="24"/>
        </w:rPr>
        <w:t>, we must</w:t>
      </w:r>
      <w:r w:rsidR="00564666" w:rsidRPr="00FB2CB6">
        <w:rPr>
          <w:rFonts w:ascii="Tahoma" w:hAnsi="Tahoma" w:cs="Tahoma"/>
          <w:sz w:val="24"/>
          <w:szCs w:val="24"/>
        </w:rPr>
        <w:t xml:space="preserve"> </w:t>
      </w:r>
      <w:proofErr w:type="gramStart"/>
      <w:r w:rsidR="00564666" w:rsidRPr="00FB2CB6">
        <w:rPr>
          <w:rFonts w:ascii="Tahoma" w:hAnsi="Tahoma" w:cs="Tahoma"/>
          <w:sz w:val="24"/>
          <w:szCs w:val="24"/>
        </w:rPr>
        <w:t>first of all</w:t>
      </w:r>
      <w:proofErr w:type="gramEnd"/>
      <w:r w:rsidR="00564666" w:rsidRPr="00FB2CB6">
        <w:rPr>
          <w:rFonts w:ascii="Tahoma" w:hAnsi="Tahoma" w:cs="Tahoma"/>
          <w:sz w:val="24"/>
          <w:szCs w:val="24"/>
        </w:rPr>
        <w:t xml:space="preserve"> understand what constitu</w:t>
      </w:r>
      <w:r w:rsidRPr="00FB2CB6">
        <w:rPr>
          <w:rFonts w:ascii="Tahoma" w:hAnsi="Tahoma" w:cs="Tahoma"/>
          <w:sz w:val="24"/>
          <w:szCs w:val="24"/>
        </w:rPr>
        <w:t>te</w:t>
      </w:r>
      <w:r w:rsidR="00B63804" w:rsidRPr="00FB2CB6">
        <w:rPr>
          <w:rFonts w:ascii="Tahoma" w:hAnsi="Tahoma" w:cs="Tahoma"/>
          <w:sz w:val="24"/>
          <w:szCs w:val="24"/>
        </w:rPr>
        <w:t>s</w:t>
      </w:r>
      <w:r w:rsidRPr="00FB2CB6">
        <w:rPr>
          <w:rFonts w:ascii="Tahoma" w:hAnsi="Tahoma" w:cs="Tahoma"/>
          <w:sz w:val="24"/>
          <w:szCs w:val="24"/>
        </w:rPr>
        <w:t xml:space="preserve"> contempt of court. </w:t>
      </w:r>
      <w:r w:rsidR="00EE3CC8" w:rsidRPr="00FB2CB6">
        <w:rPr>
          <w:rFonts w:ascii="Tahoma" w:hAnsi="Tahoma" w:cs="Tahoma"/>
          <w:sz w:val="24"/>
          <w:szCs w:val="24"/>
        </w:rPr>
        <w:t xml:space="preserve">Contempt of court according to </w:t>
      </w:r>
      <w:r w:rsidR="00EE3CC8" w:rsidRPr="00FB2CB6">
        <w:rPr>
          <w:rFonts w:ascii="Tahoma" w:hAnsi="Tahoma" w:cs="Tahoma"/>
          <w:b/>
          <w:sz w:val="24"/>
          <w:szCs w:val="24"/>
        </w:rPr>
        <w:t>Oswald on Contempt of Court (3</w:t>
      </w:r>
      <w:r w:rsidR="00EE3CC8" w:rsidRPr="00FB2CB6">
        <w:rPr>
          <w:rFonts w:ascii="Tahoma" w:hAnsi="Tahoma" w:cs="Tahoma"/>
          <w:b/>
          <w:sz w:val="24"/>
          <w:szCs w:val="24"/>
          <w:vertAlign w:val="superscript"/>
        </w:rPr>
        <w:t>rd</w:t>
      </w:r>
      <w:r w:rsidR="00EE3CC8" w:rsidRPr="00FB2CB6">
        <w:rPr>
          <w:rFonts w:ascii="Tahoma" w:hAnsi="Tahoma" w:cs="Tahoma"/>
          <w:b/>
          <w:sz w:val="24"/>
          <w:szCs w:val="24"/>
        </w:rPr>
        <w:t xml:space="preserve"> edition</w:t>
      </w:r>
      <w:r w:rsidR="00EE3CC8" w:rsidRPr="00FB2CB6">
        <w:rPr>
          <w:rFonts w:ascii="Tahoma" w:hAnsi="Tahoma" w:cs="Tahoma"/>
          <w:sz w:val="24"/>
          <w:szCs w:val="24"/>
        </w:rPr>
        <w:t xml:space="preserve">) may be said to be constituted by any conduct that tends to bring the authority and administration of the law into disrespect or disregard, or to interfere with or prejudice parties, litigants or their witnesses during the litigation. </w:t>
      </w:r>
      <w:r w:rsidR="003E16AD" w:rsidRPr="00FB2CB6">
        <w:rPr>
          <w:rFonts w:ascii="Tahoma" w:hAnsi="Tahoma" w:cs="Tahoma"/>
          <w:sz w:val="24"/>
          <w:szCs w:val="24"/>
        </w:rPr>
        <w:t>The</w:t>
      </w:r>
      <w:r w:rsidR="00686F89" w:rsidRPr="00FB2CB6">
        <w:rPr>
          <w:rFonts w:ascii="Tahoma" w:hAnsi="Tahoma" w:cs="Tahoma"/>
          <w:sz w:val="24"/>
          <w:szCs w:val="24"/>
        </w:rPr>
        <w:t xml:space="preserve"> law on contempt in Ghana seems to be settled. The </w:t>
      </w:r>
      <w:r w:rsidR="003E16AD" w:rsidRPr="00FB2CB6">
        <w:rPr>
          <w:rFonts w:ascii="Tahoma" w:hAnsi="Tahoma" w:cs="Tahoma"/>
          <w:sz w:val="24"/>
          <w:szCs w:val="24"/>
        </w:rPr>
        <w:t>courts in Ghana have over the years dealt with the issue of contempt of court</w:t>
      </w:r>
      <w:r w:rsidR="00686F89" w:rsidRPr="00FB2CB6">
        <w:rPr>
          <w:rFonts w:ascii="Tahoma" w:hAnsi="Tahoma" w:cs="Tahoma"/>
          <w:sz w:val="24"/>
          <w:szCs w:val="24"/>
        </w:rPr>
        <w:t xml:space="preserve"> in several instances</w:t>
      </w:r>
      <w:r w:rsidR="00D5045F" w:rsidRPr="00FB2CB6">
        <w:rPr>
          <w:rFonts w:ascii="Tahoma" w:hAnsi="Tahoma" w:cs="Tahoma"/>
          <w:sz w:val="24"/>
          <w:szCs w:val="24"/>
        </w:rPr>
        <w:t>. In the case of</w:t>
      </w:r>
      <w:r w:rsidR="003E16AD" w:rsidRPr="00FB2CB6">
        <w:rPr>
          <w:rFonts w:ascii="Tahoma" w:hAnsi="Tahoma" w:cs="Tahoma"/>
          <w:sz w:val="24"/>
          <w:szCs w:val="24"/>
        </w:rPr>
        <w:t xml:space="preserve"> </w:t>
      </w:r>
      <w:r w:rsidR="003E16AD" w:rsidRPr="00FB2CB6">
        <w:rPr>
          <w:rFonts w:ascii="Tahoma" w:hAnsi="Tahoma" w:cs="Tahoma"/>
          <w:b/>
          <w:sz w:val="24"/>
          <w:szCs w:val="24"/>
        </w:rPr>
        <w:t xml:space="preserve">In Re </w:t>
      </w:r>
      <w:proofErr w:type="spellStart"/>
      <w:r w:rsidR="003E16AD" w:rsidRPr="00FB2CB6">
        <w:rPr>
          <w:rFonts w:ascii="Tahoma" w:hAnsi="Tahoma" w:cs="Tahoma"/>
          <w:b/>
          <w:sz w:val="24"/>
          <w:szCs w:val="24"/>
        </w:rPr>
        <w:t>Effiduase</w:t>
      </w:r>
      <w:proofErr w:type="spellEnd"/>
      <w:r w:rsidR="003E16AD" w:rsidRPr="00FB2CB6">
        <w:rPr>
          <w:rFonts w:ascii="Tahoma" w:hAnsi="Tahoma" w:cs="Tahoma"/>
          <w:b/>
          <w:sz w:val="24"/>
          <w:szCs w:val="24"/>
        </w:rPr>
        <w:t xml:space="preserve"> Stool Affairs (No. 2); Republic v </w:t>
      </w:r>
      <w:proofErr w:type="spellStart"/>
      <w:r w:rsidR="003E16AD" w:rsidRPr="00FB2CB6">
        <w:rPr>
          <w:rFonts w:ascii="Tahoma" w:hAnsi="Tahoma" w:cs="Tahoma"/>
          <w:b/>
          <w:sz w:val="24"/>
          <w:szCs w:val="24"/>
        </w:rPr>
        <w:t>Numapau</w:t>
      </w:r>
      <w:proofErr w:type="spellEnd"/>
      <w:r w:rsidR="003E16AD" w:rsidRPr="00FB2CB6">
        <w:rPr>
          <w:rFonts w:ascii="Tahoma" w:hAnsi="Tahoma" w:cs="Tahoma"/>
          <w:b/>
          <w:sz w:val="24"/>
          <w:szCs w:val="24"/>
        </w:rPr>
        <w:t xml:space="preserve">, President of the National House of Chiefs and others; Ex </w:t>
      </w:r>
      <w:proofErr w:type="spellStart"/>
      <w:r w:rsidR="003E16AD" w:rsidRPr="00FB2CB6">
        <w:rPr>
          <w:rFonts w:ascii="Tahoma" w:hAnsi="Tahoma" w:cs="Tahoma"/>
          <w:b/>
          <w:sz w:val="24"/>
          <w:szCs w:val="24"/>
        </w:rPr>
        <w:t>parte</w:t>
      </w:r>
      <w:proofErr w:type="spellEnd"/>
      <w:r w:rsidR="003E16AD" w:rsidRPr="00FB2CB6">
        <w:rPr>
          <w:rFonts w:ascii="Tahoma" w:hAnsi="Tahoma" w:cs="Tahoma"/>
          <w:b/>
          <w:sz w:val="24"/>
          <w:szCs w:val="24"/>
        </w:rPr>
        <w:t xml:space="preserve"> </w:t>
      </w:r>
      <w:proofErr w:type="spellStart"/>
      <w:r w:rsidR="003E16AD" w:rsidRPr="00FB2CB6">
        <w:rPr>
          <w:rFonts w:ascii="Tahoma" w:hAnsi="Tahoma" w:cs="Tahoma"/>
          <w:b/>
          <w:sz w:val="24"/>
          <w:szCs w:val="24"/>
        </w:rPr>
        <w:t>Ameyaw</w:t>
      </w:r>
      <w:proofErr w:type="spellEnd"/>
      <w:r w:rsidR="003E16AD" w:rsidRPr="00FB2CB6">
        <w:rPr>
          <w:rFonts w:ascii="Tahoma" w:hAnsi="Tahoma" w:cs="Tahoma"/>
          <w:b/>
          <w:sz w:val="24"/>
          <w:szCs w:val="24"/>
        </w:rPr>
        <w:t xml:space="preserve"> II (No. 2) [1998-99] SCGLR 639</w:t>
      </w:r>
      <w:r w:rsidR="00D5045F" w:rsidRPr="00FB2CB6">
        <w:rPr>
          <w:rFonts w:ascii="Tahoma" w:hAnsi="Tahoma" w:cs="Tahoma"/>
          <w:sz w:val="24"/>
          <w:szCs w:val="24"/>
        </w:rPr>
        <w:t>, i</w:t>
      </w:r>
      <w:r w:rsidR="003E16AD" w:rsidRPr="00FB2CB6">
        <w:rPr>
          <w:rFonts w:ascii="Tahoma" w:hAnsi="Tahoma" w:cs="Tahoma"/>
          <w:sz w:val="24"/>
          <w:szCs w:val="24"/>
        </w:rPr>
        <w:t>n holding 1, the court held as follows:</w:t>
      </w:r>
    </w:p>
    <w:p w:rsidR="003E16AD" w:rsidRPr="00FB2CB6" w:rsidRDefault="00686F89" w:rsidP="0017559B">
      <w:pPr>
        <w:spacing w:line="360" w:lineRule="auto"/>
        <w:ind w:left="720"/>
        <w:jc w:val="both"/>
        <w:rPr>
          <w:rFonts w:ascii="Tahoma" w:hAnsi="Tahoma" w:cs="Tahoma"/>
          <w:i/>
          <w:sz w:val="24"/>
          <w:szCs w:val="24"/>
        </w:rPr>
      </w:pPr>
      <w:proofErr w:type="gramStart"/>
      <w:r w:rsidRPr="00FB2CB6">
        <w:rPr>
          <w:rFonts w:ascii="Tahoma" w:hAnsi="Tahoma" w:cs="Tahoma"/>
          <w:i/>
          <w:sz w:val="24"/>
          <w:szCs w:val="24"/>
        </w:rPr>
        <w:t>“ (</w:t>
      </w:r>
      <w:proofErr w:type="gramEnd"/>
      <w:r w:rsidRPr="00FB2CB6">
        <w:rPr>
          <w:rFonts w:ascii="Tahoma" w:hAnsi="Tahoma" w:cs="Tahoma"/>
          <w:i/>
          <w:sz w:val="24"/>
          <w:szCs w:val="24"/>
        </w:rPr>
        <w:t xml:space="preserve">1) </w:t>
      </w:r>
      <w:r w:rsidR="0066760B" w:rsidRPr="00FB2CB6">
        <w:rPr>
          <w:rFonts w:ascii="Tahoma" w:hAnsi="Tahoma" w:cs="Tahoma"/>
          <w:i/>
          <w:sz w:val="24"/>
          <w:szCs w:val="24"/>
        </w:rPr>
        <w:t xml:space="preserve">Per </w:t>
      </w:r>
      <w:proofErr w:type="spellStart"/>
      <w:r w:rsidR="0066760B" w:rsidRPr="00FB2CB6">
        <w:rPr>
          <w:rFonts w:ascii="Tahoma" w:hAnsi="Tahoma" w:cs="Tahoma"/>
          <w:i/>
          <w:sz w:val="24"/>
          <w:szCs w:val="24"/>
        </w:rPr>
        <w:t>Acquah</w:t>
      </w:r>
      <w:proofErr w:type="spellEnd"/>
      <w:r w:rsidR="0066760B" w:rsidRPr="00FB2CB6">
        <w:rPr>
          <w:rFonts w:ascii="Tahoma" w:hAnsi="Tahoma" w:cs="Tahoma"/>
          <w:i/>
          <w:sz w:val="24"/>
          <w:szCs w:val="24"/>
        </w:rPr>
        <w:t xml:space="preserve"> JSC, Sophia Akuffo JSC concurring: contempt of court was constituted by any act or conduct that tended to bring the authority and administration of the law into disrespect or disregard or to interfere with, or prejudice parties, litigants, or their witnesses in respect of pending proceedings. And contempt of court might be classified either as </w:t>
      </w:r>
      <w:r w:rsidR="0066760B" w:rsidRPr="00FB2CB6">
        <w:rPr>
          <w:rFonts w:ascii="Tahoma" w:hAnsi="Tahoma" w:cs="Tahoma"/>
          <w:sz w:val="24"/>
          <w:szCs w:val="24"/>
        </w:rPr>
        <w:t xml:space="preserve">direct </w:t>
      </w:r>
      <w:r w:rsidR="0066760B" w:rsidRPr="00FB2CB6">
        <w:rPr>
          <w:rFonts w:ascii="Tahoma" w:hAnsi="Tahoma" w:cs="Tahoma"/>
          <w:i/>
          <w:sz w:val="24"/>
          <w:szCs w:val="24"/>
        </w:rPr>
        <w:t xml:space="preserve">and </w:t>
      </w:r>
      <w:r w:rsidR="0066760B" w:rsidRPr="00FB2CB6">
        <w:rPr>
          <w:rFonts w:ascii="Tahoma" w:hAnsi="Tahoma" w:cs="Tahoma"/>
          <w:sz w:val="24"/>
          <w:szCs w:val="24"/>
        </w:rPr>
        <w:t>indirect</w:t>
      </w:r>
      <w:r w:rsidR="0066760B" w:rsidRPr="00FB2CB6">
        <w:rPr>
          <w:rFonts w:ascii="Tahoma" w:hAnsi="Tahoma" w:cs="Tahoma"/>
          <w:i/>
          <w:sz w:val="24"/>
          <w:szCs w:val="24"/>
        </w:rPr>
        <w:t xml:space="preserve"> or </w:t>
      </w:r>
      <w:r w:rsidR="0066760B" w:rsidRPr="00FB2CB6">
        <w:rPr>
          <w:rFonts w:ascii="Tahoma" w:hAnsi="Tahoma" w:cs="Tahoma"/>
          <w:sz w:val="24"/>
          <w:szCs w:val="24"/>
        </w:rPr>
        <w:t>civil</w:t>
      </w:r>
      <w:r w:rsidR="0066760B" w:rsidRPr="00FB2CB6">
        <w:rPr>
          <w:rFonts w:ascii="Tahoma" w:hAnsi="Tahoma" w:cs="Tahoma"/>
          <w:i/>
          <w:sz w:val="24"/>
          <w:szCs w:val="24"/>
        </w:rPr>
        <w:t xml:space="preserve"> and </w:t>
      </w:r>
      <w:r w:rsidR="0066760B" w:rsidRPr="00FB2CB6">
        <w:rPr>
          <w:rFonts w:ascii="Tahoma" w:hAnsi="Tahoma" w:cs="Tahoma"/>
          <w:sz w:val="24"/>
          <w:szCs w:val="24"/>
        </w:rPr>
        <w:t>criminal</w:t>
      </w:r>
      <w:r w:rsidR="0066760B" w:rsidRPr="00FB2CB6">
        <w:rPr>
          <w:rFonts w:ascii="Tahoma" w:hAnsi="Tahoma" w:cs="Tahoma"/>
          <w:i/>
          <w:sz w:val="24"/>
          <w:szCs w:val="24"/>
        </w:rPr>
        <w:t xml:space="preserve">. </w:t>
      </w:r>
      <w:r w:rsidR="0066760B" w:rsidRPr="00FB2CB6">
        <w:rPr>
          <w:rFonts w:ascii="Tahoma" w:hAnsi="Tahoma" w:cs="Tahoma"/>
          <w:sz w:val="24"/>
          <w:szCs w:val="24"/>
        </w:rPr>
        <w:t xml:space="preserve">Direct </w:t>
      </w:r>
      <w:proofErr w:type="spellStart"/>
      <w:r w:rsidR="0066760B" w:rsidRPr="00FB2CB6">
        <w:rPr>
          <w:rFonts w:ascii="Tahoma" w:hAnsi="Tahoma" w:cs="Tahoma"/>
          <w:sz w:val="24"/>
          <w:szCs w:val="24"/>
        </w:rPr>
        <w:t>contempts</w:t>
      </w:r>
      <w:proofErr w:type="spellEnd"/>
      <w:r w:rsidR="0066760B" w:rsidRPr="00FB2CB6">
        <w:rPr>
          <w:rFonts w:ascii="Tahoma" w:hAnsi="Tahoma" w:cs="Tahoma"/>
          <w:i/>
          <w:sz w:val="24"/>
          <w:szCs w:val="24"/>
        </w:rPr>
        <w:t xml:space="preserve"> were those committed in the immediate view and presence of the court (such as insulting language or acts of violence) or so near the presence of the court as to obstruct or interrupt the due and orderly course of proceedings. </w:t>
      </w:r>
      <w:r w:rsidR="0066760B" w:rsidRPr="00FB2CB6">
        <w:rPr>
          <w:rFonts w:ascii="Tahoma" w:hAnsi="Tahoma" w:cs="Tahoma"/>
          <w:sz w:val="24"/>
          <w:szCs w:val="24"/>
        </w:rPr>
        <w:t xml:space="preserve">Indirect or constructive </w:t>
      </w:r>
      <w:proofErr w:type="spellStart"/>
      <w:r w:rsidR="0066760B" w:rsidRPr="00FB2CB6">
        <w:rPr>
          <w:rFonts w:ascii="Tahoma" w:hAnsi="Tahoma" w:cs="Tahoma"/>
          <w:sz w:val="24"/>
          <w:szCs w:val="24"/>
        </w:rPr>
        <w:t>contempts</w:t>
      </w:r>
      <w:proofErr w:type="spellEnd"/>
      <w:r w:rsidR="0066760B" w:rsidRPr="00FB2CB6">
        <w:rPr>
          <w:rFonts w:ascii="Tahoma" w:hAnsi="Tahoma" w:cs="Tahoma"/>
          <w:i/>
          <w:sz w:val="24"/>
          <w:szCs w:val="24"/>
        </w:rPr>
        <w:t xml:space="preserve"> were those arising from matters not occurring in or near the presence of the court, but which tended to </w:t>
      </w:r>
      <w:r w:rsidR="0066760B" w:rsidRPr="00FB2CB6">
        <w:rPr>
          <w:rFonts w:ascii="Tahoma" w:hAnsi="Tahoma" w:cs="Tahoma"/>
          <w:i/>
          <w:sz w:val="24"/>
          <w:szCs w:val="24"/>
        </w:rPr>
        <w:lastRenderedPageBreak/>
        <w:t xml:space="preserve">obstruct or defeat the administration of justice, such as failure or refusal of a party to obey a lawful order, injunction or decree of the court laying upon him a duty of action or forbearance. </w:t>
      </w:r>
      <w:r w:rsidR="0066760B" w:rsidRPr="00FB2CB6">
        <w:rPr>
          <w:rFonts w:ascii="Tahoma" w:hAnsi="Tahoma" w:cs="Tahoma"/>
          <w:sz w:val="24"/>
          <w:szCs w:val="24"/>
        </w:rPr>
        <w:t xml:space="preserve">Civil </w:t>
      </w:r>
      <w:proofErr w:type="spellStart"/>
      <w:r w:rsidR="0066760B" w:rsidRPr="00FB2CB6">
        <w:rPr>
          <w:rFonts w:ascii="Tahoma" w:hAnsi="Tahoma" w:cs="Tahoma"/>
          <w:sz w:val="24"/>
          <w:szCs w:val="24"/>
        </w:rPr>
        <w:t>contempts</w:t>
      </w:r>
      <w:proofErr w:type="spellEnd"/>
      <w:r w:rsidR="0066760B" w:rsidRPr="00FB2CB6">
        <w:rPr>
          <w:rFonts w:ascii="Tahoma" w:hAnsi="Tahoma" w:cs="Tahoma"/>
          <w:i/>
          <w:sz w:val="24"/>
          <w:szCs w:val="24"/>
        </w:rPr>
        <w:t xml:space="preserve"> were those quasi-</w:t>
      </w:r>
      <w:proofErr w:type="spellStart"/>
      <w:r w:rsidR="0066760B" w:rsidRPr="00FB2CB6">
        <w:rPr>
          <w:rFonts w:ascii="Tahoma" w:hAnsi="Tahoma" w:cs="Tahoma"/>
          <w:i/>
          <w:sz w:val="24"/>
          <w:szCs w:val="24"/>
        </w:rPr>
        <w:t>contempts</w:t>
      </w:r>
      <w:proofErr w:type="spellEnd"/>
      <w:r w:rsidR="0066760B" w:rsidRPr="00FB2CB6">
        <w:rPr>
          <w:rFonts w:ascii="Tahoma" w:hAnsi="Tahoma" w:cs="Tahoma"/>
          <w:i/>
          <w:sz w:val="24"/>
          <w:szCs w:val="24"/>
        </w:rPr>
        <w:t xml:space="preserve"> consisting in failure to do something which the party was ordered by the court to do for the benefit or advantage of another party to pending proceedings, while </w:t>
      </w:r>
      <w:r w:rsidR="0066760B" w:rsidRPr="00FB2CB6">
        <w:rPr>
          <w:rFonts w:ascii="Tahoma" w:hAnsi="Tahoma" w:cs="Tahoma"/>
          <w:sz w:val="24"/>
          <w:szCs w:val="24"/>
        </w:rPr>
        <w:t xml:space="preserve">criminal </w:t>
      </w:r>
      <w:proofErr w:type="spellStart"/>
      <w:r w:rsidR="0066760B" w:rsidRPr="00FB2CB6">
        <w:rPr>
          <w:rFonts w:ascii="Tahoma" w:hAnsi="Tahoma" w:cs="Tahoma"/>
          <w:sz w:val="24"/>
          <w:szCs w:val="24"/>
        </w:rPr>
        <w:t>contempts</w:t>
      </w:r>
      <w:proofErr w:type="spellEnd"/>
      <w:r w:rsidR="0066760B" w:rsidRPr="00FB2CB6">
        <w:rPr>
          <w:rFonts w:ascii="Tahoma" w:hAnsi="Tahoma" w:cs="Tahoma"/>
          <w:i/>
          <w:sz w:val="24"/>
          <w:szCs w:val="24"/>
        </w:rPr>
        <w:t xml:space="preserve"> were acts done in respect of the court or its process or which obstructed the administration of justice or tended to bring the court into disrespect.</w:t>
      </w:r>
      <w:r w:rsidRPr="00FB2CB6">
        <w:rPr>
          <w:rFonts w:ascii="Tahoma" w:hAnsi="Tahoma" w:cs="Tahoma"/>
          <w:i/>
          <w:sz w:val="24"/>
          <w:szCs w:val="24"/>
        </w:rPr>
        <w:t>”</w:t>
      </w:r>
    </w:p>
    <w:p w:rsidR="00385EEC" w:rsidRPr="00FB2CB6" w:rsidRDefault="00686F89" w:rsidP="0017559B">
      <w:pPr>
        <w:spacing w:line="360" w:lineRule="auto"/>
        <w:jc w:val="both"/>
        <w:rPr>
          <w:rFonts w:ascii="Tahoma" w:hAnsi="Tahoma" w:cs="Tahoma"/>
          <w:sz w:val="24"/>
          <w:szCs w:val="24"/>
        </w:rPr>
      </w:pPr>
      <w:r w:rsidRPr="00FB2CB6">
        <w:rPr>
          <w:rFonts w:ascii="Tahoma" w:hAnsi="Tahoma" w:cs="Tahoma"/>
          <w:sz w:val="24"/>
          <w:szCs w:val="24"/>
        </w:rPr>
        <w:t xml:space="preserve">A respondent to a contempt </w:t>
      </w:r>
      <w:r w:rsidR="00424D25" w:rsidRPr="00FB2CB6">
        <w:rPr>
          <w:rFonts w:ascii="Tahoma" w:hAnsi="Tahoma" w:cs="Tahoma"/>
          <w:sz w:val="24"/>
          <w:szCs w:val="24"/>
        </w:rPr>
        <w:t>proceeding may</w:t>
      </w:r>
      <w:r w:rsidRPr="00FB2CB6">
        <w:rPr>
          <w:rFonts w:ascii="Tahoma" w:hAnsi="Tahoma" w:cs="Tahoma"/>
          <w:sz w:val="24"/>
          <w:szCs w:val="24"/>
        </w:rPr>
        <w:t xml:space="preserve"> be found guilty in many ways. The party may be found guilty of direct contempt or indirect contempt which may be proved depending on the facts of the case in several ways. </w:t>
      </w:r>
      <w:r w:rsidR="009D263F" w:rsidRPr="00FB2CB6">
        <w:rPr>
          <w:rFonts w:ascii="Tahoma" w:hAnsi="Tahoma" w:cs="Tahoma"/>
          <w:sz w:val="24"/>
          <w:szCs w:val="24"/>
        </w:rPr>
        <w:t xml:space="preserve">The proof of direct contempt </w:t>
      </w:r>
      <w:proofErr w:type="gramStart"/>
      <w:r w:rsidR="009D263F" w:rsidRPr="00FB2CB6">
        <w:rPr>
          <w:rFonts w:ascii="Tahoma" w:hAnsi="Tahoma" w:cs="Tahoma"/>
          <w:sz w:val="24"/>
          <w:szCs w:val="24"/>
        </w:rPr>
        <w:t>seem</w:t>
      </w:r>
      <w:proofErr w:type="gramEnd"/>
      <w:r w:rsidR="009D263F" w:rsidRPr="00FB2CB6">
        <w:rPr>
          <w:rFonts w:ascii="Tahoma" w:hAnsi="Tahoma" w:cs="Tahoma"/>
          <w:sz w:val="24"/>
          <w:szCs w:val="24"/>
        </w:rPr>
        <w:t xml:space="preserve"> not to be as burdensome as proof of indirect contempt. In most cases of direct contempt such as insulting the judge or a party to a proceeding</w:t>
      </w:r>
      <w:r w:rsidR="00222C8B" w:rsidRPr="00FB2CB6">
        <w:rPr>
          <w:rFonts w:ascii="Tahoma" w:hAnsi="Tahoma" w:cs="Tahoma"/>
          <w:sz w:val="24"/>
          <w:szCs w:val="24"/>
        </w:rPr>
        <w:t>,</w:t>
      </w:r>
      <w:r w:rsidR="009D263F" w:rsidRPr="00FB2CB6">
        <w:rPr>
          <w:rFonts w:ascii="Tahoma" w:hAnsi="Tahoma" w:cs="Tahoma"/>
          <w:sz w:val="24"/>
          <w:szCs w:val="24"/>
        </w:rPr>
        <w:t xml:space="preserve"> or committing acts of violence in court, t</w:t>
      </w:r>
      <w:r w:rsidR="00222C8B" w:rsidRPr="00FB2CB6">
        <w:rPr>
          <w:rFonts w:ascii="Tahoma" w:hAnsi="Tahoma" w:cs="Tahoma"/>
          <w:sz w:val="24"/>
          <w:szCs w:val="24"/>
        </w:rPr>
        <w:t>he judge has</w:t>
      </w:r>
      <w:r w:rsidR="009D263F" w:rsidRPr="00FB2CB6">
        <w:rPr>
          <w:rFonts w:ascii="Tahoma" w:hAnsi="Tahoma" w:cs="Tahoma"/>
          <w:sz w:val="24"/>
          <w:szCs w:val="24"/>
        </w:rPr>
        <w:t xml:space="preserve"> the advantage of having a firsthand view of the act constituting contempt. The opposite ca</w:t>
      </w:r>
      <w:r w:rsidR="00883C8C" w:rsidRPr="00FB2CB6">
        <w:rPr>
          <w:rFonts w:ascii="Tahoma" w:hAnsi="Tahoma" w:cs="Tahoma"/>
          <w:sz w:val="24"/>
          <w:szCs w:val="24"/>
        </w:rPr>
        <w:t>n be said of indirect contempt where the court will have to rely on the tes</w:t>
      </w:r>
      <w:r w:rsidR="00222C8B" w:rsidRPr="00FB2CB6">
        <w:rPr>
          <w:rFonts w:ascii="Tahoma" w:hAnsi="Tahoma" w:cs="Tahoma"/>
          <w:sz w:val="24"/>
          <w:szCs w:val="24"/>
        </w:rPr>
        <w:t>timony of third parties to prove</w:t>
      </w:r>
      <w:r w:rsidR="00883C8C" w:rsidRPr="00FB2CB6">
        <w:rPr>
          <w:rFonts w:ascii="Tahoma" w:hAnsi="Tahoma" w:cs="Tahoma"/>
          <w:sz w:val="24"/>
          <w:szCs w:val="24"/>
        </w:rPr>
        <w:t xml:space="preserve"> the offense of contempt. </w:t>
      </w:r>
    </w:p>
    <w:p w:rsidR="00AE266E" w:rsidRPr="00FB2CB6" w:rsidRDefault="00AE266E" w:rsidP="0017559B">
      <w:pPr>
        <w:spacing w:line="360" w:lineRule="auto"/>
        <w:jc w:val="both"/>
        <w:rPr>
          <w:rFonts w:ascii="Tahoma" w:hAnsi="Tahoma" w:cs="Tahoma"/>
          <w:sz w:val="24"/>
          <w:szCs w:val="24"/>
        </w:rPr>
      </w:pPr>
      <w:r w:rsidRPr="00FB2CB6">
        <w:rPr>
          <w:rFonts w:ascii="Tahoma" w:hAnsi="Tahoma" w:cs="Tahoma"/>
          <w:sz w:val="24"/>
          <w:szCs w:val="24"/>
        </w:rPr>
        <w:t xml:space="preserve">The standard of proof in contempt proceeding is well settled. Contempt of court is a </w:t>
      </w:r>
      <w:proofErr w:type="spellStart"/>
      <w:r w:rsidRPr="00FB2CB6">
        <w:rPr>
          <w:rFonts w:ascii="Tahoma" w:hAnsi="Tahoma" w:cs="Tahoma"/>
          <w:sz w:val="24"/>
          <w:szCs w:val="24"/>
        </w:rPr>
        <w:t>quasi criminal</w:t>
      </w:r>
      <w:proofErr w:type="spellEnd"/>
      <w:r w:rsidRPr="00FB2CB6">
        <w:rPr>
          <w:rFonts w:ascii="Tahoma" w:hAnsi="Tahoma" w:cs="Tahoma"/>
          <w:sz w:val="24"/>
          <w:szCs w:val="24"/>
        </w:rPr>
        <w:t xml:space="preserve"> process which requires proof beyond reasonable doubt. This is so whether </w:t>
      </w:r>
      <w:r w:rsidR="00222C8B" w:rsidRPr="00FB2CB6">
        <w:rPr>
          <w:rFonts w:ascii="Tahoma" w:hAnsi="Tahoma" w:cs="Tahoma"/>
          <w:sz w:val="24"/>
          <w:szCs w:val="24"/>
        </w:rPr>
        <w:t>the act complained of is</w:t>
      </w:r>
      <w:r w:rsidRPr="00FB2CB6">
        <w:rPr>
          <w:rFonts w:ascii="Tahoma" w:hAnsi="Tahoma" w:cs="Tahoma"/>
          <w:sz w:val="24"/>
          <w:szCs w:val="24"/>
        </w:rPr>
        <w:t xml:space="preserve"> criminal contempt or civil contempt as was rightly stated in </w:t>
      </w:r>
      <w:r w:rsidRPr="00FB2CB6">
        <w:rPr>
          <w:rFonts w:ascii="Tahoma" w:hAnsi="Tahoma" w:cs="Tahoma"/>
          <w:b/>
          <w:sz w:val="24"/>
          <w:szCs w:val="24"/>
        </w:rPr>
        <w:t xml:space="preserve">Comet Products UK Ltd v. </w:t>
      </w:r>
      <w:proofErr w:type="spellStart"/>
      <w:r w:rsidRPr="00FB2CB6">
        <w:rPr>
          <w:rFonts w:ascii="Tahoma" w:hAnsi="Tahoma" w:cs="Tahoma"/>
          <w:b/>
          <w:sz w:val="24"/>
          <w:szCs w:val="24"/>
        </w:rPr>
        <w:t>Hawkex</w:t>
      </w:r>
      <w:proofErr w:type="spellEnd"/>
      <w:r w:rsidRPr="00FB2CB6">
        <w:rPr>
          <w:rFonts w:ascii="Tahoma" w:hAnsi="Tahoma" w:cs="Tahoma"/>
          <w:b/>
          <w:sz w:val="24"/>
          <w:szCs w:val="24"/>
        </w:rPr>
        <w:t xml:space="preserve"> Plastics Ltd [1971] 1 All E R 1141 at page 1143-1144, CA</w:t>
      </w:r>
      <w:r w:rsidRPr="00FB2CB6">
        <w:rPr>
          <w:rFonts w:ascii="Tahoma" w:hAnsi="Tahoma" w:cs="Tahoma"/>
          <w:sz w:val="24"/>
          <w:szCs w:val="24"/>
        </w:rPr>
        <w:t xml:space="preserve">. The court in that case held as follows: </w:t>
      </w:r>
    </w:p>
    <w:p w:rsidR="00AE266E" w:rsidRPr="00FB2CB6" w:rsidRDefault="00AE266E" w:rsidP="0017559B">
      <w:pPr>
        <w:spacing w:line="360" w:lineRule="auto"/>
        <w:ind w:left="720"/>
        <w:jc w:val="both"/>
        <w:rPr>
          <w:rFonts w:ascii="Tahoma" w:hAnsi="Tahoma" w:cs="Tahoma"/>
          <w:i/>
          <w:sz w:val="24"/>
          <w:szCs w:val="24"/>
        </w:rPr>
      </w:pPr>
      <w:r w:rsidRPr="00FB2CB6">
        <w:rPr>
          <w:rFonts w:ascii="Tahoma" w:hAnsi="Tahoma" w:cs="Tahoma"/>
          <w:i/>
          <w:sz w:val="24"/>
          <w:szCs w:val="24"/>
        </w:rPr>
        <w:t>"Although this is a civil contempt, it partakes of the nature of a criminal charge. The defendant is liable to be punished for it. He may be sent to prison. The rules as to criminal charges have always been applied to such proceedings. It must be proved with the same degree of satisfaction as in a criminal charge."</w:t>
      </w:r>
    </w:p>
    <w:p w:rsidR="00AE266E" w:rsidRPr="00FB2CB6" w:rsidRDefault="00385EEC" w:rsidP="0017559B">
      <w:pPr>
        <w:spacing w:line="360" w:lineRule="auto"/>
        <w:jc w:val="both"/>
        <w:rPr>
          <w:rFonts w:ascii="Tahoma" w:hAnsi="Tahoma" w:cs="Tahoma"/>
          <w:sz w:val="24"/>
          <w:szCs w:val="24"/>
        </w:rPr>
      </w:pPr>
      <w:r w:rsidRPr="00FB2CB6">
        <w:rPr>
          <w:rFonts w:ascii="Tahoma" w:hAnsi="Tahoma" w:cs="Tahoma"/>
          <w:sz w:val="24"/>
          <w:szCs w:val="24"/>
        </w:rPr>
        <w:t xml:space="preserve">The view that contempt of court requires proof beyond reasonable doubt was rehashed in the case of </w:t>
      </w:r>
      <w:proofErr w:type="spellStart"/>
      <w:r w:rsidRPr="00FB2CB6">
        <w:rPr>
          <w:rFonts w:ascii="Tahoma" w:hAnsi="Tahoma" w:cs="Tahoma"/>
          <w:b/>
          <w:sz w:val="24"/>
          <w:szCs w:val="24"/>
        </w:rPr>
        <w:t>Akele</w:t>
      </w:r>
      <w:proofErr w:type="spellEnd"/>
      <w:r w:rsidRPr="00FB2CB6">
        <w:rPr>
          <w:rFonts w:ascii="Tahoma" w:hAnsi="Tahoma" w:cs="Tahoma"/>
          <w:b/>
          <w:sz w:val="24"/>
          <w:szCs w:val="24"/>
        </w:rPr>
        <w:t xml:space="preserve"> v </w:t>
      </w:r>
      <w:proofErr w:type="spellStart"/>
      <w:r w:rsidRPr="00FB2CB6">
        <w:rPr>
          <w:rFonts w:ascii="Tahoma" w:hAnsi="Tahoma" w:cs="Tahoma"/>
          <w:b/>
          <w:sz w:val="24"/>
          <w:szCs w:val="24"/>
        </w:rPr>
        <w:t>Coffie</w:t>
      </w:r>
      <w:proofErr w:type="spellEnd"/>
      <w:r w:rsidRPr="00FB2CB6">
        <w:rPr>
          <w:rFonts w:ascii="Tahoma" w:hAnsi="Tahoma" w:cs="Tahoma"/>
          <w:b/>
          <w:sz w:val="24"/>
          <w:szCs w:val="24"/>
        </w:rPr>
        <w:t xml:space="preserve"> and Another and </w:t>
      </w:r>
      <w:proofErr w:type="spellStart"/>
      <w:r w:rsidRPr="00FB2CB6">
        <w:rPr>
          <w:rFonts w:ascii="Tahoma" w:hAnsi="Tahoma" w:cs="Tahoma"/>
          <w:b/>
          <w:sz w:val="24"/>
          <w:szCs w:val="24"/>
        </w:rPr>
        <w:t>Akele</w:t>
      </w:r>
      <w:proofErr w:type="spellEnd"/>
      <w:r w:rsidRPr="00FB2CB6">
        <w:rPr>
          <w:rFonts w:ascii="Tahoma" w:hAnsi="Tahoma" w:cs="Tahoma"/>
          <w:b/>
          <w:sz w:val="24"/>
          <w:szCs w:val="24"/>
        </w:rPr>
        <w:t xml:space="preserve"> v Okine and Anor (Consolidated) [1979] GLR 84-90.</w:t>
      </w:r>
      <w:r w:rsidRPr="00FB2CB6">
        <w:rPr>
          <w:rFonts w:ascii="Tahoma" w:hAnsi="Tahoma" w:cs="Tahoma"/>
          <w:sz w:val="24"/>
          <w:szCs w:val="24"/>
        </w:rPr>
        <w:t xml:space="preserve"> It was held that:</w:t>
      </w:r>
    </w:p>
    <w:p w:rsidR="00385EEC" w:rsidRPr="00FB2CB6" w:rsidRDefault="00385EEC" w:rsidP="0017559B">
      <w:pPr>
        <w:spacing w:line="360" w:lineRule="auto"/>
        <w:ind w:left="720"/>
        <w:jc w:val="both"/>
        <w:rPr>
          <w:rFonts w:ascii="Tahoma" w:hAnsi="Tahoma" w:cs="Tahoma"/>
          <w:i/>
          <w:sz w:val="24"/>
          <w:szCs w:val="24"/>
        </w:rPr>
      </w:pPr>
      <w:r w:rsidRPr="00FB2CB6">
        <w:rPr>
          <w:rFonts w:ascii="Tahoma" w:hAnsi="Tahoma" w:cs="Tahoma"/>
          <w:i/>
          <w:sz w:val="24"/>
          <w:szCs w:val="24"/>
        </w:rPr>
        <w:lastRenderedPageBreak/>
        <w:t>“In order to establish contempt of court even when it was not criminal contempt but civil contempt, there must be proof beyond reasonable doubt that a contempt of court had indeed been committed”</w:t>
      </w:r>
    </w:p>
    <w:p w:rsidR="001A72A4" w:rsidRPr="00FB2CB6" w:rsidRDefault="009C2549" w:rsidP="0017559B">
      <w:pPr>
        <w:spacing w:line="360" w:lineRule="auto"/>
        <w:jc w:val="both"/>
        <w:rPr>
          <w:rFonts w:ascii="Tahoma" w:hAnsi="Tahoma" w:cs="Tahoma"/>
          <w:sz w:val="24"/>
          <w:szCs w:val="24"/>
        </w:rPr>
      </w:pPr>
      <w:r w:rsidRPr="00FB2CB6">
        <w:rPr>
          <w:rFonts w:ascii="Tahoma" w:hAnsi="Tahoma" w:cs="Tahoma"/>
          <w:sz w:val="24"/>
          <w:szCs w:val="24"/>
        </w:rPr>
        <w:t xml:space="preserve">Contempt of court may be committed intentionally or unintentionally. It is no defense to a charge of contempt for a party to prove that he did not intend to commit contempt of court. In </w:t>
      </w:r>
      <w:r w:rsidRPr="00FB2CB6">
        <w:rPr>
          <w:rFonts w:ascii="Tahoma" w:hAnsi="Tahoma" w:cs="Tahoma"/>
          <w:b/>
          <w:sz w:val="24"/>
          <w:szCs w:val="24"/>
        </w:rPr>
        <w:t xml:space="preserve">Republic v Moffat; Ex </w:t>
      </w:r>
      <w:proofErr w:type="spellStart"/>
      <w:proofErr w:type="gramStart"/>
      <w:r w:rsidRPr="00FB2CB6">
        <w:rPr>
          <w:rFonts w:ascii="Tahoma" w:hAnsi="Tahoma" w:cs="Tahoma"/>
          <w:b/>
          <w:sz w:val="24"/>
          <w:szCs w:val="24"/>
        </w:rPr>
        <w:t>parte</w:t>
      </w:r>
      <w:proofErr w:type="spellEnd"/>
      <w:r w:rsidR="0004676D" w:rsidRPr="00FB2CB6">
        <w:rPr>
          <w:rFonts w:ascii="Tahoma" w:hAnsi="Tahoma" w:cs="Tahoma"/>
          <w:b/>
          <w:sz w:val="24"/>
          <w:szCs w:val="24"/>
        </w:rPr>
        <w:t xml:space="preserve">  </w:t>
      </w:r>
      <w:proofErr w:type="spellStart"/>
      <w:r w:rsidRPr="00FB2CB6">
        <w:rPr>
          <w:rFonts w:ascii="Tahoma" w:hAnsi="Tahoma" w:cs="Tahoma"/>
          <w:b/>
          <w:sz w:val="24"/>
          <w:szCs w:val="24"/>
        </w:rPr>
        <w:t>Allotey</w:t>
      </w:r>
      <w:proofErr w:type="spellEnd"/>
      <w:proofErr w:type="gramEnd"/>
      <w:r w:rsidRPr="00FB2CB6">
        <w:rPr>
          <w:rFonts w:ascii="Tahoma" w:hAnsi="Tahoma" w:cs="Tahoma"/>
          <w:b/>
          <w:sz w:val="24"/>
          <w:szCs w:val="24"/>
        </w:rPr>
        <w:t xml:space="preserve"> [1971] 2 GLR 391</w:t>
      </w:r>
      <w:r w:rsidRPr="00FB2CB6">
        <w:rPr>
          <w:rFonts w:ascii="Tahoma" w:hAnsi="Tahoma" w:cs="Tahoma"/>
          <w:sz w:val="24"/>
          <w:szCs w:val="24"/>
        </w:rPr>
        <w:t xml:space="preserve">, it was held that it was no defense for a party facing attachment for contempt to swear to </w:t>
      </w:r>
      <w:r w:rsidR="002A1B6E" w:rsidRPr="00FB2CB6">
        <w:rPr>
          <w:rFonts w:ascii="Tahoma" w:hAnsi="Tahoma" w:cs="Tahoma"/>
          <w:sz w:val="24"/>
          <w:szCs w:val="24"/>
        </w:rPr>
        <w:t xml:space="preserve">an affidavit deposing that he did not intend to commit contempt of court. </w:t>
      </w:r>
      <w:r w:rsidR="001A72A4" w:rsidRPr="00FB2CB6">
        <w:rPr>
          <w:rFonts w:ascii="Tahoma" w:hAnsi="Tahoma" w:cs="Tahoma"/>
          <w:sz w:val="24"/>
          <w:szCs w:val="24"/>
        </w:rPr>
        <w:t>Intentional contempt may arise in two ways:</w:t>
      </w:r>
    </w:p>
    <w:p w:rsidR="001A72A4" w:rsidRPr="00FB2CB6" w:rsidRDefault="001A72A4" w:rsidP="0017559B">
      <w:pPr>
        <w:pStyle w:val="ListParagraph"/>
        <w:numPr>
          <w:ilvl w:val="0"/>
          <w:numId w:val="4"/>
        </w:numPr>
        <w:spacing w:line="360" w:lineRule="auto"/>
        <w:jc w:val="both"/>
        <w:rPr>
          <w:rFonts w:ascii="Tahoma" w:hAnsi="Tahoma" w:cs="Tahoma"/>
          <w:sz w:val="24"/>
          <w:szCs w:val="24"/>
        </w:rPr>
      </w:pPr>
      <w:r w:rsidRPr="00FB2CB6">
        <w:rPr>
          <w:rFonts w:ascii="Tahoma" w:hAnsi="Tahoma" w:cs="Tahoma"/>
          <w:sz w:val="24"/>
          <w:szCs w:val="24"/>
        </w:rPr>
        <w:t xml:space="preserve">where a party willfully disobeys an order or judgment of a court, and </w:t>
      </w:r>
    </w:p>
    <w:p w:rsidR="001A72A4" w:rsidRPr="00FB2CB6" w:rsidRDefault="001A72A4" w:rsidP="0017559B">
      <w:pPr>
        <w:pStyle w:val="ListParagraph"/>
        <w:spacing w:line="360" w:lineRule="auto"/>
        <w:jc w:val="both"/>
        <w:rPr>
          <w:rFonts w:ascii="Tahoma" w:hAnsi="Tahoma" w:cs="Tahoma"/>
          <w:sz w:val="24"/>
          <w:szCs w:val="24"/>
        </w:rPr>
      </w:pPr>
    </w:p>
    <w:p w:rsidR="001A72A4" w:rsidRPr="00FB2CB6" w:rsidRDefault="008D3A32" w:rsidP="0017559B">
      <w:pPr>
        <w:pStyle w:val="ListParagraph"/>
        <w:numPr>
          <w:ilvl w:val="0"/>
          <w:numId w:val="4"/>
        </w:numPr>
        <w:spacing w:line="360" w:lineRule="auto"/>
        <w:jc w:val="both"/>
        <w:rPr>
          <w:rFonts w:ascii="Tahoma" w:hAnsi="Tahoma" w:cs="Tahoma"/>
          <w:sz w:val="24"/>
          <w:szCs w:val="24"/>
        </w:rPr>
      </w:pPr>
      <w:r w:rsidRPr="00FB2CB6">
        <w:rPr>
          <w:rFonts w:ascii="Tahoma" w:hAnsi="Tahoma" w:cs="Tahoma"/>
          <w:sz w:val="24"/>
          <w:szCs w:val="24"/>
        </w:rPr>
        <w:t xml:space="preserve">where </w:t>
      </w:r>
      <w:r w:rsidR="001A72A4" w:rsidRPr="00FB2CB6">
        <w:rPr>
          <w:rFonts w:ascii="Tahoma" w:hAnsi="Tahoma" w:cs="Tahoma"/>
          <w:sz w:val="24"/>
          <w:szCs w:val="24"/>
        </w:rPr>
        <w:t xml:space="preserve">a party knowing that a case is sub </w:t>
      </w:r>
      <w:proofErr w:type="spellStart"/>
      <w:r w:rsidR="001A72A4" w:rsidRPr="00FB2CB6">
        <w:rPr>
          <w:rFonts w:ascii="Tahoma" w:hAnsi="Tahoma" w:cs="Tahoma"/>
          <w:sz w:val="24"/>
          <w:szCs w:val="24"/>
        </w:rPr>
        <w:t>judice</w:t>
      </w:r>
      <w:proofErr w:type="spellEnd"/>
      <w:r w:rsidR="001A72A4" w:rsidRPr="00FB2CB6">
        <w:rPr>
          <w:rFonts w:ascii="Tahoma" w:hAnsi="Tahoma" w:cs="Tahoma"/>
          <w:sz w:val="24"/>
          <w:szCs w:val="24"/>
        </w:rPr>
        <w:t>, engages in an act or omission which tends to prejudice or interfere with the fair trial of the case</w:t>
      </w:r>
      <w:r w:rsidR="006A41A5" w:rsidRPr="00FB2CB6">
        <w:rPr>
          <w:rFonts w:ascii="Tahoma" w:hAnsi="Tahoma" w:cs="Tahoma"/>
          <w:sz w:val="24"/>
          <w:szCs w:val="24"/>
        </w:rPr>
        <w:t xml:space="preserve"> despite the absence of an order of the court. </w:t>
      </w:r>
      <w:r w:rsidR="001A72A4" w:rsidRPr="00FB2CB6">
        <w:rPr>
          <w:rFonts w:ascii="Tahoma" w:hAnsi="Tahoma" w:cs="Tahoma"/>
          <w:sz w:val="24"/>
          <w:szCs w:val="24"/>
        </w:rPr>
        <w:t xml:space="preserve"> </w:t>
      </w:r>
    </w:p>
    <w:p w:rsidR="00385EEC" w:rsidRPr="00FB2CB6" w:rsidRDefault="001A72A4" w:rsidP="0017559B">
      <w:pPr>
        <w:spacing w:line="360" w:lineRule="auto"/>
        <w:jc w:val="both"/>
        <w:rPr>
          <w:rFonts w:ascii="Tahoma" w:hAnsi="Tahoma" w:cs="Tahoma"/>
          <w:sz w:val="24"/>
          <w:szCs w:val="24"/>
        </w:rPr>
      </w:pPr>
      <w:r w:rsidRPr="00FB2CB6">
        <w:rPr>
          <w:rFonts w:ascii="Tahoma" w:hAnsi="Tahoma" w:cs="Tahoma"/>
          <w:sz w:val="24"/>
          <w:szCs w:val="24"/>
        </w:rPr>
        <w:t>In cases of willful disobedience of an order or judgment of the court</w:t>
      </w:r>
      <w:r w:rsidR="002A1B6E" w:rsidRPr="00FB2CB6">
        <w:rPr>
          <w:rFonts w:ascii="Tahoma" w:hAnsi="Tahoma" w:cs="Tahoma"/>
          <w:sz w:val="24"/>
          <w:szCs w:val="24"/>
        </w:rPr>
        <w:t xml:space="preserve">, the following elements </w:t>
      </w:r>
      <w:proofErr w:type="gramStart"/>
      <w:r w:rsidR="002A1B6E" w:rsidRPr="00FB2CB6">
        <w:rPr>
          <w:rFonts w:ascii="Tahoma" w:hAnsi="Tahoma" w:cs="Tahoma"/>
          <w:sz w:val="24"/>
          <w:szCs w:val="24"/>
        </w:rPr>
        <w:t>have to</w:t>
      </w:r>
      <w:proofErr w:type="gramEnd"/>
      <w:r w:rsidR="002A1B6E" w:rsidRPr="00FB2CB6">
        <w:rPr>
          <w:rFonts w:ascii="Tahoma" w:hAnsi="Tahoma" w:cs="Tahoma"/>
          <w:sz w:val="24"/>
          <w:szCs w:val="24"/>
        </w:rPr>
        <w:t xml:space="preserve"> be established:</w:t>
      </w:r>
    </w:p>
    <w:p w:rsidR="002A1B6E" w:rsidRPr="00FB2CB6" w:rsidRDefault="002A1B6E" w:rsidP="0017559B">
      <w:pPr>
        <w:pStyle w:val="ListParagraph"/>
        <w:numPr>
          <w:ilvl w:val="0"/>
          <w:numId w:val="3"/>
        </w:numPr>
        <w:spacing w:line="360" w:lineRule="auto"/>
        <w:jc w:val="both"/>
        <w:rPr>
          <w:rFonts w:ascii="Tahoma" w:hAnsi="Tahoma" w:cs="Tahoma"/>
          <w:sz w:val="24"/>
          <w:szCs w:val="24"/>
        </w:rPr>
      </w:pPr>
      <w:r w:rsidRPr="00FB2CB6">
        <w:rPr>
          <w:rFonts w:ascii="Tahoma" w:hAnsi="Tahoma" w:cs="Tahoma"/>
          <w:sz w:val="24"/>
          <w:szCs w:val="24"/>
        </w:rPr>
        <w:t xml:space="preserve">That there is a judgment or order requiring the contemnor to do or abstain from doing something; </w:t>
      </w:r>
    </w:p>
    <w:p w:rsidR="002A1B6E" w:rsidRPr="00FB2CB6" w:rsidRDefault="002A1B6E" w:rsidP="0017559B">
      <w:pPr>
        <w:pStyle w:val="ListParagraph"/>
        <w:spacing w:line="360" w:lineRule="auto"/>
        <w:jc w:val="both"/>
        <w:rPr>
          <w:rFonts w:ascii="Tahoma" w:hAnsi="Tahoma" w:cs="Tahoma"/>
          <w:sz w:val="24"/>
          <w:szCs w:val="24"/>
        </w:rPr>
      </w:pPr>
    </w:p>
    <w:p w:rsidR="001A72A4" w:rsidRPr="00FB2CB6" w:rsidRDefault="002A1B6E" w:rsidP="0017559B">
      <w:pPr>
        <w:pStyle w:val="ListParagraph"/>
        <w:numPr>
          <w:ilvl w:val="0"/>
          <w:numId w:val="3"/>
        </w:numPr>
        <w:spacing w:line="360" w:lineRule="auto"/>
        <w:jc w:val="both"/>
        <w:rPr>
          <w:rFonts w:ascii="Tahoma" w:hAnsi="Tahoma" w:cs="Tahoma"/>
          <w:sz w:val="24"/>
          <w:szCs w:val="24"/>
        </w:rPr>
      </w:pPr>
      <w:r w:rsidRPr="00FB2CB6">
        <w:rPr>
          <w:rFonts w:ascii="Tahoma" w:hAnsi="Tahoma" w:cs="Tahoma"/>
          <w:sz w:val="24"/>
          <w:szCs w:val="24"/>
        </w:rPr>
        <w:t>That the contemnor knows what precisely he is expected to do or abstain from doing; and</w:t>
      </w:r>
    </w:p>
    <w:p w:rsidR="001A72A4" w:rsidRPr="00FB2CB6" w:rsidRDefault="001A72A4" w:rsidP="0017559B">
      <w:pPr>
        <w:pStyle w:val="ListParagraph"/>
        <w:spacing w:line="360" w:lineRule="auto"/>
        <w:jc w:val="both"/>
        <w:rPr>
          <w:rFonts w:ascii="Tahoma" w:hAnsi="Tahoma" w:cs="Tahoma"/>
          <w:sz w:val="24"/>
          <w:szCs w:val="24"/>
        </w:rPr>
      </w:pPr>
    </w:p>
    <w:p w:rsidR="002A1B6E" w:rsidRPr="00FB2CB6" w:rsidRDefault="002A1B6E" w:rsidP="0017559B">
      <w:pPr>
        <w:pStyle w:val="ListParagraph"/>
        <w:numPr>
          <w:ilvl w:val="0"/>
          <w:numId w:val="3"/>
        </w:numPr>
        <w:spacing w:line="360" w:lineRule="auto"/>
        <w:jc w:val="both"/>
        <w:rPr>
          <w:rFonts w:ascii="Tahoma" w:hAnsi="Tahoma" w:cs="Tahoma"/>
          <w:sz w:val="24"/>
          <w:szCs w:val="24"/>
        </w:rPr>
      </w:pPr>
      <w:r w:rsidRPr="00FB2CB6">
        <w:rPr>
          <w:rFonts w:ascii="Tahoma" w:hAnsi="Tahoma" w:cs="Tahoma"/>
          <w:sz w:val="24"/>
          <w:szCs w:val="24"/>
        </w:rPr>
        <w:t xml:space="preserve">It must be shown that he failed to comply with the terms of the judgment or order and that his disobedience is willful. </w:t>
      </w:r>
    </w:p>
    <w:p w:rsidR="002A1B6E" w:rsidRPr="00FB2CB6" w:rsidRDefault="0004676D" w:rsidP="0017559B">
      <w:pPr>
        <w:spacing w:line="360" w:lineRule="auto"/>
        <w:jc w:val="both"/>
        <w:rPr>
          <w:rFonts w:ascii="Tahoma" w:hAnsi="Tahoma" w:cs="Tahoma"/>
          <w:sz w:val="24"/>
          <w:szCs w:val="24"/>
        </w:rPr>
      </w:pPr>
      <w:r w:rsidRPr="00FB2CB6">
        <w:rPr>
          <w:rFonts w:ascii="Tahoma" w:hAnsi="Tahoma" w:cs="Tahoma"/>
          <w:sz w:val="24"/>
          <w:szCs w:val="24"/>
        </w:rPr>
        <w:t xml:space="preserve">See the case of </w:t>
      </w:r>
      <w:r w:rsidR="002A1B6E" w:rsidRPr="00FB2CB6">
        <w:rPr>
          <w:rFonts w:ascii="Tahoma" w:hAnsi="Tahoma" w:cs="Tahoma"/>
          <w:b/>
          <w:sz w:val="24"/>
          <w:szCs w:val="24"/>
        </w:rPr>
        <w:t xml:space="preserve">Republic v </w:t>
      </w:r>
      <w:proofErr w:type="spellStart"/>
      <w:r w:rsidR="002A1B6E" w:rsidRPr="00FB2CB6">
        <w:rPr>
          <w:rFonts w:ascii="Tahoma" w:hAnsi="Tahoma" w:cs="Tahoma"/>
          <w:b/>
          <w:sz w:val="24"/>
          <w:szCs w:val="24"/>
        </w:rPr>
        <w:t>Sito</w:t>
      </w:r>
      <w:proofErr w:type="spellEnd"/>
      <w:r w:rsidR="002A1B6E" w:rsidRPr="00FB2CB6">
        <w:rPr>
          <w:rFonts w:ascii="Tahoma" w:hAnsi="Tahoma" w:cs="Tahoma"/>
          <w:b/>
          <w:sz w:val="24"/>
          <w:szCs w:val="24"/>
        </w:rPr>
        <w:t xml:space="preserve"> I; Ex </w:t>
      </w:r>
      <w:proofErr w:type="spellStart"/>
      <w:r w:rsidR="002A1B6E" w:rsidRPr="00FB2CB6">
        <w:rPr>
          <w:rFonts w:ascii="Tahoma" w:hAnsi="Tahoma" w:cs="Tahoma"/>
          <w:b/>
          <w:sz w:val="24"/>
          <w:szCs w:val="24"/>
        </w:rPr>
        <w:t>parte</w:t>
      </w:r>
      <w:proofErr w:type="spellEnd"/>
      <w:r w:rsidR="002A1B6E" w:rsidRPr="00FB2CB6">
        <w:rPr>
          <w:rFonts w:ascii="Tahoma" w:hAnsi="Tahoma" w:cs="Tahoma"/>
          <w:b/>
          <w:sz w:val="24"/>
          <w:szCs w:val="24"/>
        </w:rPr>
        <w:t xml:space="preserve"> </w:t>
      </w:r>
      <w:proofErr w:type="spellStart"/>
      <w:r w:rsidR="002A1B6E" w:rsidRPr="00FB2CB6">
        <w:rPr>
          <w:rFonts w:ascii="Tahoma" w:hAnsi="Tahoma" w:cs="Tahoma"/>
          <w:b/>
          <w:sz w:val="24"/>
          <w:szCs w:val="24"/>
        </w:rPr>
        <w:t>Fordjour</w:t>
      </w:r>
      <w:proofErr w:type="spellEnd"/>
      <w:r w:rsidR="002A1B6E" w:rsidRPr="00FB2CB6">
        <w:rPr>
          <w:rFonts w:ascii="Tahoma" w:hAnsi="Tahoma" w:cs="Tahoma"/>
          <w:b/>
          <w:sz w:val="24"/>
          <w:szCs w:val="24"/>
        </w:rPr>
        <w:t xml:space="preserve"> [2001-2002] SCGLR 322</w:t>
      </w:r>
      <w:r w:rsidR="002A1B6E" w:rsidRPr="00FB2CB6">
        <w:rPr>
          <w:rFonts w:ascii="Tahoma" w:hAnsi="Tahoma" w:cs="Tahoma"/>
          <w:sz w:val="24"/>
          <w:szCs w:val="24"/>
        </w:rPr>
        <w:t>.</w:t>
      </w:r>
      <w:r w:rsidRPr="00FB2CB6">
        <w:rPr>
          <w:rFonts w:ascii="Tahoma" w:hAnsi="Tahoma" w:cs="Tahoma"/>
          <w:sz w:val="24"/>
          <w:szCs w:val="24"/>
        </w:rPr>
        <w:t xml:space="preserve"> In that case,</w:t>
      </w:r>
      <w:r w:rsidR="00EE5A16" w:rsidRPr="00FB2CB6">
        <w:rPr>
          <w:rFonts w:ascii="Tahoma" w:hAnsi="Tahoma" w:cs="Tahoma"/>
          <w:sz w:val="24"/>
          <w:szCs w:val="24"/>
        </w:rPr>
        <w:t xml:space="preserve"> His lordship</w:t>
      </w:r>
      <w:r w:rsidR="002A1B6E" w:rsidRPr="00FB2CB6">
        <w:rPr>
          <w:rFonts w:ascii="Tahoma" w:hAnsi="Tahoma" w:cs="Tahoma"/>
          <w:sz w:val="24"/>
          <w:szCs w:val="24"/>
        </w:rPr>
        <w:t xml:space="preserve"> </w:t>
      </w:r>
      <w:r w:rsidR="00EE5A16" w:rsidRPr="00FB2CB6">
        <w:rPr>
          <w:rFonts w:ascii="Tahoma" w:hAnsi="Tahoma" w:cs="Tahoma"/>
          <w:sz w:val="24"/>
          <w:szCs w:val="24"/>
        </w:rPr>
        <w:t>T.K. ADZOE stated as follows:</w:t>
      </w:r>
    </w:p>
    <w:p w:rsidR="00EE5A16" w:rsidRPr="00FB2CB6" w:rsidRDefault="00EE5A16" w:rsidP="0017559B">
      <w:pPr>
        <w:spacing w:line="360" w:lineRule="auto"/>
        <w:ind w:left="720"/>
        <w:jc w:val="both"/>
        <w:rPr>
          <w:rFonts w:ascii="Tahoma" w:hAnsi="Tahoma" w:cs="Tahoma"/>
          <w:i/>
          <w:sz w:val="24"/>
          <w:szCs w:val="24"/>
        </w:rPr>
      </w:pPr>
      <w:r w:rsidRPr="00FB2CB6">
        <w:rPr>
          <w:rFonts w:ascii="Tahoma" w:hAnsi="Tahoma" w:cs="Tahoma"/>
          <w:i/>
          <w:sz w:val="24"/>
          <w:szCs w:val="24"/>
        </w:rPr>
        <w:lastRenderedPageBreak/>
        <w:t xml:space="preserve">“The type of contempt charged against the Appellant involves </w:t>
      </w:r>
      <w:r w:rsidR="00424D25" w:rsidRPr="00FB2CB6">
        <w:rPr>
          <w:rFonts w:ascii="Tahoma" w:hAnsi="Tahoma" w:cs="Tahoma"/>
          <w:i/>
          <w:sz w:val="24"/>
          <w:szCs w:val="24"/>
        </w:rPr>
        <w:t>wil</w:t>
      </w:r>
      <w:r w:rsidR="00B63804" w:rsidRPr="00FB2CB6">
        <w:rPr>
          <w:rFonts w:ascii="Tahoma" w:hAnsi="Tahoma" w:cs="Tahoma"/>
          <w:i/>
          <w:sz w:val="24"/>
          <w:szCs w:val="24"/>
        </w:rPr>
        <w:t>l</w:t>
      </w:r>
      <w:r w:rsidR="00424D25" w:rsidRPr="00FB2CB6">
        <w:rPr>
          <w:rFonts w:ascii="Tahoma" w:hAnsi="Tahoma" w:cs="Tahoma"/>
          <w:i/>
          <w:sz w:val="24"/>
          <w:szCs w:val="24"/>
        </w:rPr>
        <w:t>ful disobedience to the judg</w:t>
      </w:r>
      <w:r w:rsidRPr="00FB2CB6">
        <w:rPr>
          <w:rFonts w:ascii="Tahoma" w:hAnsi="Tahoma" w:cs="Tahoma"/>
          <w:i/>
          <w:sz w:val="24"/>
          <w:szCs w:val="24"/>
        </w:rPr>
        <w:t xml:space="preserve">ment or order, or other process of a Court; it must import a demand to do or abstain from doing something. A refusal to comply with that demand of the Court is what constitutes the offence of contempt which the Courts consider as an obstruction to the fair administration of justice </w:t>
      </w:r>
      <w:proofErr w:type="gramStart"/>
      <w:r w:rsidRPr="00FB2CB6">
        <w:rPr>
          <w:rFonts w:ascii="Tahoma" w:hAnsi="Tahoma" w:cs="Tahoma"/>
          <w:i/>
          <w:sz w:val="24"/>
          <w:szCs w:val="24"/>
        </w:rPr>
        <w:t>and also</w:t>
      </w:r>
      <w:proofErr w:type="gramEnd"/>
      <w:r w:rsidRPr="00FB2CB6">
        <w:rPr>
          <w:rFonts w:ascii="Tahoma" w:hAnsi="Tahoma" w:cs="Tahoma"/>
          <w:i/>
          <w:sz w:val="24"/>
          <w:szCs w:val="24"/>
        </w:rPr>
        <w:t xml:space="preserve"> as an affront to the dignity of the Court. The offence interferes with the administration of justice because it in effect denies a party his right to</w:t>
      </w:r>
      <w:r w:rsidR="00424D25" w:rsidRPr="00FB2CB6">
        <w:rPr>
          <w:rFonts w:ascii="Tahoma" w:hAnsi="Tahoma" w:cs="Tahoma"/>
          <w:i/>
          <w:sz w:val="24"/>
          <w:szCs w:val="24"/>
        </w:rPr>
        <w:t xml:space="preserve"> enjoy the benefits of the judg</w:t>
      </w:r>
      <w:r w:rsidRPr="00FB2CB6">
        <w:rPr>
          <w:rFonts w:ascii="Tahoma" w:hAnsi="Tahoma" w:cs="Tahoma"/>
          <w:i/>
          <w:sz w:val="24"/>
          <w:szCs w:val="24"/>
        </w:rPr>
        <w:t>ment or order; it is an affront to the dignity of the Court in this sense that it is viewed as an act deliberately contrived to undermine the authority of, and respect for, the Court. And the law treats it as a quasi-criminal offence to vindicate the cause of justice. Some degree of fault or misconduct must be established against the contemnor to show that his disobedience was wil</w:t>
      </w:r>
      <w:r w:rsidR="00B63804" w:rsidRPr="00FB2CB6">
        <w:rPr>
          <w:rFonts w:ascii="Tahoma" w:hAnsi="Tahoma" w:cs="Tahoma"/>
          <w:i/>
          <w:sz w:val="24"/>
          <w:szCs w:val="24"/>
        </w:rPr>
        <w:t>l</w:t>
      </w:r>
      <w:r w:rsidRPr="00FB2CB6">
        <w:rPr>
          <w:rFonts w:ascii="Tahoma" w:hAnsi="Tahoma" w:cs="Tahoma"/>
          <w:i/>
          <w:sz w:val="24"/>
          <w:szCs w:val="24"/>
        </w:rPr>
        <w:t>ful.”</w:t>
      </w:r>
    </w:p>
    <w:p w:rsidR="00EE5A16" w:rsidRPr="00FB2CB6" w:rsidRDefault="00EE5A16" w:rsidP="0017559B">
      <w:pPr>
        <w:spacing w:line="360" w:lineRule="auto"/>
        <w:jc w:val="both"/>
        <w:rPr>
          <w:rFonts w:ascii="Tahoma" w:hAnsi="Tahoma" w:cs="Tahoma"/>
          <w:sz w:val="24"/>
          <w:szCs w:val="24"/>
        </w:rPr>
      </w:pPr>
      <w:proofErr w:type="gramStart"/>
      <w:r w:rsidRPr="00FB2CB6">
        <w:rPr>
          <w:rFonts w:ascii="Tahoma" w:hAnsi="Tahoma" w:cs="Tahoma"/>
          <w:sz w:val="24"/>
          <w:szCs w:val="24"/>
        </w:rPr>
        <w:t>Also</w:t>
      </w:r>
      <w:proofErr w:type="gramEnd"/>
      <w:r w:rsidRPr="00FB2CB6">
        <w:rPr>
          <w:rFonts w:ascii="Tahoma" w:hAnsi="Tahoma" w:cs="Tahoma"/>
          <w:sz w:val="24"/>
          <w:szCs w:val="24"/>
        </w:rPr>
        <w:t xml:space="preserve"> in </w:t>
      </w:r>
      <w:r w:rsidRPr="00FB2CB6">
        <w:rPr>
          <w:rFonts w:ascii="Tahoma" w:hAnsi="Tahoma" w:cs="Tahoma"/>
          <w:b/>
          <w:sz w:val="24"/>
          <w:szCs w:val="24"/>
        </w:rPr>
        <w:t xml:space="preserve">Republic v High Court Accra; Ex </w:t>
      </w:r>
      <w:proofErr w:type="spellStart"/>
      <w:r w:rsidRPr="00FB2CB6">
        <w:rPr>
          <w:rFonts w:ascii="Tahoma" w:hAnsi="Tahoma" w:cs="Tahoma"/>
          <w:b/>
          <w:sz w:val="24"/>
          <w:szCs w:val="24"/>
        </w:rPr>
        <w:t>parte</w:t>
      </w:r>
      <w:proofErr w:type="spellEnd"/>
      <w:r w:rsidRPr="00FB2CB6">
        <w:rPr>
          <w:rFonts w:ascii="Tahoma" w:hAnsi="Tahoma" w:cs="Tahoma"/>
          <w:b/>
          <w:sz w:val="24"/>
          <w:szCs w:val="24"/>
        </w:rPr>
        <w:t xml:space="preserve"> Laryea Mensah [1998/99] SCGLR 360</w:t>
      </w:r>
      <w:r w:rsidRPr="00FB2CB6">
        <w:rPr>
          <w:rFonts w:ascii="Tahoma" w:hAnsi="Tahoma" w:cs="Tahoma"/>
          <w:sz w:val="24"/>
          <w:szCs w:val="24"/>
        </w:rPr>
        <w:t xml:space="preserve">, the Supreme Court held that for an act of a party to amount to contempt of court, it must be established that he has been guilty of willful disobedience or to have willfully violated a specific order of a court. </w:t>
      </w:r>
    </w:p>
    <w:p w:rsidR="00BF2BEF" w:rsidRPr="00FB2CB6" w:rsidRDefault="0004676D" w:rsidP="0017559B">
      <w:pPr>
        <w:spacing w:line="360" w:lineRule="auto"/>
        <w:jc w:val="both"/>
        <w:rPr>
          <w:rFonts w:ascii="Tahoma" w:hAnsi="Tahoma" w:cs="Tahoma"/>
          <w:sz w:val="24"/>
          <w:szCs w:val="24"/>
        </w:rPr>
      </w:pPr>
      <w:r w:rsidRPr="00FB2CB6">
        <w:rPr>
          <w:rFonts w:ascii="Tahoma" w:hAnsi="Tahoma" w:cs="Tahoma"/>
          <w:sz w:val="24"/>
          <w:szCs w:val="24"/>
        </w:rPr>
        <w:t>The burden on a</w:t>
      </w:r>
      <w:r w:rsidR="00424D25" w:rsidRPr="00FB2CB6">
        <w:rPr>
          <w:rFonts w:ascii="Tahoma" w:hAnsi="Tahoma" w:cs="Tahoma"/>
          <w:sz w:val="24"/>
          <w:szCs w:val="24"/>
        </w:rPr>
        <w:t>n</w:t>
      </w:r>
      <w:r w:rsidRPr="00FB2CB6">
        <w:rPr>
          <w:rFonts w:ascii="Tahoma" w:hAnsi="Tahoma" w:cs="Tahoma"/>
          <w:sz w:val="24"/>
          <w:szCs w:val="24"/>
        </w:rPr>
        <w:t xml:space="preserve"> applicant</w:t>
      </w:r>
      <w:r w:rsidR="00BF2BEF" w:rsidRPr="00FB2CB6">
        <w:rPr>
          <w:rFonts w:ascii="Tahoma" w:hAnsi="Tahoma" w:cs="Tahoma"/>
          <w:sz w:val="24"/>
          <w:szCs w:val="24"/>
        </w:rPr>
        <w:t xml:space="preserve"> in the case of intentional contempt</w:t>
      </w:r>
      <w:r w:rsidR="00424D25" w:rsidRPr="00FB2CB6">
        <w:rPr>
          <w:rFonts w:ascii="Tahoma" w:hAnsi="Tahoma" w:cs="Tahoma"/>
          <w:sz w:val="24"/>
          <w:szCs w:val="24"/>
        </w:rPr>
        <w:t xml:space="preserve"> </w:t>
      </w:r>
      <w:r w:rsidRPr="00FB2CB6">
        <w:rPr>
          <w:rFonts w:ascii="Tahoma" w:hAnsi="Tahoma" w:cs="Tahoma"/>
          <w:sz w:val="24"/>
          <w:szCs w:val="24"/>
        </w:rPr>
        <w:t>(as in the present case)</w:t>
      </w:r>
      <w:r w:rsidR="00BF2BEF" w:rsidRPr="00FB2CB6">
        <w:rPr>
          <w:rFonts w:ascii="Tahoma" w:hAnsi="Tahoma" w:cs="Tahoma"/>
          <w:sz w:val="24"/>
          <w:szCs w:val="24"/>
        </w:rPr>
        <w:t xml:space="preserve"> is to establish all three elements as stat</w:t>
      </w:r>
      <w:r w:rsidR="007D51B9" w:rsidRPr="00FB2CB6">
        <w:rPr>
          <w:rFonts w:ascii="Tahoma" w:hAnsi="Tahoma" w:cs="Tahoma"/>
          <w:sz w:val="24"/>
          <w:szCs w:val="24"/>
        </w:rPr>
        <w:t xml:space="preserve">ed above </w:t>
      </w:r>
      <w:proofErr w:type="gramStart"/>
      <w:r w:rsidR="007D51B9" w:rsidRPr="00FB2CB6">
        <w:rPr>
          <w:rFonts w:ascii="Tahoma" w:hAnsi="Tahoma" w:cs="Tahoma"/>
          <w:sz w:val="24"/>
          <w:szCs w:val="24"/>
        </w:rPr>
        <w:t>in order to</w:t>
      </w:r>
      <w:proofErr w:type="gramEnd"/>
      <w:r w:rsidR="007D51B9" w:rsidRPr="00FB2CB6">
        <w:rPr>
          <w:rFonts w:ascii="Tahoma" w:hAnsi="Tahoma" w:cs="Tahoma"/>
          <w:sz w:val="24"/>
          <w:szCs w:val="24"/>
        </w:rPr>
        <w:t xml:space="preserve"> prove</w:t>
      </w:r>
      <w:r w:rsidR="00BF2BEF" w:rsidRPr="00FB2CB6">
        <w:rPr>
          <w:rFonts w:ascii="Tahoma" w:hAnsi="Tahoma" w:cs="Tahoma"/>
          <w:sz w:val="24"/>
          <w:szCs w:val="24"/>
        </w:rPr>
        <w:t xml:space="preserve"> his case beyond </w:t>
      </w:r>
      <w:r w:rsidRPr="00FB2CB6">
        <w:rPr>
          <w:rFonts w:ascii="Tahoma" w:hAnsi="Tahoma" w:cs="Tahoma"/>
          <w:sz w:val="24"/>
          <w:szCs w:val="24"/>
        </w:rPr>
        <w:t>reasonable doubt. The applicant</w:t>
      </w:r>
      <w:r w:rsidR="00BF2BEF" w:rsidRPr="00FB2CB6">
        <w:rPr>
          <w:rFonts w:ascii="Tahoma" w:hAnsi="Tahoma" w:cs="Tahoma"/>
          <w:sz w:val="24"/>
          <w:szCs w:val="24"/>
        </w:rPr>
        <w:t xml:space="preserve"> must establish that the</w:t>
      </w:r>
      <w:r w:rsidR="007D51B9" w:rsidRPr="00FB2CB6">
        <w:rPr>
          <w:rFonts w:ascii="Tahoma" w:hAnsi="Tahoma" w:cs="Tahoma"/>
          <w:sz w:val="24"/>
          <w:szCs w:val="24"/>
        </w:rPr>
        <w:t xml:space="preserve">re is indeed </w:t>
      </w:r>
      <w:r w:rsidR="00BF2BEF" w:rsidRPr="00FB2CB6">
        <w:rPr>
          <w:rFonts w:ascii="Tahoma" w:hAnsi="Tahoma" w:cs="Tahoma"/>
          <w:sz w:val="24"/>
          <w:szCs w:val="24"/>
        </w:rPr>
        <w:t>a judgment or order in force giving rise to the issue of contempt. He must then go further to s</w:t>
      </w:r>
      <w:r w:rsidRPr="00FB2CB6">
        <w:rPr>
          <w:rFonts w:ascii="Tahoma" w:hAnsi="Tahoma" w:cs="Tahoma"/>
          <w:sz w:val="24"/>
          <w:szCs w:val="24"/>
        </w:rPr>
        <w:t>how the court that the contemno</w:t>
      </w:r>
      <w:r w:rsidR="00BF2BEF" w:rsidRPr="00FB2CB6">
        <w:rPr>
          <w:rFonts w:ascii="Tahoma" w:hAnsi="Tahoma" w:cs="Tahoma"/>
          <w:sz w:val="24"/>
          <w:szCs w:val="24"/>
        </w:rPr>
        <w:t xml:space="preserve">r had knowledge of the said order and the duty on him to do or abstain from doing a </w:t>
      </w:r>
      <w:proofErr w:type="gramStart"/>
      <w:r w:rsidR="00BF2BEF" w:rsidRPr="00FB2CB6">
        <w:rPr>
          <w:rFonts w:ascii="Tahoma" w:hAnsi="Tahoma" w:cs="Tahoma"/>
          <w:sz w:val="24"/>
          <w:szCs w:val="24"/>
        </w:rPr>
        <w:t>particular act</w:t>
      </w:r>
      <w:proofErr w:type="gramEnd"/>
      <w:r w:rsidR="00BF2BEF" w:rsidRPr="00FB2CB6">
        <w:rPr>
          <w:rFonts w:ascii="Tahoma" w:hAnsi="Tahoma" w:cs="Tahoma"/>
          <w:sz w:val="24"/>
          <w:szCs w:val="24"/>
        </w:rPr>
        <w:t>. Lastly the petitioner m</w:t>
      </w:r>
      <w:r w:rsidRPr="00FB2CB6">
        <w:rPr>
          <w:rFonts w:ascii="Tahoma" w:hAnsi="Tahoma" w:cs="Tahoma"/>
          <w:sz w:val="24"/>
          <w:szCs w:val="24"/>
        </w:rPr>
        <w:t>ust establish that the contemno</w:t>
      </w:r>
      <w:r w:rsidR="00BF2BEF" w:rsidRPr="00FB2CB6">
        <w:rPr>
          <w:rFonts w:ascii="Tahoma" w:hAnsi="Tahoma" w:cs="Tahoma"/>
          <w:sz w:val="24"/>
          <w:szCs w:val="24"/>
        </w:rPr>
        <w:t xml:space="preserve">r intentionally or willfully disobeyed the order or judgment of the court. </w:t>
      </w:r>
    </w:p>
    <w:p w:rsidR="00BF2BEF" w:rsidRPr="00FB2CB6" w:rsidRDefault="00BF2BEF" w:rsidP="0017559B">
      <w:pPr>
        <w:spacing w:line="360" w:lineRule="auto"/>
        <w:jc w:val="both"/>
        <w:rPr>
          <w:rFonts w:ascii="Tahoma" w:hAnsi="Tahoma" w:cs="Tahoma"/>
          <w:sz w:val="24"/>
          <w:szCs w:val="24"/>
        </w:rPr>
      </w:pPr>
      <w:r w:rsidRPr="00FB2CB6">
        <w:rPr>
          <w:rFonts w:ascii="Tahoma" w:hAnsi="Tahoma" w:cs="Tahoma"/>
          <w:sz w:val="24"/>
          <w:szCs w:val="24"/>
        </w:rPr>
        <w:t xml:space="preserve">The </w:t>
      </w:r>
      <w:proofErr w:type="gramStart"/>
      <w:r w:rsidRPr="00FB2CB6">
        <w:rPr>
          <w:rFonts w:ascii="Tahoma" w:hAnsi="Tahoma" w:cs="Tahoma"/>
          <w:sz w:val="24"/>
          <w:szCs w:val="24"/>
        </w:rPr>
        <w:t>respondent</w:t>
      </w:r>
      <w:r w:rsidR="0079242E" w:rsidRPr="00FB2CB6">
        <w:rPr>
          <w:rFonts w:ascii="Tahoma" w:hAnsi="Tahoma" w:cs="Tahoma"/>
          <w:sz w:val="24"/>
          <w:szCs w:val="24"/>
        </w:rPr>
        <w:t>s</w:t>
      </w:r>
      <w:r w:rsidR="0004676D" w:rsidRPr="00FB2CB6">
        <w:rPr>
          <w:rFonts w:ascii="Tahoma" w:hAnsi="Tahoma" w:cs="Tahoma"/>
          <w:sz w:val="24"/>
          <w:szCs w:val="24"/>
        </w:rPr>
        <w:t xml:space="preserve">  in</w:t>
      </w:r>
      <w:proofErr w:type="gramEnd"/>
      <w:r w:rsidR="0004676D" w:rsidRPr="00FB2CB6">
        <w:rPr>
          <w:rFonts w:ascii="Tahoma" w:hAnsi="Tahoma" w:cs="Tahoma"/>
          <w:sz w:val="24"/>
          <w:szCs w:val="24"/>
        </w:rPr>
        <w:t xml:space="preserve"> their</w:t>
      </w:r>
      <w:r w:rsidRPr="00FB2CB6">
        <w:rPr>
          <w:rFonts w:ascii="Tahoma" w:hAnsi="Tahoma" w:cs="Tahoma"/>
          <w:sz w:val="24"/>
          <w:szCs w:val="24"/>
        </w:rPr>
        <w:t xml:space="preserve"> statement of case </w:t>
      </w:r>
      <w:r w:rsidR="0004676D" w:rsidRPr="00FB2CB6">
        <w:rPr>
          <w:rFonts w:ascii="Tahoma" w:hAnsi="Tahoma" w:cs="Tahoma"/>
          <w:sz w:val="24"/>
          <w:szCs w:val="24"/>
        </w:rPr>
        <w:t>aver</w:t>
      </w:r>
      <w:r w:rsidR="0079242E" w:rsidRPr="00FB2CB6">
        <w:rPr>
          <w:rFonts w:ascii="Tahoma" w:hAnsi="Tahoma" w:cs="Tahoma"/>
          <w:sz w:val="24"/>
          <w:szCs w:val="24"/>
        </w:rPr>
        <w:t xml:space="preserve"> that not a single one of the Respondents herein have engaged in any act(s) which have the effect of bringing the administration of justice into disrepute and or scandalizing the Court. They further state that for an act to constitute contempt it </w:t>
      </w:r>
      <w:proofErr w:type="gramStart"/>
      <w:r w:rsidR="0079242E" w:rsidRPr="00FB2CB6">
        <w:rPr>
          <w:rFonts w:ascii="Tahoma" w:hAnsi="Tahoma" w:cs="Tahoma"/>
          <w:sz w:val="24"/>
          <w:szCs w:val="24"/>
        </w:rPr>
        <w:t>has to</w:t>
      </w:r>
      <w:proofErr w:type="gramEnd"/>
      <w:r w:rsidR="0079242E" w:rsidRPr="00FB2CB6">
        <w:rPr>
          <w:rFonts w:ascii="Tahoma" w:hAnsi="Tahoma" w:cs="Tahoma"/>
          <w:sz w:val="24"/>
          <w:szCs w:val="24"/>
        </w:rPr>
        <w:t xml:space="preserve"> be a willful disobedience of an order of a </w:t>
      </w:r>
      <w:r w:rsidR="0079242E" w:rsidRPr="00FB2CB6">
        <w:rPr>
          <w:rFonts w:ascii="Tahoma" w:hAnsi="Tahoma" w:cs="Tahoma"/>
          <w:sz w:val="24"/>
          <w:szCs w:val="24"/>
        </w:rPr>
        <w:lastRenderedPageBreak/>
        <w:t xml:space="preserve">court. </w:t>
      </w:r>
      <w:r w:rsidR="0004676D" w:rsidRPr="00FB2CB6">
        <w:rPr>
          <w:rFonts w:ascii="Tahoma" w:hAnsi="Tahoma" w:cs="Tahoma"/>
          <w:sz w:val="24"/>
          <w:szCs w:val="24"/>
        </w:rPr>
        <w:t xml:space="preserve">True as their contention may be, we believe the respondents miss a </w:t>
      </w:r>
      <w:r w:rsidR="0062245B" w:rsidRPr="00FB2CB6">
        <w:rPr>
          <w:rFonts w:ascii="Tahoma" w:hAnsi="Tahoma" w:cs="Tahoma"/>
          <w:sz w:val="24"/>
          <w:szCs w:val="24"/>
        </w:rPr>
        <w:t>very important aspect of contempt of court. T</w:t>
      </w:r>
      <w:r w:rsidR="0079242E" w:rsidRPr="00FB2CB6">
        <w:rPr>
          <w:rFonts w:ascii="Tahoma" w:hAnsi="Tahoma" w:cs="Tahoma"/>
          <w:sz w:val="24"/>
          <w:szCs w:val="24"/>
        </w:rPr>
        <w:t xml:space="preserve">hey fail to consider the fact that contempt of court may </w:t>
      </w:r>
      <w:r w:rsidR="006A41A5" w:rsidRPr="00FB2CB6">
        <w:rPr>
          <w:rFonts w:ascii="Tahoma" w:hAnsi="Tahoma" w:cs="Tahoma"/>
          <w:sz w:val="24"/>
          <w:szCs w:val="24"/>
        </w:rPr>
        <w:t xml:space="preserve">arise </w:t>
      </w:r>
      <w:r w:rsidR="006A41A5" w:rsidRPr="00FB2CB6">
        <w:rPr>
          <w:rFonts w:ascii="Tahoma" w:hAnsi="Tahoma" w:cs="Tahoma"/>
          <w:sz w:val="24"/>
          <w:szCs w:val="24"/>
        </w:rPr>
        <w:tab/>
        <w:t xml:space="preserve">where a party knowing that a case is sub </w:t>
      </w:r>
      <w:proofErr w:type="spellStart"/>
      <w:r w:rsidR="006A41A5" w:rsidRPr="00FB2CB6">
        <w:rPr>
          <w:rFonts w:ascii="Tahoma" w:hAnsi="Tahoma" w:cs="Tahoma"/>
          <w:sz w:val="24"/>
          <w:szCs w:val="24"/>
        </w:rPr>
        <w:t>judice</w:t>
      </w:r>
      <w:proofErr w:type="spellEnd"/>
      <w:r w:rsidR="006A41A5" w:rsidRPr="00FB2CB6">
        <w:rPr>
          <w:rFonts w:ascii="Tahoma" w:hAnsi="Tahoma" w:cs="Tahoma"/>
          <w:sz w:val="24"/>
          <w:szCs w:val="24"/>
        </w:rPr>
        <w:t xml:space="preserve">, engages in an act or omission which tends to prejudice or interfere with the fair trial of the case despite the absence of an order of the court. </w:t>
      </w:r>
    </w:p>
    <w:p w:rsidR="00F27BE4" w:rsidRPr="00FB2CB6" w:rsidRDefault="00F27BE4" w:rsidP="0017559B">
      <w:pPr>
        <w:spacing w:line="360" w:lineRule="auto"/>
        <w:jc w:val="both"/>
        <w:rPr>
          <w:rFonts w:ascii="Tahoma" w:hAnsi="Tahoma" w:cs="Tahoma"/>
          <w:sz w:val="24"/>
          <w:szCs w:val="24"/>
        </w:rPr>
      </w:pPr>
      <w:r w:rsidRPr="00FB2CB6">
        <w:rPr>
          <w:rFonts w:ascii="Tahoma" w:hAnsi="Tahoma" w:cs="Tahoma"/>
          <w:sz w:val="24"/>
          <w:szCs w:val="24"/>
        </w:rPr>
        <w:t>The judicial power of Ghana</w:t>
      </w:r>
      <w:r w:rsidR="00604A5B" w:rsidRPr="00FB2CB6">
        <w:rPr>
          <w:rFonts w:ascii="Tahoma" w:hAnsi="Tahoma" w:cs="Tahoma"/>
          <w:sz w:val="24"/>
          <w:szCs w:val="24"/>
        </w:rPr>
        <w:t>,</w:t>
      </w:r>
      <w:r w:rsidRPr="00FB2CB6">
        <w:rPr>
          <w:rFonts w:ascii="Tahoma" w:hAnsi="Tahoma" w:cs="Tahoma"/>
          <w:sz w:val="24"/>
          <w:szCs w:val="24"/>
        </w:rPr>
        <w:t xml:space="preserve"> by article 125(3) of the 1992 Constitution</w:t>
      </w:r>
      <w:r w:rsidR="00604A5B" w:rsidRPr="00FB2CB6">
        <w:rPr>
          <w:rFonts w:ascii="Tahoma" w:hAnsi="Tahoma" w:cs="Tahoma"/>
          <w:sz w:val="24"/>
          <w:szCs w:val="24"/>
        </w:rPr>
        <w:t>,</w:t>
      </w:r>
      <w:r w:rsidRPr="00FB2CB6">
        <w:rPr>
          <w:rFonts w:ascii="Tahoma" w:hAnsi="Tahoma" w:cs="Tahoma"/>
          <w:sz w:val="24"/>
          <w:szCs w:val="24"/>
        </w:rPr>
        <w:t xml:space="preserve"> has been vested in the Judiciary. This power cannot be fettered by any person, agency or organ including the President and Parliament. Any conduct that contravenes this provision is clearly unconstitutional and as such null and void. When a court is seized with jurisdiction to hear a matter, nothing should be done to usurp the judicial power that has been vested in the court by the Constitution of Ghana. In effect, the </w:t>
      </w:r>
      <w:proofErr w:type="gramStart"/>
      <w:r w:rsidRPr="00FB2CB6">
        <w:rPr>
          <w:rFonts w:ascii="Tahoma" w:hAnsi="Tahoma" w:cs="Tahoma"/>
          <w:sz w:val="24"/>
          <w:szCs w:val="24"/>
        </w:rPr>
        <w:t>state of affairs before</w:t>
      </w:r>
      <w:proofErr w:type="gramEnd"/>
      <w:r w:rsidRPr="00FB2CB6">
        <w:rPr>
          <w:rFonts w:ascii="Tahoma" w:hAnsi="Tahoma" w:cs="Tahoma"/>
          <w:sz w:val="24"/>
          <w:szCs w:val="24"/>
        </w:rPr>
        <w:t xml:space="preserve"> the court was seized with the matter must be preserved until the </w:t>
      </w:r>
      <w:r w:rsidR="007C4A89" w:rsidRPr="00FB2CB6">
        <w:rPr>
          <w:rFonts w:ascii="Tahoma" w:hAnsi="Tahoma" w:cs="Tahoma"/>
          <w:sz w:val="24"/>
          <w:szCs w:val="24"/>
        </w:rPr>
        <w:t>court delivers</w:t>
      </w:r>
      <w:r w:rsidRPr="00FB2CB6">
        <w:rPr>
          <w:rFonts w:ascii="Tahoma" w:hAnsi="Tahoma" w:cs="Tahoma"/>
          <w:sz w:val="24"/>
          <w:szCs w:val="24"/>
        </w:rPr>
        <w:t xml:space="preserve"> its judgment. This is so </w:t>
      </w:r>
      <w:proofErr w:type="gramStart"/>
      <w:r w:rsidRPr="00FB2CB6">
        <w:rPr>
          <w:rFonts w:ascii="Tahoma" w:hAnsi="Tahoma" w:cs="Tahoma"/>
          <w:sz w:val="24"/>
          <w:szCs w:val="24"/>
        </w:rPr>
        <w:t>whether or not</w:t>
      </w:r>
      <w:proofErr w:type="gramEnd"/>
      <w:r w:rsidRPr="00FB2CB6">
        <w:rPr>
          <w:rFonts w:ascii="Tahoma" w:hAnsi="Tahoma" w:cs="Tahoma"/>
          <w:sz w:val="24"/>
          <w:szCs w:val="24"/>
        </w:rPr>
        <w:t xml:space="preserve"> the court has granted an order to preserve the status quo or not. </w:t>
      </w:r>
      <w:r w:rsidR="00021A0C" w:rsidRPr="00FB2CB6">
        <w:rPr>
          <w:rFonts w:ascii="Tahoma" w:hAnsi="Tahoma" w:cs="Tahoma"/>
          <w:sz w:val="24"/>
          <w:szCs w:val="24"/>
        </w:rPr>
        <w:t xml:space="preserve">A party to the proceedings will be in contempt if he engages in an act, </w:t>
      </w:r>
      <w:proofErr w:type="gramStart"/>
      <w:r w:rsidR="00021A0C" w:rsidRPr="00FB2CB6">
        <w:rPr>
          <w:rFonts w:ascii="Tahoma" w:hAnsi="Tahoma" w:cs="Tahoma"/>
          <w:sz w:val="24"/>
          <w:szCs w:val="24"/>
        </w:rPr>
        <w:t>subsequent to</w:t>
      </w:r>
      <w:proofErr w:type="gramEnd"/>
      <w:r w:rsidR="00021A0C" w:rsidRPr="00FB2CB6">
        <w:rPr>
          <w:rFonts w:ascii="Tahoma" w:hAnsi="Tahoma" w:cs="Tahoma"/>
          <w:sz w:val="24"/>
          <w:szCs w:val="24"/>
        </w:rPr>
        <w:t xml:space="preserve"> the filing of the case, which will have the effect of interfering with the fair trial of the case or undermine the administration of justice. The conduct must be one which has the effect of prejudging or preju</w:t>
      </w:r>
      <w:r w:rsidR="007C15F8" w:rsidRPr="00FB2CB6">
        <w:rPr>
          <w:rFonts w:ascii="Tahoma" w:hAnsi="Tahoma" w:cs="Tahoma"/>
          <w:sz w:val="24"/>
          <w:szCs w:val="24"/>
        </w:rPr>
        <w:t>dicing the case</w:t>
      </w:r>
      <w:r w:rsidR="00021A0C" w:rsidRPr="00FB2CB6">
        <w:rPr>
          <w:rFonts w:ascii="Tahoma" w:hAnsi="Tahoma" w:cs="Tahoma"/>
          <w:sz w:val="24"/>
          <w:szCs w:val="24"/>
        </w:rPr>
        <w:t xml:space="preserve"> even before a judgment is given. </w:t>
      </w:r>
    </w:p>
    <w:p w:rsidR="00F975A6" w:rsidRPr="00FB2CB6" w:rsidRDefault="00021A0C" w:rsidP="0017559B">
      <w:pPr>
        <w:spacing w:line="360" w:lineRule="auto"/>
        <w:jc w:val="both"/>
        <w:rPr>
          <w:rFonts w:ascii="Tahoma" w:hAnsi="Tahoma" w:cs="Tahoma"/>
          <w:sz w:val="24"/>
          <w:szCs w:val="24"/>
        </w:rPr>
      </w:pPr>
      <w:r w:rsidRPr="00FB2CB6">
        <w:rPr>
          <w:rFonts w:ascii="Tahoma" w:hAnsi="Tahoma" w:cs="Tahoma"/>
          <w:sz w:val="24"/>
          <w:szCs w:val="24"/>
        </w:rPr>
        <w:t xml:space="preserve">S. A. </w:t>
      </w:r>
      <w:proofErr w:type="spellStart"/>
      <w:r w:rsidRPr="00FB2CB6">
        <w:rPr>
          <w:rFonts w:ascii="Tahoma" w:hAnsi="Tahoma" w:cs="Tahoma"/>
          <w:sz w:val="24"/>
          <w:szCs w:val="24"/>
        </w:rPr>
        <w:t>Brobbey</w:t>
      </w:r>
      <w:proofErr w:type="spellEnd"/>
      <w:r w:rsidRPr="00FB2CB6">
        <w:rPr>
          <w:rFonts w:ascii="Tahoma" w:hAnsi="Tahoma" w:cs="Tahoma"/>
          <w:sz w:val="24"/>
          <w:szCs w:val="24"/>
        </w:rPr>
        <w:t xml:space="preserve"> in his book the </w:t>
      </w:r>
      <w:r w:rsidRPr="00FB2CB6">
        <w:rPr>
          <w:rFonts w:ascii="Tahoma" w:hAnsi="Tahoma" w:cs="Tahoma"/>
          <w:b/>
          <w:sz w:val="24"/>
          <w:szCs w:val="24"/>
        </w:rPr>
        <w:t>Law of Chieftaincy in Ghana</w:t>
      </w:r>
      <w:r w:rsidR="00F975A6" w:rsidRPr="00FB2CB6">
        <w:rPr>
          <w:rFonts w:ascii="Tahoma" w:hAnsi="Tahoma" w:cs="Tahoma"/>
          <w:b/>
          <w:sz w:val="24"/>
          <w:szCs w:val="24"/>
        </w:rPr>
        <w:t>, 2008</w:t>
      </w:r>
      <w:r w:rsidR="00F975A6" w:rsidRPr="00FB2CB6">
        <w:rPr>
          <w:rFonts w:ascii="Tahoma" w:hAnsi="Tahoma" w:cs="Tahoma"/>
          <w:sz w:val="24"/>
          <w:szCs w:val="24"/>
        </w:rPr>
        <w:t>, in addressing the issue of contempt arising in the absence of an order of the court, made these comments</w:t>
      </w:r>
      <w:r w:rsidR="00165EF4" w:rsidRPr="00FB2CB6">
        <w:rPr>
          <w:rFonts w:ascii="Tahoma" w:hAnsi="Tahoma" w:cs="Tahoma"/>
          <w:sz w:val="24"/>
          <w:szCs w:val="24"/>
        </w:rPr>
        <w:t xml:space="preserve"> at pages 479-480</w:t>
      </w:r>
      <w:r w:rsidR="00F975A6" w:rsidRPr="00FB2CB6">
        <w:rPr>
          <w:rFonts w:ascii="Tahoma" w:hAnsi="Tahoma" w:cs="Tahoma"/>
          <w:sz w:val="24"/>
          <w:szCs w:val="24"/>
        </w:rPr>
        <w:t>:</w:t>
      </w:r>
    </w:p>
    <w:p w:rsidR="00F975A6" w:rsidRPr="00FB2CB6" w:rsidRDefault="00F975A6" w:rsidP="0017559B">
      <w:pPr>
        <w:spacing w:line="360" w:lineRule="auto"/>
        <w:ind w:left="720"/>
        <w:jc w:val="both"/>
        <w:rPr>
          <w:rFonts w:ascii="Tahoma" w:hAnsi="Tahoma" w:cs="Tahoma"/>
          <w:i/>
          <w:sz w:val="24"/>
          <w:szCs w:val="24"/>
        </w:rPr>
      </w:pPr>
      <w:proofErr w:type="gramStart"/>
      <w:r w:rsidRPr="00FB2CB6">
        <w:rPr>
          <w:rFonts w:ascii="Tahoma" w:hAnsi="Tahoma" w:cs="Tahoma"/>
          <w:i/>
          <w:sz w:val="24"/>
          <w:szCs w:val="24"/>
        </w:rPr>
        <w:t>“ Judicial</w:t>
      </w:r>
      <w:proofErr w:type="gramEnd"/>
      <w:r w:rsidRPr="00FB2CB6">
        <w:rPr>
          <w:rFonts w:ascii="Tahoma" w:hAnsi="Tahoma" w:cs="Tahoma"/>
          <w:i/>
          <w:sz w:val="24"/>
          <w:szCs w:val="24"/>
        </w:rPr>
        <w:t xml:space="preserve"> power is the authority given to courts to decide any dispute referred to it by disputants. If neither the President nor Parliament has authority to take away judicial power, it is inconceivable that any individual or group of individuals can give onto themselves the power to take it away under any</w:t>
      </w:r>
      <w:r w:rsidR="00B04501" w:rsidRPr="00FB2CB6">
        <w:rPr>
          <w:rFonts w:ascii="Tahoma" w:hAnsi="Tahoma" w:cs="Tahoma"/>
          <w:i/>
          <w:sz w:val="24"/>
          <w:szCs w:val="24"/>
        </w:rPr>
        <w:t xml:space="preserve"> circumstance. The party will be considered as having despised the court and the judicial power</w:t>
      </w:r>
      <w:r w:rsidRPr="00FB2CB6">
        <w:rPr>
          <w:rFonts w:ascii="Tahoma" w:hAnsi="Tahoma" w:cs="Tahoma"/>
          <w:i/>
          <w:sz w:val="24"/>
          <w:szCs w:val="24"/>
        </w:rPr>
        <w:t xml:space="preserve"> </w:t>
      </w:r>
      <w:r w:rsidR="00165EF4" w:rsidRPr="00FB2CB6">
        <w:rPr>
          <w:rFonts w:ascii="Tahoma" w:hAnsi="Tahoma" w:cs="Tahoma"/>
          <w:i/>
          <w:sz w:val="24"/>
          <w:szCs w:val="24"/>
        </w:rPr>
        <w:t>by any conduct on his part that brings about the removal of or reduction in that power. Such conduct will amount to contempt of court.”</w:t>
      </w:r>
    </w:p>
    <w:p w:rsidR="00A46C0F" w:rsidRPr="00FB2CB6" w:rsidRDefault="008F036B" w:rsidP="0017559B">
      <w:pPr>
        <w:spacing w:line="360" w:lineRule="auto"/>
        <w:jc w:val="both"/>
        <w:rPr>
          <w:rFonts w:ascii="Tahoma" w:hAnsi="Tahoma" w:cs="Tahoma"/>
          <w:sz w:val="24"/>
          <w:szCs w:val="24"/>
        </w:rPr>
      </w:pPr>
      <w:r w:rsidRPr="00FB2CB6">
        <w:rPr>
          <w:rFonts w:ascii="Tahoma" w:hAnsi="Tahoma" w:cs="Tahoma"/>
          <w:sz w:val="24"/>
          <w:szCs w:val="24"/>
        </w:rPr>
        <w:lastRenderedPageBreak/>
        <w:t>In Ba</w:t>
      </w:r>
      <w:r w:rsidR="00B54D9A" w:rsidRPr="00FB2CB6">
        <w:rPr>
          <w:rFonts w:ascii="Tahoma" w:hAnsi="Tahoma" w:cs="Tahoma"/>
          <w:sz w:val="24"/>
          <w:szCs w:val="24"/>
        </w:rPr>
        <w:t xml:space="preserve">logun v </w:t>
      </w:r>
      <w:proofErr w:type="spellStart"/>
      <w:r w:rsidR="00B54D9A" w:rsidRPr="00FB2CB6">
        <w:rPr>
          <w:rFonts w:ascii="Tahoma" w:hAnsi="Tahoma" w:cs="Tahoma"/>
          <w:sz w:val="24"/>
          <w:szCs w:val="24"/>
        </w:rPr>
        <w:t>Edusei</w:t>
      </w:r>
      <w:proofErr w:type="spellEnd"/>
      <w:r w:rsidR="00B54D9A" w:rsidRPr="00FB2CB6">
        <w:rPr>
          <w:rFonts w:ascii="Tahoma" w:hAnsi="Tahoma" w:cs="Tahoma"/>
          <w:sz w:val="24"/>
          <w:szCs w:val="24"/>
        </w:rPr>
        <w:t xml:space="preserve"> (1958) 3 WALR 517, which was cited by S. A. </w:t>
      </w:r>
      <w:proofErr w:type="spellStart"/>
      <w:r w:rsidR="00B54D9A" w:rsidRPr="00FB2CB6">
        <w:rPr>
          <w:rFonts w:ascii="Tahoma" w:hAnsi="Tahoma" w:cs="Tahoma"/>
          <w:sz w:val="24"/>
          <w:szCs w:val="24"/>
        </w:rPr>
        <w:t>Brobbey</w:t>
      </w:r>
      <w:proofErr w:type="spellEnd"/>
      <w:r w:rsidR="00B54D9A" w:rsidRPr="00FB2CB6">
        <w:rPr>
          <w:rFonts w:ascii="Tahoma" w:hAnsi="Tahoma" w:cs="Tahoma"/>
          <w:sz w:val="24"/>
          <w:szCs w:val="24"/>
        </w:rPr>
        <w:t xml:space="preserve"> in the </w:t>
      </w:r>
      <w:proofErr w:type="gramStart"/>
      <w:r w:rsidR="00B54D9A" w:rsidRPr="00FB2CB6">
        <w:rPr>
          <w:rFonts w:ascii="Tahoma" w:hAnsi="Tahoma" w:cs="Tahoma"/>
          <w:sz w:val="24"/>
          <w:szCs w:val="24"/>
        </w:rPr>
        <w:t>aforementioned book</w:t>
      </w:r>
      <w:proofErr w:type="gramEnd"/>
      <w:r w:rsidR="00A46C0F" w:rsidRPr="00FB2CB6">
        <w:rPr>
          <w:rFonts w:ascii="Tahoma" w:hAnsi="Tahoma" w:cs="Tahoma"/>
          <w:sz w:val="24"/>
          <w:szCs w:val="24"/>
        </w:rPr>
        <w:t xml:space="preserve"> at page 483</w:t>
      </w:r>
      <w:r w:rsidR="00B54D9A" w:rsidRPr="00FB2CB6">
        <w:rPr>
          <w:rFonts w:ascii="Tahoma" w:hAnsi="Tahoma" w:cs="Tahoma"/>
          <w:sz w:val="24"/>
          <w:szCs w:val="24"/>
        </w:rPr>
        <w:t xml:space="preserve">, one of the respondents, Mr. </w:t>
      </w:r>
      <w:proofErr w:type="spellStart"/>
      <w:r w:rsidR="00B54D9A" w:rsidRPr="00FB2CB6">
        <w:rPr>
          <w:rFonts w:ascii="Tahoma" w:hAnsi="Tahoma" w:cs="Tahoma"/>
          <w:sz w:val="24"/>
          <w:szCs w:val="24"/>
        </w:rPr>
        <w:t>Krobo</w:t>
      </w:r>
      <w:proofErr w:type="spellEnd"/>
      <w:r w:rsidR="00B54D9A" w:rsidRPr="00FB2CB6">
        <w:rPr>
          <w:rFonts w:ascii="Tahoma" w:hAnsi="Tahoma" w:cs="Tahoma"/>
          <w:sz w:val="24"/>
          <w:szCs w:val="24"/>
        </w:rPr>
        <w:t xml:space="preserve"> </w:t>
      </w:r>
      <w:proofErr w:type="spellStart"/>
      <w:r w:rsidR="00B54D9A" w:rsidRPr="00FB2CB6">
        <w:rPr>
          <w:rFonts w:ascii="Tahoma" w:hAnsi="Tahoma" w:cs="Tahoma"/>
          <w:sz w:val="24"/>
          <w:szCs w:val="24"/>
        </w:rPr>
        <w:t>Edusei</w:t>
      </w:r>
      <w:proofErr w:type="spellEnd"/>
      <w:r w:rsidR="00B54D9A" w:rsidRPr="00FB2CB6">
        <w:rPr>
          <w:rFonts w:ascii="Tahoma" w:hAnsi="Tahoma" w:cs="Tahoma"/>
          <w:sz w:val="24"/>
          <w:szCs w:val="24"/>
        </w:rPr>
        <w:t xml:space="preserve">, then the Minister of Interior, issued deportation orders against four persons alleged to be Nigerians. On the following day, the alleged Nigerians filed writs of habeas corpus for a declaration that they were Ghanaians and not liable to be deported. The High Court ordered the motion to be served on the minister and the other two respondents, the Acting Commissioner of Police and the Director of Prisons. The case was adjourned. On the day the case was adjourned, the four were deported from the country. There was evidence that the respondents knew of the motion in court. They were found to be in contempt of court even though there was no proof of actual notice on them and no specific order that they should not be deported. </w:t>
      </w:r>
    </w:p>
    <w:p w:rsidR="00B54D9A" w:rsidRPr="00FB2CB6" w:rsidRDefault="00A46C0F" w:rsidP="0017559B">
      <w:pPr>
        <w:spacing w:line="360" w:lineRule="auto"/>
        <w:jc w:val="both"/>
        <w:rPr>
          <w:rFonts w:ascii="Tahoma" w:hAnsi="Tahoma" w:cs="Tahoma"/>
          <w:sz w:val="24"/>
          <w:szCs w:val="24"/>
        </w:rPr>
      </w:pPr>
      <w:r w:rsidRPr="00FB2CB6">
        <w:rPr>
          <w:rFonts w:ascii="Tahoma" w:hAnsi="Tahoma" w:cs="Tahoma"/>
          <w:sz w:val="24"/>
          <w:szCs w:val="24"/>
        </w:rPr>
        <w:t xml:space="preserve">Also, in </w:t>
      </w:r>
      <w:proofErr w:type="gramStart"/>
      <w:r w:rsidRPr="00FB2CB6">
        <w:rPr>
          <w:rFonts w:ascii="Tahoma" w:hAnsi="Tahoma" w:cs="Tahoma"/>
          <w:sz w:val="24"/>
          <w:szCs w:val="24"/>
        </w:rPr>
        <w:t>In</w:t>
      </w:r>
      <w:proofErr w:type="gramEnd"/>
      <w:r w:rsidRPr="00FB2CB6">
        <w:rPr>
          <w:rFonts w:ascii="Tahoma" w:hAnsi="Tahoma" w:cs="Tahoma"/>
          <w:sz w:val="24"/>
          <w:szCs w:val="24"/>
        </w:rPr>
        <w:t xml:space="preserve"> re </w:t>
      </w:r>
      <w:proofErr w:type="spellStart"/>
      <w:r w:rsidRPr="00FB2CB6">
        <w:rPr>
          <w:rFonts w:ascii="Tahoma" w:hAnsi="Tahoma" w:cs="Tahoma"/>
          <w:sz w:val="24"/>
          <w:szCs w:val="24"/>
        </w:rPr>
        <w:t>Onny</w:t>
      </w:r>
      <w:proofErr w:type="spellEnd"/>
      <w:r w:rsidRPr="00FB2CB6">
        <w:rPr>
          <w:rFonts w:ascii="Tahoma" w:hAnsi="Tahoma" w:cs="Tahoma"/>
          <w:sz w:val="24"/>
          <w:szCs w:val="24"/>
        </w:rPr>
        <w:t xml:space="preserve"> (Contemnor) [1967] GLR 386 at page 483 of the same book, the applicant as the head of the Ghana Society of Religious Liberals had a dispute with other members of the society as to who was entitled to run a lottery on behalf of the society. Pending the determination of the dispute, the High Court made an interim order suspending the operation of the lottery. On behalf of the Principal Secretary, the Principal Assistant Secretary (PAS) wrote a letter suspending the license of the society and implying that the applicant had misappropriated funds belonging to the society. Counsel for the applicant applied for attachment for contempt of the PAS. It was held that the action of the PAS amounted to contumeliously questioning the conduct of the court. It was aimed at prejudicing the fair trial of the substantive case and thus to interfere intentionally with the administration of justice. He was convicted for contempt of court. The conviction was upheld on appeal to the Court of Appeal as digested in (1968) CC 51</w:t>
      </w:r>
    </w:p>
    <w:p w:rsidR="00A46C0F" w:rsidRPr="00FB2CB6" w:rsidRDefault="00E74743" w:rsidP="0017559B">
      <w:pPr>
        <w:spacing w:line="360" w:lineRule="auto"/>
        <w:jc w:val="both"/>
        <w:rPr>
          <w:rFonts w:ascii="Tahoma" w:hAnsi="Tahoma" w:cs="Tahoma"/>
          <w:sz w:val="24"/>
          <w:szCs w:val="24"/>
        </w:rPr>
      </w:pPr>
      <w:r w:rsidRPr="00FB2CB6">
        <w:rPr>
          <w:rFonts w:ascii="Tahoma" w:hAnsi="Tahoma" w:cs="Tahoma"/>
          <w:sz w:val="24"/>
          <w:szCs w:val="24"/>
        </w:rPr>
        <w:t>In the instant case, the Court of Appeal held that the respondents were i</w:t>
      </w:r>
      <w:r w:rsidR="0082618A" w:rsidRPr="00FB2CB6">
        <w:rPr>
          <w:rFonts w:ascii="Tahoma" w:hAnsi="Tahoma" w:cs="Tahoma"/>
          <w:sz w:val="24"/>
          <w:szCs w:val="24"/>
        </w:rPr>
        <w:t>n contempt of court because by terminating the appellant’s employment they made a mockery of the proceedings of the court and the order emanating from the said proceedings. At page 167 of the record of appeal the court made the following findings:</w:t>
      </w:r>
    </w:p>
    <w:p w:rsidR="0082618A" w:rsidRPr="00FB2CB6" w:rsidRDefault="0082618A" w:rsidP="0017559B">
      <w:pPr>
        <w:spacing w:line="360" w:lineRule="auto"/>
        <w:ind w:left="720"/>
        <w:jc w:val="both"/>
        <w:rPr>
          <w:rFonts w:ascii="Tahoma" w:hAnsi="Tahoma" w:cs="Tahoma"/>
          <w:i/>
          <w:sz w:val="24"/>
          <w:szCs w:val="24"/>
        </w:rPr>
      </w:pPr>
      <w:r w:rsidRPr="00FB2CB6">
        <w:rPr>
          <w:rFonts w:ascii="Tahoma" w:hAnsi="Tahoma" w:cs="Tahoma"/>
          <w:i/>
          <w:sz w:val="24"/>
          <w:szCs w:val="24"/>
        </w:rPr>
        <w:lastRenderedPageBreak/>
        <w:t xml:space="preserve">“Yet it seems to us that the conduct of the respondents was in utter disregard of the order of the court, for while they did not technically disobey the court’s order because they did not place the appellant before any disciplinary committee, they made mockery of the proceedings of the court and the order emanating from the said proceedings, when they terminated the employment of the appellant. The effect of their conduct was that while the respondents were </w:t>
      </w:r>
      <w:proofErr w:type="gramStart"/>
      <w:r w:rsidRPr="00FB2CB6">
        <w:rPr>
          <w:rFonts w:ascii="Tahoma" w:hAnsi="Tahoma" w:cs="Tahoma"/>
          <w:i/>
          <w:sz w:val="24"/>
          <w:szCs w:val="24"/>
        </w:rPr>
        <w:t>well aware</w:t>
      </w:r>
      <w:proofErr w:type="gramEnd"/>
      <w:r w:rsidRPr="00FB2CB6">
        <w:rPr>
          <w:rFonts w:ascii="Tahoma" w:hAnsi="Tahoma" w:cs="Tahoma"/>
          <w:i/>
          <w:sz w:val="24"/>
          <w:szCs w:val="24"/>
        </w:rPr>
        <w:t xml:space="preserve"> of the order of the court which was aimed at holding the issues of discipline in abeyance until the final determination of the suit, they, in willful disobedience, failed to comply therewith…”</w:t>
      </w:r>
    </w:p>
    <w:p w:rsidR="00496835" w:rsidRPr="00FB2CB6" w:rsidRDefault="00496835" w:rsidP="0017559B">
      <w:pPr>
        <w:spacing w:line="360" w:lineRule="auto"/>
        <w:jc w:val="both"/>
        <w:rPr>
          <w:rFonts w:ascii="Tahoma" w:hAnsi="Tahoma" w:cs="Tahoma"/>
          <w:sz w:val="24"/>
          <w:szCs w:val="24"/>
        </w:rPr>
      </w:pPr>
      <w:r w:rsidRPr="00FB2CB6">
        <w:rPr>
          <w:rFonts w:ascii="Tahoma" w:hAnsi="Tahoma" w:cs="Tahoma"/>
          <w:sz w:val="24"/>
          <w:szCs w:val="24"/>
        </w:rPr>
        <w:t xml:space="preserve">What is the order that was made by the trial High Court? At page 35 of the record of appeal the said order of the High Court </w:t>
      </w:r>
      <w:proofErr w:type="gramStart"/>
      <w:r w:rsidRPr="00FB2CB6">
        <w:rPr>
          <w:rFonts w:ascii="Tahoma" w:hAnsi="Tahoma" w:cs="Tahoma"/>
          <w:sz w:val="24"/>
          <w:szCs w:val="24"/>
        </w:rPr>
        <w:t>can be seen as</w:t>
      </w:r>
      <w:proofErr w:type="gramEnd"/>
      <w:r w:rsidRPr="00FB2CB6">
        <w:rPr>
          <w:rFonts w:ascii="Tahoma" w:hAnsi="Tahoma" w:cs="Tahoma"/>
          <w:sz w:val="24"/>
          <w:szCs w:val="24"/>
        </w:rPr>
        <w:t xml:space="preserve"> follows:</w:t>
      </w:r>
    </w:p>
    <w:p w:rsidR="00496835" w:rsidRPr="00FB2CB6" w:rsidRDefault="00496835" w:rsidP="0017559B">
      <w:pPr>
        <w:spacing w:line="360" w:lineRule="auto"/>
        <w:ind w:left="720"/>
        <w:jc w:val="both"/>
        <w:rPr>
          <w:rFonts w:ascii="Tahoma" w:hAnsi="Tahoma" w:cs="Tahoma"/>
          <w:i/>
          <w:sz w:val="24"/>
          <w:szCs w:val="24"/>
        </w:rPr>
      </w:pPr>
      <w:r w:rsidRPr="00FB2CB6">
        <w:rPr>
          <w:rFonts w:ascii="Tahoma" w:hAnsi="Tahoma" w:cs="Tahoma"/>
          <w:i/>
          <w:sz w:val="24"/>
          <w:szCs w:val="24"/>
        </w:rPr>
        <w:t xml:space="preserve">“(a) That the Defendant/Respondent herein, its agents, departments, bodies, management, workers, servants or any person acting under its instructions or orders are restrained from interfering in any manner the pendency of this suit by inviting or compelling the applicant to appear before any Disciplinary Committee or proceed against him in any disciplinary </w:t>
      </w:r>
      <w:proofErr w:type="gramStart"/>
      <w:r w:rsidRPr="00FB2CB6">
        <w:rPr>
          <w:rFonts w:ascii="Tahoma" w:hAnsi="Tahoma" w:cs="Tahoma"/>
          <w:i/>
          <w:sz w:val="24"/>
          <w:szCs w:val="24"/>
        </w:rPr>
        <w:t>committee;…</w:t>
      </w:r>
      <w:proofErr w:type="gramEnd"/>
      <w:r w:rsidRPr="00FB2CB6">
        <w:rPr>
          <w:rFonts w:ascii="Tahoma" w:hAnsi="Tahoma" w:cs="Tahoma"/>
          <w:i/>
          <w:sz w:val="24"/>
          <w:szCs w:val="24"/>
        </w:rPr>
        <w:t>”</w:t>
      </w:r>
    </w:p>
    <w:p w:rsidR="00496835" w:rsidRPr="00FB2CB6" w:rsidRDefault="00496835" w:rsidP="0017559B">
      <w:pPr>
        <w:spacing w:line="360" w:lineRule="auto"/>
        <w:jc w:val="both"/>
        <w:rPr>
          <w:rFonts w:ascii="Tahoma" w:hAnsi="Tahoma" w:cs="Tahoma"/>
          <w:sz w:val="24"/>
          <w:szCs w:val="24"/>
        </w:rPr>
      </w:pPr>
      <w:r w:rsidRPr="00FB2CB6">
        <w:rPr>
          <w:rFonts w:ascii="Tahoma" w:hAnsi="Tahoma" w:cs="Tahoma"/>
          <w:sz w:val="24"/>
          <w:szCs w:val="24"/>
        </w:rPr>
        <w:t xml:space="preserve">The Court of Appeal’s interpretation of the above order of the court is that the order was aimed at holding the issues of discipline in abeyance until the </w:t>
      </w:r>
      <w:r w:rsidR="000A01E3" w:rsidRPr="00FB2CB6">
        <w:rPr>
          <w:rFonts w:ascii="Tahoma" w:hAnsi="Tahoma" w:cs="Tahoma"/>
          <w:sz w:val="24"/>
          <w:szCs w:val="24"/>
        </w:rPr>
        <w:t xml:space="preserve">final determination of the suit and therefore the respondents in summarily dismissing the appellant was in contempt of court. Does it then mean that after the High Court gave the said order, the respondents were completely </w:t>
      </w:r>
      <w:r w:rsidR="009F594E" w:rsidRPr="00FB2CB6">
        <w:rPr>
          <w:rFonts w:ascii="Tahoma" w:hAnsi="Tahoma" w:cs="Tahoma"/>
          <w:sz w:val="24"/>
          <w:szCs w:val="24"/>
        </w:rPr>
        <w:t>barred</w:t>
      </w:r>
      <w:r w:rsidR="000A01E3" w:rsidRPr="00FB2CB6">
        <w:rPr>
          <w:rFonts w:ascii="Tahoma" w:hAnsi="Tahoma" w:cs="Tahoma"/>
          <w:sz w:val="24"/>
          <w:szCs w:val="24"/>
        </w:rPr>
        <w:t xml:space="preserve"> from taking any disciplinary action against the appellant until the final determination of the </w:t>
      </w:r>
      <w:r w:rsidR="0062245B" w:rsidRPr="00FB2CB6">
        <w:rPr>
          <w:rFonts w:ascii="Tahoma" w:hAnsi="Tahoma" w:cs="Tahoma"/>
          <w:sz w:val="24"/>
          <w:szCs w:val="24"/>
        </w:rPr>
        <w:t>matter before the High Court? We</w:t>
      </w:r>
      <w:r w:rsidR="008F036B" w:rsidRPr="00FB2CB6">
        <w:rPr>
          <w:rFonts w:ascii="Tahoma" w:hAnsi="Tahoma" w:cs="Tahoma"/>
          <w:sz w:val="24"/>
          <w:szCs w:val="24"/>
        </w:rPr>
        <w:t xml:space="preserve"> </w:t>
      </w:r>
      <w:r w:rsidR="000A01E3" w:rsidRPr="00FB2CB6">
        <w:rPr>
          <w:rFonts w:ascii="Tahoma" w:hAnsi="Tahoma" w:cs="Tahoma"/>
          <w:sz w:val="24"/>
          <w:szCs w:val="24"/>
        </w:rPr>
        <w:t xml:space="preserve">think not. Such a literal interpretation of the order of the High Court is unreasonable and will lead to manifest absurdity. </w:t>
      </w:r>
    </w:p>
    <w:p w:rsidR="009C3ECD" w:rsidRPr="00FB2CB6" w:rsidRDefault="009C3ECD" w:rsidP="0017559B">
      <w:pPr>
        <w:spacing w:line="360" w:lineRule="auto"/>
        <w:jc w:val="both"/>
        <w:rPr>
          <w:rFonts w:ascii="Tahoma" w:hAnsi="Tahoma" w:cs="Tahoma"/>
          <w:sz w:val="24"/>
          <w:szCs w:val="24"/>
        </w:rPr>
      </w:pPr>
      <w:r w:rsidRPr="00FB2CB6">
        <w:rPr>
          <w:rFonts w:ascii="Tahoma" w:hAnsi="Tahoma" w:cs="Tahoma"/>
          <w:sz w:val="24"/>
          <w:szCs w:val="24"/>
        </w:rPr>
        <w:t>In construction of all documents that are brought before the courts, we ought to be mindful of these words in the Interpretation A</w:t>
      </w:r>
      <w:r w:rsidR="0062245B" w:rsidRPr="00FB2CB6">
        <w:rPr>
          <w:rFonts w:ascii="Tahoma" w:hAnsi="Tahoma" w:cs="Tahoma"/>
          <w:sz w:val="24"/>
          <w:szCs w:val="24"/>
        </w:rPr>
        <w:t>ct, 2009 (Act 792)</w:t>
      </w:r>
      <w:r w:rsidRPr="00FB2CB6">
        <w:rPr>
          <w:rFonts w:ascii="Tahoma" w:hAnsi="Tahoma" w:cs="Tahoma"/>
          <w:sz w:val="24"/>
          <w:szCs w:val="24"/>
        </w:rPr>
        <w:t xml:space="preserve">: </w:t>
      </w:r>
    </w:p>
    <w:p w:rsidR="009C3ECD" w:rsidRPr="00FB2CB6" w:rsidRDefault="009C3ECD" w:rsidP="0017559B">
      <w:pPr>
        <w:spacing w:line="360" w:lineRule="auto"/>
        <w:ind w:left="720"/>
        <w:jc w:val="both"/>
        <w:rPr>
          <w:rFonts w:ascii="Tahoma" w:hAnsi="Tahoma" w:cs="Tahoma"/>
          <w:i/>
          <w:sz w:val="24"/>
          <w:szCs w:val="24"/>
        </w:rPr>
      </w:pPr>
      <w:r w:rsidRPr="00FB2CB6">
        <w:rPr>
          <w:rFonts w:ascii="Tahoma" w:hAnsi="Tahoma" w:cs="Tahoma"/>
          <w:i/>
          <w:sz w:val="24"/>
          <w:szCs w:val="24"/>
        </w:rPr>
        <w:lastRenderedPageBreak/>
        <w:t xml:space="preserve">“The general rules for the construction or interpretation used by the Courts were formulated by the Judges and not enacted by Parliament. From the Mischief Rule enunciated in </w:t>
      </w:r>
      <w:proofErr w:type="spellStart"/>
      <w:r w:rsidRPr="00FB2CB6">
        <w:rPr>
          <w:rFonts w:ascii="Tahoma" w:hAnsi="Tahoma" w:cs="Tahoma"/>
          <w:i/>
          <w:sz w:val="24"/>
          <w:szCs w:val="24"/>
        </w:rPr>
        <w:t>Heydon's</w:t>
      </w:r>
      <w:proofErr w:type="spellEnd"/>
      <w:r w:rsidRPr="00FB2CB6">
        <w:rPr>
          <w:rFonts w:ascii="Tahoma" w:hAnsi="Tahoma" w:cs="Tahoma"/>
          <w:i/>
          <w:sz w:val="24"/>
          <w:szCs w:val="24"/>
        </w:rPr>
        <w:t xml:space="preserve"> Case [(1584) 3 Co. Rep. 7a; 76 E.R. 637] to the Literal Rule enunciated in the Sussex Peerage Case [(1844) </w:t>
      </w:r>
      <w:proofErr w:type="spellStart"/>
      <w:r w:rsidRPr="00FB2CB6">
        <w:rPr>
          <w:rFonts w:ascii="Tahoma" w:hAnsi="Tahoma" w:cs="Tahoma"/>
          <w:i/>
          <w:sz w:val="24"/>
          <w:szCs w:val="24"/>
        </w:rPr>
        <w:t>ll.Co</w:t>
      </w:r>
      <w:proofErr w:type="spellEnd"/>
      <w:r w:rsidRPr="00FB2CB6">
        <w:rPr>
          <w:rFonts w:ascii="Tahoma" w:hAnsi="Tahoma" w:cs="Tahoma"/>
          <w:i/>
          <w:sz w:val="24"/>
          <w:szCs w:val="24"/>
        </w:rPr>
        <w:t xml:space="preserve"> &amp; F 85; 8 E.R. 1034], to the Golden Rule enunciated in  Grey v Pearson [(1857) 6 </w:t>
      </w:r>
      <w:proofErr w:type="spellStart"/>
      <w:r w:rsidRPr="00FB2CB6">
        <w:rPr>
          <w:rFonts w:ascii="Tahoma" w:hAnsi="Tahoma" w:cs="Tahoma"/>
          <w:i/>
          <w:sz w:val="24"/>
          <w:szCs w:val="24"/>
        </w:rPr>
        <w:t>H.L.e</w:t>
      </w:r>
      <w:proofErr w:type="spellEnd"/>
      <w:r w:rsidRPr="00FB2CB6">
        <w:rPr>
          <w:rFonts w:ascii="Tahoma" w:hAnsi="Tahoma" w:cs="Tahoma"/>
          <w:i/>
          <w:sz w:val="24"/>
          <w:szCs w:val="24"/>
        </w:rPr>
        <w:t xml:space="preserve">. 61; 10 E.R. 1216] the Courts in the Commonwealth have now moved to the Purposive Approach to the interpretation of legislation and indeed of all written instruments. The Judges have abandoned the strict constructionist view of interpretation in </w:t>
      </w:r>
      <w:proofErr w:type="spellStart"/>
      <w:r w:rsidRPr="00FB2CB6">
        <w:rPr>
          <w:rFonts w:ascii="Tahoma" w:hAnsi="Tahoma" w:cs="Tahoma"/>
          <w:i/>
          <w:sz w:val="24"/>
          <w:szCs w:val="24"/>
        </w:rPr>
        <w:t>favour</w:t>
      </w:r>
      <w:proofErr w:type="spellEnd"/>
      <w:r w:rsidRPr="00FB2CB6">
        <w:rPr>
          <w:rFonts w:ascii="Tahoma" w:hAnsi="Tahoma" w:cs="Tahoma"/>
          <w:i/>
          <w:sz w:val="24"/>
          <w:szCs w:val="24"/>
        </w:rPr>
        <w:t xml:space="preserve"> of the true purpose of legislation. </w:t>
      </w:r>
    </w:p>
    <w:p w:rsidR="000A01E3" w:rsidRPr="00FB2CB6" w:rsidRDefault="009C3ECD" w:rsidP="0017559B">
      <w:pPr>
        <w:spacing w:line="360" w:lineRule="auto"/>
        <w:ind w:left="720"/>
        <w:jc w:val="both"/>
        <w:rPr>
          <w:rFonts w:ascii="Tahoma" w:hAnsi="Tahoma" w:cs="Tahoma"/>
          <w:i/>
          <w:sz w:val="24"/>
          <w:szCs w:val="24"/>
        </w:rPr>
      </w:pPr>
      <w:r w:rsidRPr="00FB2CB6">
        <w:rPr>
          <w:rFonts w:ascii="Tahoma" w:hAnsi="Tahoma" w:cs="Tahoma"/>
          <w:i/>
          <w:sz w:val="24"/>
          <w:szCs w:val="24"/>
        </w:rPr>
        <w:t xml:space="preserve">The Purposive Approach to interpretation takes account of the words of the Act according to their ordinary meaning as well as the context in which the words are used. Reliance is not placed solely on the linguistic context, but consideration is given to the subject-matter, the scope, the purpose and, to some extent, the background. </w:t>
      </w:r>
      <w:proofErr w:type="gramStart"/>
      <w:r w:rsidRPr="00FB2CB6">
        <w:rPr>
          <w:rFonts w:ascii="Tahoma" w:hAnsi="Tahoma" w:cs="Tahoma"/>
          <w:i/>
          <w:sz w:val="24"/>
          <w:szCs w:val="24"/>
        </w:rPr>
        <w:t>Thus</w:t>
      </w:r>
      <w:proofErr w:type="gramEnd"/>
      <w:r w:rsidRPr="00FB2CB6">
        <w:rPr>
          <w:rFonts w:ascii="Tahoma" w:hAnsi="Tahoma" w:cs="Tahoma"/>
          <w:i/>
          <w:sz w:val="24"/>
          <w:szCs w:val="24"/>
        </w:rPr>
        <w:t xml:space="preserve"> with the Purposive Approach to the interpretation of legislation there is no concentration on language to the exclusion of the context. The aim, ultimately, is one of synthesis.”</w:t>
      </w:r>
    </w:p>
    <w:p w:rsidR="009C3ECD" w:rsidRPr="00FB2CB6" w:rsidRDefault="009C3ECD" w:rsidP="0017559B">
      <w:pPr>
        <w:spacing w:line="360" w:lineRule="auto"/>
        <w:jc w:val="both"/>
        <w:rPr>
          <w:rFonts w:ascii="Tahoma" w:hAnsi="Tahoma" w:cs="Tahoma"/>
          <w:sz w:val="24"/>
          <w:szCs w:val="24"/>
        </w:rPr>
      </w:pPr>
      <w:r w:rsidRPr="00FB2CB6">
        <w:rPr>
          <w:rFonts w:ascii="Tahoma" w:hAnsi="Tahoma" w:cs="Tahoma"/>
          <w:sz w:val="24"/>
          <w:szCs w:val="24"/>
        </w:rPr>
        <w:t>What is the purpose of the order of the court cited above considering the facts</w:t>
      </w:r>
      <w:r w:rsidR="007C15F8" w:rsidRPr="00FB2CB6">
        <w:rPr>
          <w:rFonts w:ascii="Tahoma" w:hAnsi="Tahoma" w:cs="Tahoma"/>
          <w:sz w:val="24"/>
          <w:szCs w:val="24"/>
        </w:rPr>
        <w:t xml:space="preserve"> and circumstances</w:t>
      </w:r>
      <w:r w:rsidRPr="00FB2CB6">
        <w:rPr>
          <w:rFonts w:ascii="Tahoma" w:hAnsi="Tahoma" w:cs="Tahoma"/>
          <w:sz w:val="24"/>
          <w:szCs w:val="24"/>
        </w:rPr>
        <w:t xml:space="preserve"> leading to appellant’</w:t>
      </w:r>
      <w:r w:rsidR="00837FF9" w:rsidRPr="00FB2CB6">
        <w:rPr>
          <w:rFonts w:ascii="Tahoma" w:hAnsi="Tahoma" w:cs="Tahoma"/>
          <w:sz w:val="24"/>
          <w:szCs w:val="24"/>
        </w:rPr>
        <w:t>s action in the High Court? From the pleadings of the parties at th</w:t>
      </w:r>
      <w:r w:rsidR="007C15F8" w:rsidRPr="00FB2CB6">
        <w:rPr>
          <w:rFonts w:ascii="Tahoma" w:hAnsi="Tahoma" w:cs="Tahoma"/>
          <w:sz w:val="24"/>
          <w:szCs w:val="24"/>
        </w:rPr>
        <w:t>e High Court it can be construed</w:t>
      </w:r>
      <w:r w:rsidR="00837FF9" w:rsidRPr="00FB2CB6">
        <w:rPr>
          <w:rFonts w:ascii="Tahoma" w:hAnsi="Tahoma" w:cs="Tahoma"/>
          <w:sz w:val="24"/>
          <w:szCs w:val="24"/>
        </w:rPr>
        <w:t xml:space="preserve"> that the purpose of the injunction was to restrain the respondents from taking disciplinary action against the appellant </w:t>
      </w:r>
      <w:r w:rsidR="00837FF9" w:rsidRPr="00FB2CB6">
        <w:rPr>
          <w:rFonts w:ascii="Tahoma" w:hAnsi="Tahoma" w:cs="Tahoma"/>
          <w:b/>
          <w:sz w:val="24"/>
          <w:szCs w:val="24"/>
        </w:rPr>
        <w:t>for his refusal to relocate from the apartment</w:t>
      </w:r>
      <w:r w:rsidR="00837FF9" w:rsidRPr="00FB2CB6">
        <w:rPr>
          <w:rFonts w:ascii="Tahoma" w:hAnsi="Tahoma" w:cs="Tahoma"/>
          <w:sz w:val="24"/>
          <w:szCs w:val="24"/>
        </w:rPr>
        <w:t xml:space="preserve">. </w:t>
      </w:r>
      <w:r w:rsidR="007C15F8" w:rsidRPr="00FB2CB6">
        <w:rPr>
          <w:rFonts w:ascii="Tahoma" w:hAnsi="Tahoma" w:cs="Tahoma"/>
          <w:sz w:val="24"/>
          <w:szCs w:val="24"/>
        </w:rPr>
        <w:t xml:space="preserve">In effect, the </w:t>
      </w:r>
      <w:r w:rsidR="00CA5244" w:rsidRPr="00FB2CB6">
        <w:rPr>
          <w:rFonts w:ascii="Tahoma" w:hAnsi="Tahoma" w:cs="Tahoma"/>
          <w:sz w:val="24"/>
          <w:szCs w:val="24"/>
        </w:rPr>
        <w:t>Bank</w:t>
      </w:r>
      <w:r w:rsidR="00B140A1" w:rsidRPr="00FB2CB6">
        <w:rPr>
          <w:rFonts w:ascii="Tahoma" w:hAnsi="Tahoma" w:cs="Tahoma"/>
          <w:sz w:val="24"/>
          <w:szCs w:val="24"/>
        </w:rPr>
        <w:t>,</w:t>
      </w:r>
      <w:r w:rsidR="00CA5244" w:rsidRPr="00FB2CB6">
        <w:rPr>
          <w:rFonts w:ascii="Tahoma" w:hAnsi="Tahoma" w:cs="Tahoma"/>
          <w:sz w:val="24"/>
          <w:szCs w:val="24"/>
        </w:rPr>
        <w:t xml:space="preserve"> from the injunction granted by the High </w:t>
      </w:r>
      <w:r w:rsidR="008D2333" w:rsidRPr="00FB2CB6">
        <w:rPr>
          <w:rFonts w:ascii="Tahoma" w:hAnsi="Tahoma" w:cs="Tahoma"/>
          <w:sz w:val="24"/>
          <w:szCs w:val="24"/>
        </w:rPr>
        <w:t>Court</w:t>
      </w:r>
      <w:r w:rsidR="00B140A1" w:rsidRPr="00FB2CB6">
        <w:rPr>
          <w:rFonts w:ascii="Tahoma" w:hAnsi="Tahoma" w:cs="Tahoma"/>
          <w:sz w:val="24"/>
          <w:szCs w:val="24"/>
        </w:rPr>
        <w:t>,</w:t>
      </w:r>
      <w:r w:rsidR="00CA5244" w:rsidRPr="00FB2CB6">
        <w:rPr>
          <w:rFonts w:ascii="Tahoma" w:hAnsi="Tahoma" w:cs="Tahoma"/>
          <w:sz w:val="24"/>
          <w:szCs w:val="24"/>
        </w:rPr>
        <w:t xml:space="preserve"> could not in any way invite the appellant to a disciplinary committee with the purpose of punishing him for his refusal to relocate from the apartment. However, the said injunction canno</w:t>
      </w:r>
      <w:r w:rsidR="007C15F8" w:rsidRPr="00FB2CB6">
        <w:rPr>
          <w:rFonts w:ascii="Tahoma" w:hAnsi="Tahoma" w:cs="Tahoma"/>
          <w:sz w:val="24"/>
          <w:szCs w:val="24"/>
        </w:rPr>
        <w:t>t be said to have barred the B</w:t>
      </w:r>
      <w:r w:rsidR="00CA5244" w:rsidRPr="00FB2CB6">
        <w:rPr>
          <w:rFonts w:ascii="Tahoma" w:hAnsi="Tahoma" w:cs="Tahoma"/>
          <w:sz w:val="24"/>
          <w:szCs w:val="24"/>
        </w:rPr>
        <w:t>ank from taking any other disciplinary action against the appellant pending the final determination</w:t>
      </w:r>
      <w:r w:rsidR="008D2333" w:rsidRPr="00FB2CB6">
        <w:rPr>
          <w:rFonts w:ascii="Tahoma" w:hAnsi="Tahoma" w:cs="Tahoma"/>
          <w:sz w:val="24"/>
          <w:szCs w:val="24"/>
        </w:rPr>
        <w:t xml:space="preserve"> of the matter</w:t>
      </w:r>
      <w:r w:rsidR="00CA5244" w:rsidRPr="00FB2CB6">
        <w:rPr>
          <w:rFonts w:ascii="Tahoma" w:hAnsi="Tahoma" w:cs="Tahoma"/>
          <w:sz w:val="24"/>
          <w:szCs w:val="24"/>
        </w:rPr>
        <w:t xml:space="preserve">. Such a construction will be absurd and inconsistent with the purpose of the injunction given by the High Court. </w:t>
      </w:r>
    </w:p>
    <w:p w:rsidR="00B03A80" w:rsidRPr="00FB2CB6" w:rsidRDefault="009F594E" w:rsidP="0017559B">
      <w:pPr>
        <w:spacing w:line="360" w:lineRule="auto"/>
        <w:jc w:val="both"/>
        <w:rPr>
          <w:rFonts w:ascii="Tahoma" w:hAnsi="Tahoma" w:cs="Tahoma"/>
          <w:sz w:val="24"/>
          <w:szCs w:val="24"/>
        </w:rPr>
      </w:pPr>
      <w:r w:rsidRPr="00FB2CB6">
        <w:rPr>
          <w:rFonts w:ascii="Tahoma" w:hAnsi="Tahoma" w:cs="Tahoma"/>
          <w:sz w:val="24"/>
          <w:szCs w:val="24"/>
        </w:rPr>
        <w:lastRenderedPageBreak/>
        <w:t>If</w:t>
      </w:r>
      <w:r w:rsidR="008D2333" w:rsidRPr="00FB2CB6">
        <w:rPr>
          <w:rFonts w:ascii="Tahoma" w:hAnsi="Tahoma" w:cs="Tahoma"/>
          <w:sz w:val="24"/>
          <w:szCs w:val="24"/>
        </w:rPr>
        <w:t xml:space="preserve"> this court is</w:t>
      </w:r>
      <w:r w:rsidR="00CA5244" w:rsidRPr="00FB2CB6">
        <w:rPr>
          <w:rFonts w:ascii="Tahoma" w:hAnsi="Tahoma" w:cs="Tahoma"/>
          <w:sz w:val="24"/>
          <w:szCs w:val="24"/>
        </w:rPr>
        <w:t xml:space="preserve"> to hold that no disciplinary action could be taken against the appellant until the final de</w:t>
      </w:r>
      <w:r w:rsidR="008D2333" w:rsidRPr="00FB2CB6">
        <w:rPr>
          <w:rFonts w:ascii="Tahoma" w:hAnsi="Tahoma" w:cs="Tahoma"/>
          <w:sz w:val="24"/>
          <w:szCs w:val="24"/>
        </w:rPr>
        <w:t xml:space="preserve">termination of the matter, then assuming the appellant </w:t>
      </w:r>
      <w:r w:rsidR="00CA5244" w:rsidRPr="00FB2CB6">
        <w:rPr>
          <w:rFonts w:ascii="Tahoma" w:hAnsi="Tahoma" w:cs="Tahoma"/>
          <w:sz w:val="24"/>
          <w:szCs w:val="24"/>
        </w:rPr>
        <w:t>give</w:t>
      </w:r>
      <w:r w:rsidR="008D2333" w:rsidRPr="00FB2CB6">
        <w:rPr>
          <w:rFonts w:ascii="Tahoma" w:hAnsi="Tahoma" w:cs="Tahoma"/>
          <w:sz w:val="24"/>
          <w:szCs w:val="24"/>
        </w:rPr>
        <w:t>s</w:t>
      </w:r>
      <w:r w:rsidR="00CA5244" w:rsidRPr="00FB2CB6">
        <w:rPr>
          <w:rFonts w:ascii="Tahoma" w:hAnsi="Tahoma" w:cs="Tahoma"/>
          <w:sz w:val="24"/>
          <w:szCs w:val="24"/>
        </w:rPr>
        <w:t xml:space="preserve"> out confidential information or even burn</w:t>
      </w:r>
      <w:r w:rsidR="008D2333" w:rsidRPr="00FB2CB6">
        <w:rPr>
          <w:rFonts w:ascii="Tahoma" w:hAnsi="Tahoma" w:cs="Tahoma"/>
          <w:sz w:val="24"/>
          <w:szCs w:val="24"/>
        </w:rPr>
        <w:t xml:space="preserve">s down the Bank, </w:t>
      </w:r>
      <w:r w:rsidR="0013698D" w:rsidRPr="00FB2CB6">
        <w:rPr>
          <w:rFonts w:ascii="Tahoma" w:hAnsi="Tahoma" w:cs="Tahoma"/>
          <w:sz w:val="24"/>
          <w:szCs w:val="24"/>
        </w:rPr>
        <w:t>then</w:t>
      </w:r>
      <w:r w:rsidR="00716CEB" w:rsidRPr="00FB2CB6">
        <w:rPr>
          <w:rFonts w:ascii="Tahoma" w:hAnsi="Tahoma" w:cs="Tahoma"/>
          <w:sz w:val="24"/>
          <w:szCs w:val="24"/>
        </w:rPr>
        <w:t xml:space="preserve"> it mean</w:t>
      </w:r>
      <w:r w:rsidR="0013698D" w:rsidRPr="00FB2CB6">
        <w:rPr>
          <w:rFonts w:ascii="Tahoma" w:hAnsi="Tahoma" w:cs="Tahoma"/>
          <w:sz w:val="24"/>
          <w:szCs w:val="24"/>
        </w:rPr>
        <w:t>s</w:t>
      </w:r>
      <w:r w:rsidR="00716CEB" w:rsidRPr="00FB2CB6">
        <w:rPr>
          <w:rFonts w:ascii="Tahoma" w:hAnsi="Tahoma" w:cs="Tahoma"/>
          <w:sz w:val="24"/>
          <w:szCs w:val="24"/>
        </w:rPr>
        <w:t xml:space="preserve"> that </w:t>
      </w:r>
      <w:r w:rsidR="008D2333" w:rsidRPr="00FB2CB6">
        <w:rPr>
          <w:rFonts w:ascii="Tahoma" w:hAnsi="Tahoma" w:cs="Tahoma"/>
          <w:sz w:val="24"/>
          <w:szCs w:val="24"/>
        </w:rPr>
        <w:t>no</w:t>
      </w:r>
      <w:r w:rsidR="00CA5244" w:rsidRPr="00FB2CB6">
        <w:rPr>
          <w:rFonts w:ascii="Tahoma" w:hAnsi="Tahoma" w:cs="Tahoma"/>
          <w:sz w:val="24"/>
          <w:szCs w:val="24"/>
        </w:rPr>
        <w:t xml:space="preserve"> disciplinary action</w:t>
      </w:r>
      <w:r w:rsidR="008D2333" w:rsidRPr="00FB2CB6">
        <w:rPr>
          <w:rFonts w:ascii="Tahoma" w:hAnsi="Tahoma" w:cs="Tahoma"/>
          <w:sz w:val="24"/>
          <w:szCs w:val="24"/>
        </w:rPr>
        <w:t xml:space="preserve"> can be</w:t>
      </w:r>
      <w:r w:rsidR="00CA5244" w:rsidRPr="00FB2CB6">
        <w:rPr>
          <w:rFonts w:ascii="Tahoma" w:hAnsi="Tahoma" w:cs="Tahoma"/>
          <w:sz w:val="24"/>
          <w:szCs w:val="24"/>
        </w:rPr>
        <w:t xml:space="preserve"> taken</w:t>
      </w:r>
      <w:r w:rsidR="008D2333" w:rsidRPr="00FB2CB6">
        <w:rPr>
          <w:rFonts w:ascii="Tahoma" w:hAnsi="Tahoma" w:cs="Tahoma"/>
          <w:sz w:val="24"/>
          <w:szCs w:val="24"/>
        </w:rPr>
        <w:t xml:space="preserve"> against him until his case before the High Court has been settled</w:t>
      </w:r>
      <w:r w:rsidR="0013698D" w:rsidRPr="00FB2CB6">
        <w:rPr>
          <w:rFonts w:ascii="Tahoma" w:hAnsi="Tahoma" w:cs="Tahoma"/>
          <w:sz w:val="24"/>
          <w:szCs w:val="24"/>
        </w:rPr>
        <w:t>.</w:t>
      </w:r>
      <w:r w:rsidR="004C4C98" w:rsidRPr="00FB2CB6">
        <w:rPr>
          <w:rFonts w:ascii="Tahoma" w:hAnsi="Tahoma" w:cs="Tahoma"/>
          <w:sz w:val="24"/>
          <w:szCs w:val="24"/>
        </w:rPr>
        <w:t xml:space="preserve"> </w:t>
      </w:r>
      <w:r w:rsidR="00CA5244" w:rsidRPr="00FB2CB6">
        <w:rPr>
          <w:rFonts w:ascii="Tahoma" w:hAnsi="Tahoma" w:cs="Tahoma"/>
          <w:sz w:val="24"/>
          <w:szCs w:val="24"/>
        </w:rPr>
        <w:t xml:space="preserve"> Such an interpretation would amount to an </w:t>
      </w:r>
      <w:r w:rsidR="00716CEB" w:rsidRPr="00FB2CB6">
        <w:rPr>
          <w:rFonts w:ascii="Tahoma" w:hAnsi="Tahoma" w:cs="Tahoma"/>
          <w:sz w:val="24"/>
          <w:szCs w:val="24"/>
        </w:rPr>
        <w:t>“</w:t>
      </w:r>
      <w:r w:rsidR="00CA5244" w:rsidRPr="00FB2CB6">
        <w:rPr>
          <w:rFonts w:ascii="Tahoma" w:hAnsi="Tahoma" w:cs="Tahoma"/>
          <w:sz w:val="24"/>
          <w:szCs w:val="24"/>
        </w:rPr>
        <w:t>interlocutory immunity</w:t>
      </w:r>
      <w:r w:rsidR="00716CEB" w:rsidRPr="00FB2CB6">
        <w:rPr>
          <w:rFonts w:ascii="Tahoma" w:hAnsi="Tahoma" w:cs="Tahoma"/>
          <w:sz w:val="24"/>
          <w:szCs w:val="24"/>
        </w:rPr>
        <w:t>”</w:t>
      </w:r>
      <w:r w:rsidR="00CA5244" w:rsidRPr="00FB2CB6">
        <w:rPr>
          <w:rFonts w:ascii="Tahoma" w:hAnsi="Tahoma" w:cs="Tahoma"/>
          <w:sz w:val="24"/>
          <w:szCs w:val="24"/>
        </w:rPr>
        <w:t xml:space="preserve"> from all forms of disciplinary actions in </w:t>
      </w:r>
      <w:proofErr w:type="spellStart"/>
      <w:r w:rsidR="00CA5244" w:rsidRPr="00FB2CB6">
        <w:rPr>
          <w:rFonts w:ascii="Tahoma" w:hAnsi="Tahoma" w:cs="Tahoma"/>
          <w:sz w:val="24"/>
          <w:szCs w:val="24"/>
        </w:rPr>
        <w:t>favour</w:t>
      </w:r>
      <w:proofErr w:type="spellEnd"/>
      <w:r w:rsidR="00CA5244" w:rsidRPr="00FB2CB6">
        <w:rPr>
          <w:rFonts w:ascii="Tahoma" w:hAnsi="Tahoma" w:cs="Tahoma"/>
          <w:sz w:val="24"/>
          <w:szCs w:val="24"/>
        </w:rPr>
        <w:t xml:space="preserve"> of the appellant. This would clearly be contra</w:t>
      </w:r>
      <w:r w:rsidR="004C4C98" w:rsidRPr="00FB2CB6">
        <w:rPr>
          <w:rFonts w:ascii="Tahoma" w:hAnsi="Tahoma" w:cs="Tahoma"/>
          <w:sz w:val="24"/>
          <w:szCs w:val="24"/>
        </w:rPr>
        <w:t>ry to law and good conscience. We</w:t>
      </w:r>
      <w:r w:rsidR="00CA5244" w:rsidRPr="00FB2CB6">
        <w:rPr>
          <w:rFonts w:ascii="Tahoma" w:hAnsi="Tahoma" w:cs="Tahoma"/>
          <w:sz w:val="24"/>
          <w:szCs w:val="24"/>
        </w:rPr>
        <w:t xml:space="preserve"> therefore hold that </w:t>
      </w:r>
      <w:r w:rsidR="00AA77FB" w:rsidRPr="00FB2CB6">
        <w:rPr>
          <w:rFonts w:ascii="Tahoma" w:hAnsi="Tahoma" w:cs="Tahoma"/>
          <w:sz w:val="24"/>
          <w:szCs w:val="24"/>
        </w:rPr>
        <w:t xml:space="preserve">on the true and proper construction of </w:t>
      </w:r>
      <w:r w:rsidR="00C7502E" w:rsidRPr="00FB2CB6">
        <w:rPr>
          <w:rFonts w:ascii="Tahoma" w:hAnsi="Tahoma" w:cs="Tahoma"/>
          <w:sz w:val="24"/>
          <w:szCs w:val="24"/>
        </w:rPr>
        <w:t>the</w:t>
      </w:r>
      <w:r w:rsidR="004C4C98" w:rsidRPr="00FB2CB6">
        <w:rPr>
          <w:rFonts w:ascii="Tahoma" w:hAnsi="Tahoma" w:cs="Tahoma"/>
          <w:sz w:val="24"/>
          <w:szCs w:val="24"/>
        </w:rPr>
        <w:t xml:space="preserve"> orders</w:t>
      </w:r>
      <w:r w:rsidR="00CA5244" w:rsidRPr="00FB2CB6">
        <w:rPr>
          <w:rFonts w:ascii="Tahoma" w:hAnsi="Tahoma" w:cs="Tahoma"/>
          <w:sz w:val="24"/>
          <w:szCs w:val="24"/>
        </w:rPr>
        <w:t xml:space="preserve"> of</w:t>
      </w:r>
      <w:r w:rsidR="00AA77FB" w:rsidRPr="00FB2CB6">
        <w:rPr>
          <w:rFonts w:ascii="Tahoma" w:hAnsi="Tahoma" w:cs="Tahoma"/>
          <w:sz w:val="24"/>
          <w:szCs w:val="24"/>
        </w:rPr>
        <w:t xml:space="preserve"> the High Court, the court did not prevent the Bank from taking any other disciplinary action agai</w:t>
      </w:r>
      <w:r w:rsidR="00C7502E" w:rsidRPr="00FB2CB6">
        <w:rPr>
          <w:rFonts w:ascii="Tahoma" w:hAnsi="Tahoma" w:cs="Tahoma"/>
          <w:sz w:val="24"/>
          <w:szCs w:val="24"/>
        </w:rPr>
        <w:t xml:space="preserve">nst the appellant </w:t>
      </w:r>
      <w:r w:rsidR="004C4C98" w:rsidRPr="00FB2CB6">
        <w:rPr>
          <w:rFonts w:ascii="Tahoma" w:hAnsi="Tahoma" w:cs="Tahoma"/>
          <w:sz w:val="24"/>
          <w:szCs w:val="24"/>
        </w:rPr>
        <w:t>in f</w:t>
      </w:r>
      <w:r w:rsidR="00B03A80" w:rsidRPr="00FB2CB6">
        <w:rPr>
          <w:rFonts w:ascii="Tahoma" w:hAnsi="Tahoma" w:cs="Tahoma"/>
          <w:sz w:val="24"/>
          <w:szCs w:val="24"/>
        </w:rPr>
        <w:t>uture</w:t>
      </w:r>
      <w:r w:rsidR="007365DD" w:rsidRPr="00FB2CB6">
        <w:rPr>
          <w:rFonts w:ascii="Tahoma" w:hAnsi="Tahoma" w:cs="Tahoma"/>
          <w:sz w:val="24"/>
          <w:szCs w:val="24"/>
        </w:rPr>
        <w:t xml:space="preserve"> other than a disciplinary action for his refusal to relocate</w:t>
      </w:r>
      <w:r w:rsidR="00B03A80" w:rsidRPr="00FB2CB6">
        <w:rPr>
          <w:rFonts w:ascii="Tahoma" w:hAnsi="Tahoma" w:cs="Tahoma"/>
          <w:sz w:val="24"/>
          <w:szCs w:val="24"/>
        </w:rPr>
        <w:t xml:space="preserve">. </w:t>
      </w:r>
    </w:p>
    <w:p w:rsidR="00B03A80" w:rsidRPr="00FB2CB6" w:rsidRDefault="00B03A80" w:rsidP="0017559B">
      <w:pPr>
        <w:spacing w:line="360" w:lineRule="auto"/>
        <w:jc w:val="both"/>
        <w:rPr>
          <w:rFonts w:ascii="Tahoma" w:hAnsi="Tahoma" w:cs="Tahoma"/>
          <w:sz w:val="24"/>
          <w:szCs w:val="24"/>
        </w:rPr>
      </w:pPr>
      <w:r w:rsidRPr="00FB2CB6">
        <w:rPr>
          <w:rFonts w:ascii="Tahoma" w:hAnsi="Tahoma" w:cs="Tahoma"/>
          <w:sz w:val="24"/>
          <w:szCs w:val="24"/>
        </w:rPr>
        <w:t>The appellant in paragraph 18 of his affidavit in support of his motion for contempt averred as follows:</w:t>
      </w:r>
    </w:p>
    <w:p w:rsidR="00B03A80" w:rsidRPr="00FB2CB6" w:rsidRDefault="00B03A80" w:rsidP="0017559B">
      <w:pPr>
        <w:spacing w:line="360" w:lineRule="auto"/>
        <w:ind w:left="720"/>
        <w:jc w:val="both"/>
        <w:rPr>
          <w:rFonts w:ascii="Tahoma" w:hAnsi="Tahoma" w:cs="Tahoma"/>
          <w:i/>
          <w:sz w:val="24"/>
          <w:szCs w:val="24"/>
        </w:rPr>
      </w:pPr>
      <w:r w:rsidRPr="00FB2CB6">
        <w:rPr>
          <w:rFonts w:ascii="Tahoma" w:hAnsi="Tahoma" w:cs="Tahoma"/>
          <w:i/>
          <w:sz w:val="24"/>
          <w:szCs w:val="24"/>
        </w:rPr>
        <w:t xml:space="preserve">‘That despite the pendency of Suit No. INDL/61/13 (Exhibit “A”), the Injunction Order (Exhibit “C”) restraining the Bank of Ghana from inviting or compelling me to appear before any disciplinary </w:t>
      </w:r>
      <w:proofErr w:type="gramStart"/>
      <w:r w:rsidRPr="00FB2CB6">
        <w:rPr>
          <w:rFonts w:ascii="Tahoma" w:hAnsi="Tahoma" w:cs="Tahoma"/>
          <w:i/>
          <w:sz w:val="24"/>
          <w:szCs w:val="24"/>
        </w:rPr>
        <w:t>committee, or</w:t>
      </w:r>
      <w:proofErr w:type="gramEnd"/>
      <w:r w:rsidRPr="00FB2CB6">
        <w:rPr>
          <w:rFonts w:ascii="Tahoma" w:hAnsi="Tahoma" w:cs="Tahoma"/>
          <w:i/>
          <w:sz w:val="24"/>
          <w:szCs w:val="24"/>
        </w:rPr>
        <w:t xml:space="preserve"> proceed against me in any disciplinary committee to the knowledge of the respondents, the Respondents’ Bank has proceeded to dismiss me for failing to vacate my official residence. See exhibit “K”’ </w:t>
      </w:r>
    </w:p>
    <w:p w:rsidR="00B03A80" w:rsidRPr="00FB2CB6" w:rsidRDefault="00B03A80" w:rsidP="0017559B">
      <w:pPr>
        <w:spacing w:line="360" w:lineRule="auto"/>
        <w:jc w:val="both"/>
        <w:rPr>
          <w:rFonts w:ascii="Tahoma" w:hAnsi="Tahoma" w:cs="Tahoma"/>
          <w:sz w:val="24"/>
          <w:szCs w:val="24"/>
        </w:rPr>
      </w:pPr>
      <w:r w:rsidRPr="00FB2CB6">
        <w:rPr>
          <w:rFonts w:ascii="Tahoma" w:hAnsi="Tahoma" w:cs="Tahoma"/>
          <w:sz w:val="24"/>
          <w:szCs w:val="24"/>
        </w:rPr>
        <w:t>The averment of the appellant raises the issue of intentional contempt arising from a willful disobedience of an order of the court.</w:t>
      </w:r>
    </w:p>
    <w:p w:rsidR="00C710B3" w:rsidRPr="00FB2CB6" w:rsidRDefault="00B03A80" w:rsidP="0017559B">
      <w:pPr>
        <w:spacing w:line="360" w:lineRule="auto"/>
        <w:jc w:val="both"/>
        <w:rPr>
          <w:rFonts w:ascii="Tahoma" w:hAnsi="Tahoma" w:cs="Tahoma"/>
          <w:sz w:val="24"/>
          <w:szCs w:val="24"/>
        </w:rPr>
      </w:pPr>
      <w:r w:rsidRPr="00FB2CB6">
        <w:rPr>
          <w:rFonts w:ascii="Tahoma" w:hAnsi="Tahoma" w:cs="Tahoma"/>
          <w:sz w:val="24"/>
          <w:szCs w:val="24"/>
        </w:rPr>
        <w:t>The Court of Appeal was of the view that the act of the respondents in summarily dismissing the appellant without placing him before the disciplinary committee was to make a mockery of the proceedings of the court and the order emanating from the said proceedings. The court therefore held that the respondents had willfully disobeyed the court order and therefore were in contempt. We think that this conclusion by the Court of Appeal is correct. As already demonstrated, the order of the High Court did not bar the Bank from taking any other disciplinary action against the appellant but barred the Bank from taking disciplinary action against the appellant for his ref</w:t>
      </w:r>
      <w:r w:rsidR="00C710B3" w:rsidRPr="00FB2CB6">
        <w:rPr>
          <w:rFonts w:ascii="Tahoma" w:hAnsi="Tahoma" w:cs="Tahoma"/>
          <w:sz w:val="24"/>
          <w:szCs w:val="24"/>
        </w:rPr>
        <w:t xml:space="preserve">usal to relocate. But </w:t>
      </w:r>
      <w:r w:rsidR="00C710B3" w:rsidRPr="00FB2CB6">
        <w:rPr>
          <w:rFonts w:ascii="Tahoma" w:hAnsi="Tahoma" w:cs="Tahoma"/>
          <w:sz w:val="24"/>
          <w:szCs w:val="24"/>
        </w:rPr>
        <w:lastRenderedPageBreak/>
        <w:t xml:space="preserve">clearly the respondents act was </w:t>
      </w:r>
      <w:r w:rsidRPr="00FB2CB6">
        <w:rPr>
          <w:rFonts w:ascii="Tahoma" w:hAnsi="Tahoma" w:cs="Tahoma"/>
          <w:sz w:val="24"/>
          <w:szCs w:val="24"/>
        </w:rPr>
        <w:t>geared towards making a mockery of the proceedings of the High Court or the order emanating from th</w:t>
      </w:r>
      <w:r w:rsidR="00C710B3" w:rsidRPr="00FB2CB6">
        <w:rPr>
          <w:rFonts w:ascii="Tahoma" w:hAnsi="Tahoma" w:cs="Tahoma"/>
          <w:sz w:val="24"/>
          <w:szCs w:val="24"/>
        </w:rPr>
        <w:t>e said proceedings. Exhibit</w:t>
      </w:r>
      <w:r w:rsidRPr="00FB2CB6">
        <w:rPr>
          <w:rFonts w:ascii="Tahoma" w:hAnsi="Tahoma" w:cs="Tahoma"/>
          <w:sz w:val="24"/>
          <w:szCs w:val="24"/>
        </w:rPr>
        <w:t xml:space="preserve"> K (at page 36), which is the letter summarily dismissing the appellant, did not state the reason for th</w:t>
      </w:r>
      <w:r w:rsidR="00C710B3" w:rsidRPr="00FB2CB6">
        <w:rPr>
          <w:rFonts w:ascii="Tahoma" w:hAnsi="Tahoma" w:cs="Tahoma"/>
          <w:sz w:val="24"/>
          <w:szCs w:val="24"/>
        </w:rPr>
        <w:t xml:space="preserve">e dismissal of the appellant. </w:t>
      </w:r>
      <w:proofErr w:type="gramStart"/>
      <w:r w:rsidR="00C710B3" w:rsidRPr="00FB2CB6">
        <w:rPr>
          <w:rFonts w:ascii="Tahoma" w:hAnsi="Tahoma" w:cs="Tahoma"/>
          <w:sz w:val="24"/>
          <w:szCs w:val="24"/>
        </w:rPr>
        <w:t>So</w:t>
      </w:r>
      <w:proofErr w:type="gramEnd"/>
      <w:r w:rsidRPr="00FB2CB6">
        <w:rPr>
          <w:rFonts w:ascii="Tahoma" w:hAnsi="Tahoma" w:cs="Tahoma"/>
          <w:sz w:val="24"/>
          <w:szCs w:val="24"/>
        </w:rPr>
        <w:t xml:space="preserve"> the actual basis of the dismissal is unknown</w:t>
      </w:r>
      <w:r w:rsidR="00C710B3" w:rsidRPr="00FB2CB6">
        <w:rPr>
          <w:rFonts w:ascii="Tahoma" w:hAnsi="Tahoma" w:cs="Tahoma"/>
          <w:sz w:val="24"/>
          <w:szCs w:val="24"/>
        </w:rPr>
        <w:t xml:space="preserve">. Again, the respondents have said that the summary dismissal was unconnected with the matter before the court but rather it was due to the applicant’s misbehavior </w:t>
      </w:r>
      <w:proofErr w:type="gramStart"/>
      <w:r w:rsidR="00C710B3" w:rsidRPr="00FB2CB6">
        <w:rPr>
          <w:rFonts w:ascii="Tahoma" w:hAnsi="Tahoma" w:cs="Tahoma"/>
          <w:sz w:val="24"/>
          <w:szCs w:val="24"/>
        </w:rPr>
        <w:t>subsequent to</w:t>
      </w:r>
      <w:proofErr w:type="gramEnd"/>
      <w:r w:rsidR="00C710B3" w:rsidRPr="00FB2CB6">
        <w:rPr>
          <w:rFonts w:ascii="Tahoma" w:hAnsi="Tahoma" w:cs="Tahoma"/>
          <w:sz w:val="24"/>
          <w:szCs w:val="24"/>
        </w:rPr>
        <w:t xml:space="preserve"> the courts orders. They said the applicant violated his conditions of employment by engaging in unlawful acts that entitled the bank to summarily dismiss him.</w:t>
      </w:r>
    </w:p>
    <w:p w:rsidR="008F036B" w:rsidRPr="00FB2CB6" w:rsidRDefault="00C710B3" w:rsidP="0017559B">
      <w:pPr>
        <w:spacing w:line="360" w:lineRule="auto"/>
        <w:jc w:val="both"/>
        <w:rPr>
          <w:rFonts w:ascii="Tahoma" w:hAnsi="Tahoma" w:cs="Tahoma"/>
          <w:sz w:val="24"/>
          <w:szCs w:val="24"/>
        </w:rPr>
      </w:pPr>
      <w:r w:rsidRPr="00FB2CB6">
        <w:rPr>
          <w:rFonts w:ascii="Tahoma" w:hAnsi="Tahoma" w:cs="Tahoma"/>
          <w:sz w:val="24"/>
          <w:szCs w:val="24"/>
        </w:rPr>
        <w:t>This reasoning</w:t>
      </w:r>
      <w:r w:rsidR="00B03A80" w:rsidRPr="00FB2CB6">
        <w:rPr>
          <w:rFonts w:ascii="Tahoma" w:hAnsi="Tahoma" w:cs="Tahoma"/>
          <w:sz w:val="24"/>
          <w:szCs w:val="24"/>
        </w:rPr>
        <w:t xml:space="preserve"> can be gathered from the 4th respondent’s affidavit in opposition to the motion for contempt. In paragraph 5 of the said affidavit (at page 40 of the record) he stated that the appellant was dismissed for engaging in acts which breached the terms of his conditions of employment and rules gove</w:t>
      </w:r>
      <w:r w:rsidRPr="00FB2CB6">
        <w:rPr>
          <w:rFonts w:ascii="Tahoma" w:hAnsi="Tahoma" w:cs="Tahoma"/>
          <w:sz w:val="24"/>
          <w:szCs w:val="24"/>
        </w:rPr>
        <w:t>rning senior staff of the Bank.</w:t>
      </w:r>
      <w:r w:rsidR="00AA77FB" w:rsidRPr="00FB2CB6">
        <w:rPr>
          <w:rFonts w:ascii="Tahoma" w:hAnsi="Tahoma" w:cs="Tahoma"/>
          <w:sz w:val="24"/>
          <w:szCs w:val="24"/>
        </w:rPr>
        <w:t xml:space="preserve"> </w:t>
      </w:r>
    </w:p>
    <w:p w:rsidR="00AA77FB" w:rsidRPr="00FB2CB6" w:rsidRDefault="008F036B" w:rsidP="0017559B">
      <w:pPr>
        <w:spacing w:line="360" w:lineRule="auto"/>
        <w:jc w:val="both"/>
        <w:rPr>
          <w:rFonts w:ascii="Tahoma" w:hAnsi="Tahoma" w:cs="Tahoma"/>
          <w:sz w:val="24"/>
          <w:szCs w:val="24"/>
        </w:rPr>
      </w:pPr>
      <w:proofErr w:type="gramStart"/>
      <w:r w:rsidRPr="00FB2CB6">
        <w:rPr>
          <w:rFonts w:ascii="Tahoma" w:hAnsi="Tahoma" w:cs="Tahoma"/>
          <w:sz w:val="24"/>
          <w:szCs w:val="24"/>
        </w:rPr>
        <w:t>However</w:t>
      </w:r>
      <w:proofErr w:type="gramEnd"/>
      <w:r w:rsidRPr="00FB2CB6">
        <w:rPr>
          <w:rFonts w:ascii="Tahoma" w:hAnsi="Tahoma" w:cs="Tahoma"/>
          <w:sz w:val="24"/>
          <w:szCs w:val="24"/>
        </w:rPr>
        <w:t xml:space="preserve"> judging from the series of events that led to the applicant’s summary dismissal it will be right to say that the respondent bank deliberately disobeyed the court order</w:t>
      </w:r>
      <w:r w:rsidR="00904CED" w:rsidRPr="00FB2CB6">
        <w:rPr>
          <w:rFonts w:ascii="Tahoma" w:hAnsi="Tahoma" w:cs="Tahoma"/>
          <w:sz w:val="24"/>
          <w:szCs w:val="24"/>
        </w:rPr>
        <w:t xml:space="preserve"> not to invite or compel the applicant to “appear before</w:t>
      </w:r>
      <w:r w:rsidRPr="00FB2CB6">
        <w:rPr>
          <w:rFonts w:ascii="Tahoma" w:hAnsi="Tahoma" w:cs="Tahoma"/>
          <w:sz w:val="24"/>
          <w:szCs w:val="24"/>
        </w:rPr>
        <w:t xml:space="preserve"> disciplinary </w:t>
      </w:r>
      <w:r w:rsidR="00904CED" w:rsidRPr="00FB2CB6">
        <w:rPr>
          <w:rFonts w:ascii="Tahoma" w:hAnsi="Tahoma" w:cs="Tahoma"/>
          <w:sz w:val="24"/>
          <w:szCs w:val="24"/>
        </w:rPr>
        <w:t xml:space="preserve">committee or proceed against him in any disciplinary committee.” </w:t>
      </w:r>
      <w:r w:rsidR="008D3A32" w:rsidRPr="00FB2CB6">
        <w:rPr>
          <w:rFonts w:ascii="Tahoma" w:hAnsi="Tahoma" w:cs="Tahoma"/>
          <w:sz w:val="24"/>
          <w:szCs w:val="24"/>
        </w:rPr>
        <w:t>Though t</w:t>
      </w:r>
      <w:r w:rsidR="00C93840" w:rsidRPr="00FB2CB6">
        <w:rPr>
          <w:rFonts w:ascii="Tahoma" w:hAnsi="Tahoma" w:cs="Tahoma"/>
          <w:sz w:val="24"/>
          <w:szCs w:val="24"/>
        </w:rPr>
        <w:t>hey did not</w:t>
      </w:r>
      <w:r w:rsidR="00904CED" w:rsidRPr="00FB2CB6">
        <w:rPr>
          <w:rFonts w:ascii="Tahoma" w:hAnsi="Tahoma" w:cs="Tahoma"/>
          <w:sz w:val="24"/>
          <w:szCs w:val="24"/>
        </w:rPr>
        <w:t xml:space="preserve"> invite or compel him to appear before a disciplinary committee</w:t>
      </w:r>
      <w:r w:rsidR="00C93840" w:rsidRPr="00FB2CB6">
        <w:rPr>
          <w:rFonts w:ascii="Tahoma" w:hAnsi="Tahoma" w:cs="Tahoma"/>
          <w:sz w:val="24"/>
          <w:szCs w:val="24"/>
        </w:rPr>
        <w:t xml:space="preserve">, they </w:t>
      </w:r>
      <w:proofErr w:type="spellStart"/>
      <w:proofErr w:type="gramStart"/>
      <w:r w:rsidR="00C93840" w:rsidRPr="00FB2CB6">
        <w:rPr>
          <w:rFonts w:ascii="Tahoma" w:hAnsi="Tahoma" w:cs="Tahoma"/>
          <w:sz w:val="24"/>
          <w:szCs w:val="24"/>
        </w:rPr>
        <w:t>disingeniously</w:t>
      </w:r>
      <w:proofErr w:type="spellEnd"/>
      <w:r w:rsidR="00C93840" w:rsidRPr="00FB2CB6">
        <w:rPr>
          <w:rFonts w:ascii="Tahoma" w:hAnsi="Tahoma" w:cs="Tahoma"/>
          <w:sz w:val="24"/>
          <w:szCs w:val="24"/>
        </w:rPr>
        <w:t xml:space="preserve"> </w:t>
      </w:r>
      <w:r w:rsidR="00904CED" w:rsidRPr="00FB2CB6">
        <w:rPr>
          <w:rFonts w:ascii="Tahoma" w:hAnsi="Tahoma" w:cs="Tahoma"/>
          <w:sz w:val="24"/>
          <w:szCs w:val="24"/>
        </w:rPr>
        <w:t xml:space="preserve"> “</w:t>
      </w:r>
      <w:proofErr w:type="gramEnd"/>
      <w:r w:rsidR="00904CED" w:rsidRPr="00FB2CB6">
        <w:rPr>
          <w:rFonts w:ascii="Tahoma" w:hAnsi="Tahoma" w:cs="Tahoma"/>
          <w:b/>
          <w:sz w:val="24"/>
          <w:szCs w:val="24"/>
        </w:rPr>
        <w:t>summarily dismissed</w:t>
      </w:r>
      <w:r w:rsidR="00C710B3" w:rsidRPr="00FB2CB6">
        <w:rPr>
          <w:rFonts w:ascii="Tahoma" w:hAnsi="Tahoma" w:cs="Tahoma"/>
          <w:sz w:val="24"/>
          <w:szCs w:val="24"/>
        </w:rPr>
        <w:t xml:space="preserve">” him </w:t>
      </w:r>
      <w:proofErr w:type="spellStart"/>
      <w:r w:rsidR="00C710B3" w:rsidRPr="00FB2CB6">
        <w:rPr>
          <w:rFonts w:ascii="Tahoma" w:hAnsi="Tahoma" w:cs="Tahoma"/>
          <w:sz w:val="24"/>
          <w:szCs w:val="24"/>
        </w:rPr>
        <w:t>for</w:t>
      </w:r>
      <w:r w:rsidR="00904CED" w:rsidRPr="00FB2CB6">
        <w:rPr>
          <w:rFonts w:ascii="Tahoma" w:hAnsi="Tahoma" w:cs="Tahoma"/>
          <w:b/>
          <w:sz w:val="24"/>
          <w:szCs w:val="24"/>
        </w:rPr>
        <w:t>”gross</w:t>
      </w:r>
      <w:proofErr w:type="spellEnd"/>
      <w:r w:rsidR="00904CED" w:rsidRPr="00FB2CB6">
        <w:rPr>
          <w:rFonts w:ascii="Tahoma" w:hAnsi="Tahoma" w:cs="Tahoma"/>
          <w:b/>
          <w:sz w:val="24"/>
          <w:szCs w:val="24"/>
        </w:rPr>
        <w:t xml:space="preserve"> misconduct</w:t>
      </w:r>
      <w:r w:rsidR="00904CED" w:rsidRPr="00FB2CB6">
        <w:rPr>
          <w:rFonts w:ascii="Tahoma" w:hAnsi="Tahoma" w:cs="Tahoma"/>
          <w:sz w:val="24"/>
          <w:szCs w:val="24"/>
        </w:rPr>
        <w:t>”</w:t>
      </w:r>
      <w:r w:rsidR="00A4556B" w:rsidRPr="00FB2CB6">
        <w:rPr>
          <w:rFonts w:ascii="Tahoma" w:hAnsi="Tahoma" w:cs="Tahoma"/>
          <w:sz w:val="24"/>
          <w:szCs w:val="24"/>
        </w:rPr>
        <w:t xml:space="preserve">. </w:t>
      </w:r>
    </w:p>
    <w:p w:rsidR="00EC62F7" w:rsidRPr="00FB2CB6" w:rsidRDefault="00C710B3" w:rsidP="0017559B">
      <w:pPr>
        <w:spacing w:line="360" w:lineRule="auto"/>
        <w:jc w:val="both"/>
        <w:rPr>
          <w:rFonts w:ascii="Tahoma" w:hAnsi="Tahoma" w:cs="Tahoma"/>
          <w:sz w:val="24"/>
          <w:szCs w:val="24"/>
        </w:rPr>
      </w:pPr>
      <w:proofErr w:type="gramStart"/>
      <w:r w:rsidRPr="00FB2CB6">
        <w:rPr>
          <w:rFonts w:ascii="Tahoma" w:hAnsi="Tahoma" w:cs="Tahoma"/>
          <w:sz w:val="24"/>
          <w:szCs w:val="24"/>
        </w:rPr>
        <w:t>Again</w:t>
      </w:r>
      <w:proofErr w:type="gramEnd"/>
      <w:r w:rsidR="001C3B74" w:rsidRPr="00FB2CB6">
        <w:rPr>
          <w:rFonts w:ascii="Tahoma" w:hAnsi="Tahoma" w:cs="Tahoma"/>
          <w:sz w:val="24"/>
          <w:szCs w:val="24"/>
        </w:rPr>
        <w:t xml:space="preserve"> judging from the contents of the letters dated 17</w:t>
      </w:r>
      <w:r w:rsidR="001C3B74" w:rsidRPr="00FB2CB6">
        <w:rPr>
          <w:rFonts w:ascii="Tahoma" w:hAnsi="Tahoma" w:cs="Tahoma"/>
          <w:sz w:val="24"/>
          <w:szCs w:val="24"/>
          <w:vertAlign w:val="superscript"/>
        </w:rPr>
        <w:t>th</w:t>
      </w:r>
      <w:r w:rsidR="00D0699E" w:rsidRPr="00FB2CB6">
        <w:rPr>
          <w:rFonts w:ascii="Tahoma" w:hAnsi="Tahoma" w:cs="Tahoma"/>
          <w:sz w:val="24"/>
          <w:szCs w:val="24"/>
        </w:rPr>
        <w:t xml:space="preserve"> and 28</w:t>
      </w:r>
      <w:r w:rsidR="001C3B74" w:rsidRPr="00FB2CB6">
        <w:rPr>
          <w:rFonts w:ascii="Tahoma" w:hAnsi="Tahoma" w:cs="Tahoma"/>
          <w:sz w:val="24"/>
          <w:szCs w:val="24"/>
          <w:vertAlign w:val="superscript"/>
        </w:rPr>
        <w:t>th</w:t>
      </w:r>
      <w:r w:rsidR="001C3B74" w:rsidRPr="00FB2CB6">
        <w:rPr>
          <w:rFonts w:ascii="Tahoma" w:hAnsi="Tahoma" w:cs="Tahoma"/>
          <w:sz w:val="24"/>
          <w:szCs w:val="24"/>
        </w:rPr>
        <w:t xml:space="preserve"> February respectively, the applicant was dismissed</w:t>
      </w:r>
      <w:r w:rsidR="00EC62F7" w:rsidRPr="00FB2CB6">
        <w:rPr>
          <w:rFonts w:ascii="Tahoma" w:hAnsi="Tahoma" w:cs="Tahoma"/>
          <w:sz w:val="24"/>
          <w:szCs w:val="24"/>
        </w:rPr>
        <w:t xml:space="preserve"> </w:t>
      </w:r>
      <w:r w:rsidR="001C3B74" w:rsidRPr="00FB2CB6">
        <w:rPr>
          <w:rFonts w:ascii="Tahoma" w:hAnsi="Tahoma" w:cs="Tahoma"/>
          <w:sz w:val="24"/>
          <w:szCs w:val="24"/>
        </w:rPr>
        <w:t>(which was disciplinary in nature) as a result</w:t>
      </w:r>
      <w:r w:rsidR="00EC62F7" w:rsidRPr="00FB2CB6">
        <w:rPr>
          <w:rFonts w:ascii="Tahoma" w:hAnsi="Tahoma" w:cs="Tahoma"/>
          <w:sz w:val="24"/>
          <w:szCs w:val="24"/>
        </w:rPr>
        <w:t xml:space="preserve"> of</w:t>
      </w:r>
      <w:r w:rsidR="001C3B74" w:rsidRPr="00FB2CB6">
        <w:rPr>
          <w:rFonts w:ascii="Tahoma" w:hAnsi="Tahoma" w:cs="Tahoma"/>
          <w:sz w:val="24"/>
          <w:szCs w:val="24"/>
        </w:rPr>
        <w:t xml:space="preserve"> his</w:t>
      </w:r>
      <w:r w:rsidR="00EC62F7" w:rsidRPr="00FB2CB6">
        <w:rPr>
          <w:rFonts w:ascii="Tahoma" w:hAnsi="Tahoma" w:cs="Tahoma"/>
          <w:sz w:val="24"/>
          <w:szCs w:val="24"/>
        </w:rPr>
        <w:t xml:space="preserve"> </w:t>
      </w:r>
      <w:r w:rsidR="001C3B74" w:rsidRPr="00FB2CB6">
        <w:rPr>
          <w:rFonts w:ascii="Tahoma" w:hAnsi="Tahoma" w:cs="Tahoma"/>
          <w:sz w:val="24"/>
          <w:szCs w:val="24"/>
        </w:rPr>
        <w:t>failure to relocate from the building in dispute.</w:t>
      </w:r>
      <w:r w:rsidR="00D0699E" w:rsidRPr="00FB2CB6">
        <w:rPr>
          <w:rFonts w:ascii="Tahoma" w:hAnsi="Tahoma" w:cs="Tahoma"/>
          <w:sz w:val="24"/>
          <w:szCs w:val="24"/>
        </w:rPr>
        <w:t xml:space="preserve"> </w:t>
      </w:r>
      <w:r w:rsidR="00EC62F7" w:rsidRPr="00FB2CB6">
        <w:rPr>
          <w:rFonts w:ascii="Tahoma" w:hAnsi="Tahoma" w:cs="Tahoma"/>
          <w:sz w:val="24"/>
          <w:szCs w:val="24"/>
        </w:rPr>
        <w:t>Part of the letter of the 17</w:t>
      </w:r>
      <w:r w:rsidR="00EC62F7" w:rsidRPr="00FB2CB6">
        <w:rPr>
          <w:rFonts w:ascii="Tahoma" w:hAnsi="Tahoma" w:cs="Tahoma"/>
          <w:sz w:val="24"/>
          <w:szCs w:val="24"/>
          <w:vertAlign w:val="superscript"/>
        </w:rPr>
        <w:t>th</w:t>
      </w:r>
      <w:r w:rsidR="00EC62F7" w:rsidRPr="00FB2CB6">
        <w:rPr>
          <w:rFonts w:ascii="Tahoma" w:hAnsi="Tahoma" w:cs="Tahoma"/>
          <w:sz w:val="24"/>
          <w:szCs w:val="24"/>
        </w:rPr>
        <w:t xml:space="preserve"> February read</w:t>
      </w:r>
    </w:p>
    <w:p w:rsidR="00EC62F7" w:rsidRPr="00FB2CB6" w:rsidRDefault="00EC62F7" w:rsidP="0017559B">
      <w:pPr>
        <w:spacing w:line="360" w:lineRule="auto"/>
        <w:jc w:val="both"/>
        <w:rPr>
          <w:rFonts w:ascii="Tahoma" w:hAnsi="Tahoma" w:cs="Tahoma"/>
          <w:i/>
          <w:sz w:val="24"/>
          <w:szCs w:val="24"/>
        </w:rPr>
      </w:pPr>
      <w:r w:rsidRPr="00FB2CB6">
        <w:rPr>
          <w:rFonts w:ascii="Tahoma" w:hAnsi="Tahoma" w:cs="Tahoma"/>
          <w:i/>
          <w:sz w:val="24"/>
          <w:szCs w:val="24"/>
        </w:rPr>
        <w:t xml:space="preserve">“We have noted with concern the </w:t>
      </w:r>
      <w:r w:rsidR="00B03A80" w:rsidRPr="00FB2CB6">
        <w:rPr>
          <w:rFonts w:ascii="Tahoma" w:hAnsi="Tahoma" w:cs="Tahoma"/>
          <w:i/>
          <w:sz w:val="24"/>
          <w:szCs w:val="24"/>
        </w:rPr>
        <w:t>fact that as at today February 1</w:t>
      </w:r>
      <w:r w:rsidRPr="00FB2CB6">
        <w:rPr>
          <w:rFonts w:ascii="Tahoma" w:hAnsi="Tahoma" w:cs="Tahoma"/>
          <w:i/>
          <w:sz w:val="24"/>
          <w:szCs w:val="24"/>
        </w:rPr>
        <w:t>7, 2014</w:t>
      </w:r>
      <w:r w:rsidRPr="00FB2CB6">
        <w:rPr>
          <w:rFonts w:ascii="Tahoma" w:hAnsi="Tahoma" w:cs="Tahoma"/>
          <w:b/>
          <w:i/>
          <w:sz w:val="24"/>
          <w:szCs w:val="24"/>
        </w:rPr>
        <w:t>, you have failed or refused to relocate to the newly allocated</w:t>
      </w:r>
      <w:r w:rsidRPr="00FB2CB6">
        <w:rPr>
          <w:rFonts w:ascii="Tahoma" w:hAnsi="Tahoma" w:cs="Tahoma"/>
          <w:i/>
          <w:sz w:val="24"/>
          <w:szCs w:val="24"/>
        </w:rPr>
        <w:t xml:space="preserve"> </w:t>
      </w:r>
      <w:r w:rsidRPr="00FB2CB6">
        <w:rPr>
          <w:rFonts w:ascii="Tahoma" w:hAnsi="Tahoma" w:cs="Tahoma"/>
          <w:b/>
          <w:i/>
          <w:sz w:val="24"/>
          <w:szCs w:val="24"/>
        </w:rPr>
        <w:t>house</w:t>
      </w:r>
      <w:r w:rsidRPr="00FB2CB6">
        <w:rPr>
          <w:rFonts w:ascii="Tahoma" w:hAnsi="Tahoma" w:cs="Tahoma"/>
          <w:i/>
          <w:sz w:val="24"/>
          <w:szCs w:val="24"/>
        </w:rPr>
        <w:t xml:space="preserve"> at MIGHE. Your conduct is a breach of Article 10(1) of the Senior Staff Rules and co</w:t>
      </w:r>
      <w:r w:rsidR="0013698D" w:rsidRPr="00FB2CB6">
        <w:rPr>
          <w:rFonts w:ascii="Tahoma" w:hAnsi="Tahoma" w:cs="Tahoma"/>
          <w:i/>
          <w:sz w:val="24"/>
          <w:szCs w:val="24"/>
        </w:rPr>
        <w:t>n</w:t>
      </w:r>
      <w:r w:rsidRPr="00FB2CB6">
        <w:rPr>
          <w:rFonts w:ascii="Tahoma" w:hAnsi="Tahoma" w:cs="Tahoma"/>
          <w:i/>
          <w:sz w:val="24"/>
          <w:szCs w:val="24"/>
        </w:rPr>
        <w:t>ditions of service which states that:</w:t>
      </w:r>
    </w:p>
    <w:p w:rsidR="00953544" w:rsidRPr="00FB2CB6" w:rsidRDefault="00D0699E" w:rsidP="0017559B">
      <w:pPr>
        <w:spacing w:line="360" w:lineRule="auto"/>
        <w:jc w:val="both"/>
        <w:rPr>
          <w:rFonts w:ascii="Tahoma" w:hAnsi="Tahoma" w:cs="Tahoma"/>
          <w:i/>
          <w:sz w:val="24"/>
          <w:szCs w:val="24"/>
        </w:rPr>
      </w:pPr>
      <w:r w:rsidRPr="00FB2CB6">
        <w:rPr>
          <w:rFonts w:ascii="Tahoma" w:hAnsi="Tahoma" w:cs="Tahoma"/>
          <w:i/>
          <w:sz w:val="24"/>
          <w:szCs w:val="24"/>
        </w:rPr>
        <w:t>“</w:t>
      </w:r>
      <w:r w:rsidR="00EC62F7" w:rsidRPr="00FB2CB6">
        <w:rPr>
          <w:rFonts w:ascii="Tahoma" w:hAnsi="Tahoma" w:cs="Tahoma"/>
          <w:i/>
          <w:sz w:val="24"/>
          <w:szCs w:val="24"/>
        </w:rPr>
        <w:t>An officer</w:t>
      </w:r>
      <w:r w:rsidR="00953544" w:rsidRPr="00FB2CB6">
        <w:rPr>
          <w:rFonts w:ascii="Tahoma" w:hAnsi="Tahoma" w:cs="Tahoma"/>
          <w:i/>
          <w:sz w:val="24"/>
          <w:szCs w:val="24"/>
        </w:rPr>
        <w:t xml:space="preserve"> shall con</w:t>
      </w:r>
      <w:r w:rsidR="00626CCC" w:rsidRPr="00FB2CB6">
        <w:rPr>
          <w:rFonts w:ascii="Tahoma" w:hAnsi="Tahoma" w:cs="Tahoma"/>
          <w:i/>
          <w:sz w:val="24"/>
          <w:szCs w:val="24"/>
        </w:rPr>
        <w:t>form to and abide by the rules governing his service in the bank and shall observe, comply w</w:t>
      </w:r>
      <w:r w:rsidR="00953544" w:rsidRPr="00FB2CB6">
        <w:rPr>
          <w:rFonts w:ascii="Tahoma" w:hAnsi="Tahoma" w:cs="Tahoma"/>
          <w:i/>
          <w:sz w:val="24"/>
          <w:szCs w:val="24"/>
        </w:rPr>
        <w:t xml:space="preserve">ith and obey all lawful orders and directives which from </w:t>
      </w:r>
      <w:r w:rsidR="00953544" w:rsidRPr="00FB2CB6">
        <w:rPr>
          <w:rFonts w:ascii="Tahoma" w:hAnsi="Tahoma" w:cs="Tahoma"/>
          <w:i/>
          <w:sz w:val="24"/>
          <w:szCs w:val="24"/>
        </w:rPr>
        <w:lastRenderedPageBreak/>
        <w:t>time to time may be given him by any person or persons under whose jurisdiction superintendence or control he may for the time being be placed”</w:t>
      </w:r>
    </w:p>
    <w:p w:rsidR="00D0699E" w:rsidRPr="00FB2CB6" w:rsidRDefault="00953544" w:rsidP="0017559B">
      <w:pPr>
        <w:spacing w:line="360" w:lineRule="auto"/>
        <w:jc w:val="both"/>
        <w:rPr>
          <w:rFonts w:ascii="Tahoma" w:hAnsi="Tahoma" w:cs="Tahoma"/>
          <w:sz w:val="24"/>
          <w:szCs w:val="24"/>
        </w:rPr>
      </w:pPr>
      <w:r w:rsidRPr="00FB2CB6">
        <w:rPr>
          <w:rFonts w:ascii="Tahoma" w:hAnsi="Tahoma" w:cs="Tahoma"/>
          <w:sz w:val="24"/>
          <w:szCs w:val="24"/>
        </w:rPr>
        <w:t xml:space="preserve">Accordingly you are warned to desist from </w:t>
      </w:r>
      <w:r w:rsidRPr="00FB2CB6">
        <w:rPr>
          <w:rFonts w:ascii="Tahoma" w:hAnsi="Tahoma" w:cs="Tahoma"/>
          <w:b/>
          <w:sz w:val="24"/>
          <w:szCs w:val="24"/>
        </w:rPr>
        <w:t>willfully refusing to obey legitimate and reasonable instructions which constitute gross misconduct</w:t>
      </w:r>
      <w:r w:rsidRPr="00FB2CB6">
        <w:rPr>
          <w:rFonts w:ascii="Tahoma" w:hAnsi="Tahoma" w:cs="Tahoma"/>
          <w:sz w:val="24"/>
          <w:szCs w:val="24"/>
        </w:rPr>
        <w:t xml:space="preserve"> in the </w:t>
      </w:r>
      <w:proofErr w:type="gramStart"/>
      <w:r w:rsidRPr="00FB2CB6">
        <w:rPr>
          <w:rFonts w:ascii="Tahoma" w:hAnsi="Tahoma" w:cs="Tahoma"/>
          <w:sz w:val="24"/>
          <w:szCs w:val="24"/>
        </w:rPr>
        <w:t>bank”(</w:t>
      </w:r>
      <w:proofErr w:type="gramEnd"/>
      <w:r w:rsidRPr="00FB2CB6">
        <w:rPr>
          <w:rFonts w:ascii="Tahoma" w:hAnsi="Tahoma" w:cs="Tahoma"/>
          <w:sz w:val="24"/>
          <w:szCs w:val="24"/>
        </w:rPr>
        <w:t>Emphasis added)</w:t>
      </w:r>
    </w:p>
    <w:p w:rsidR="00953544" w:rsidRPr="00FB2CB6" w:rsidRDefault="00953544" w:rsidP="0017559B">
      <w:pPr>
        <w:spacing w:line="360" w:lineRule="auto"/>
        <w:jc w:val="both"/>
        <w:rPr>
          <w:rFonts w:ascii="Tahoma" w:hAnsi="Tahoma" w:cs="Tahoma"/>
          <w:sz w:val="24"/>
          <w:szCs w:val="24"/>
        </w:rPr>
      </w:pPr>
      <w:r w:rsidRPr="00FB2CB6">
        <w:rPr>
          <w:rFonts w:ascii="Tahoma" w:hAnsi="Tahoma" w:cs="Tahoma"/>
          <w:sz w:val="24"/>
          <w:szCs w:val="24"/>
        </w:rPr>
        <w:t xml:space="preserve"> The letter dated </w:t>
      </w:r>
      <w:proofErr w:type="spellStart"/>
      <w:r w:rsidRPr="00FB2CB6">
        <w:rPr>
          <w:rFonts w:ascii="Tahoma" w:hAnsi="Tahoma" w:cs="Tahoma"/>
          <w:sz w:val="24"/>
          <w:szCs w:val="24"/>
        </w:rPr>
        <w:t>dated</w:t>
      </w:r>
      <w:proofErr w:type="spellEnd"/>
      <w:r w:rsidRPr="00FB2CB6">
        <w:rPr>
          <w:rFonts w:ascii="Tahoma" w:hAnsi="Tahoma" w:cs="Tahoma"/>
          <w:sz w:val="24"/>
          <w:szCs w:val="24"/>
        </w:rPr>
        <w:t xml:space="preserve"> 28</w:t>
      </w:r>
      <w:r w:rsidRPr="00FB2CB6">
        <w:rPr>
          <w:rFonts w:ascii="Tahoma" w:hAnsi="Tahoma" w:cs="Tahoma"/>
          <w:sz w:val="24"/>
          <w:szCs w:val="24"/>
          <w:vertAlign w:val="superscript"/>
        </w:rPr>
        <w:t>th</w:t>
      </w:r>
      <w:r w:rsidRPr="00FB2CB6">
        <w:rPr>
          <w:rFonts w:ascii="Tahoma" w:hAnsi="Tahoma" w:cs="Tahoma"/>
          <w:sz w:val="24"/>
          <w:szCs w:val="24"/>
        </w:rPr>
        <w:t xml:space="preserve"> Feb. 2014 had similar words. They were both headed “WARNING”.</w:t>
      </w:r>
    </w:p>
    <w:p w:rsidR="00F83C40" w:rsidRPr="00FB2CB6" w:rsidRDefault="00953544" w:rsidP="0017559B">
      <w:pPr>
        <w:spacing w:line="360" w:lineRule="auto"/>
        <w:jc w:val="both"/>
        <w:rPr>
          <w:rFonts w:ascii="Tahoma" w:hAnsi="Tahoma" w:cs="Tahoma"/>
          <w:sz w:val="24"/>
          <w:szCs w:val="24"/>
        </w:rPr>
      </w:pPr>
      <w:r w:rsidRPr="00FB2CB6">
        <w:rPr>
          <w:rFonts w:ascii="Tahoma" w:hAnsi="Tahoma" w:cs="Tahoma"/>
          <w:sz w:val="24"/>
          <w:szCs w:val="24"/>
        </w:rPr>
        <w:t>Seven days after the second letter</w:t>
      </w:r>
      <w:r w:rsidR="00F83C40" w:rsidRPr="00FB2CB6">
        <w:rPr>
          <w:rFonts w:ascii="Tahoma" w:hAnsi="Tahoma" w:cs="Tahoma"/>
          <w:sz w:val="24"/>
          <w:szCs w:val="24"/>
        </w:rPr>
        <w:t>, that is,</w:t>
      </w:r>
      <w:r w:rsidRPr="00FB2CB6">
        <w:rPr>
          <w:rFonts w:ascii="Tahoma" w:hAnsi="Tahoma" w:cs="Tahoma"/>
          <w:sz w:val="24"/>
          <w:szCs w:val="24"/>
        </w:rPr>
        <w:t xml:space="preserve"> </w:t>
      </w:r>
      <w:r w:rsidR="00F83C40" w:rsidRPr="00FB2CB6">
        <w:rPr>
          <w:rFonts w:ascii="Tahoma" w:hAnsi="Tahoma" w:cs="Tahoma"/>
          <w:sz w:val="24"/>
          <w:szCs w:val="24"/>
        </w:rPr>
        <w:t>o</w:t>
      </w:r>
      <w:r w:rsidRPr="00FB2CB6">
        <w:rPr>
          <w:rFonts w:ascii="Tahoma" w:hAnsi="Tahoma" w:cs="Tahoma"/>
          <w:sz w:val="24"/>
          <w:szCs w:val="24"/>
        </w:rPr>
        <w:t>n 7</w:t>
      </w:r>
      <w:r w:rsidRPr="00FB2CB6">
        <w:rPr>
          <w:rFonts w:ascii="Tahoma" w:hAnsi="Tahoma" w:cs="Tahoma"/>
          <w:sz w:val="24"/>
          <w:szCs w:val="24"/>
          <w:vertAlign w:val="superscript"/>
        </w:rPr>
        <w:t>th</w:t>
      </w:r>
      <w:r w:rsidRPr="00FB2CB6">
        <w:rPr>
          <w:rFonts w:ascii="Tahoma" w:hAnsi="Tahoma" w:cs="Tahoma"/>
          <w:sz w:val="24"/>
          <w:szCs w:val="24"/>
        </w:rPr>
        <w:t xml:space="preserve"> March 2014, the applicant received his letter of dismissal. The opening sentence </w:t>
      </w:r>
      <w:r w:rsidR="00F83C40" w:rsidRPr="00FB2CB6">
        <w:rPr>
          <w:rFonts w:ascii="Tahoma" w:hAnsi="Tahoma" w:cs="Tahoma"/>
          <w:sz w:val="24"/>
          <w:szCs w:val="24"/>
        </w:rPr>
        <w:t>said</w:t>
      </w:r>
    </w:p>
    <w:p w:rsidR="00D0699E" w:rsidRPr="00FB2CB6" w:rsidRDefault="00F83C40" w:rsidP="0017559B">
      <w:pPr>
        <w:spacing w:line="360" w:lineRule="auto"/>
        <w:jc w:val="both"/>
        <w:rPr>
          <w:rFonts w:ascii="Tahoma" w:hAnsi="Tahoma" w:cs="Tahoma"/>
          <w:sz w:val="24"/>
          <w:szCs w:val="24"/>
        </w:rPr>
      </w:pPr>
      <w:r w:rsidRPr="00FB2CB6">
        <w:rPr>
          <w:rFonts w:ascii="Tahoma" w:hAnsi="Tahoma" w:cs="Tahoma"/>
          <w:sz w:val="24"/>
          <w:szCs w:val="24"/>
        </w:rPr>
        <w:t>“</w:t>
      </w:r>
      <w:r w:rsidRPr="00FB2CB6">
        <w:rPr>
          <w:rFonts w:ascii="Tahoma" w:hAnsi="Tahoma" w:cs="Tahoma"/>
          <w:b/>
          <w:sz w:val="24"/>
          <w:szCs w:val="24"/>
        </w:rPr>
        <w:t>The Board of Directors of the Bank has summarily dismissed you from the employment of the bank with effect from 7</w:t>
      </w:r>
      <w:r w:rsidRPr="00FB2CB6">
        <w:rPr>
          <w:rFonts w:ascii="Tahoma" w:hAnsi="Tahoma" w:cs="Tahoma"/>
          <w:b/>
          <w:sz w:val="24"/>
          <w:szCs w:val="24"/>
          <w:vertAlign w:val="superscript"/>
        </w:rPr>
        <w:t>th</w:t>
      </w:r>
      <w:r w:rsidRPr="00FB2CB6">
        <w:rPr>
          <w:rFonts w:ascii="Tahoma" w:hAnsi="Tahoma" w:cs="Tahoma"/>
          <w:b/>
          <w:sz w:val="24"/>
          <w:szCs w:val="24"/>
        </w:rPr>
        <w:t xml:space="preserve"> March 2014 for gross misconduct.”</w:t>
      </w:r>
      <w:r w:rsidRPr="00FB2CB6">
        <w:rPr>
          <w:rFonts w:ascii="Tahoma" w:hAnsi="Tahoma" w:cs="Tahoma"/>
          <w:sz w:val="24"/>
          <w:szCs w:val="24"/>
        </w:rPr>
        <w:t xml:space="preserve"> </w:t>
      </w:r>
    </w:p>
    <w:p w:rsidR="001C3B74" w:rsidRPr="00FB2CB6" w:rsidRDefault="00F83C40" w:rsidP="0017559B">
      <w:pPr>
        <w:spacing w:line="360" w:lineRule="auto"/>
        <w:jc w:val="both"/>
        <w:rPr>
          <w:rFonts w:ascii="Tahoma" w:hAnsi="Tahoma" w:cs="Tahoma"/>
          <w:sz w:val="24"/>
          <w:szCs w:val="24"/>
        </w:rPr>
      </w:pPr>
      <w:r w:rsidRPr="00FB2CB6">
        <w:rPr>
          <w:rFonts w:ascii="Tahoma" w:hAnsi="Tahoma" w:cs="Tahoma"/>
          <w:sz w:val="24"/>
          <w:szCs w:val="24"/>
        </w:rPr>
        <w:t xml:space="preserve">Yet the respondent wants this court to believe that the applicant’s dismissal was for something else other than his refusal to vacate the premises. We are not convinced by this argument. </w:t>
      </w:r>
      <w:r w:rsidR="001C3B74" w:rsidRPr="00FB2CB6">
        <w:rPr>
          <w:rFonts w:ascii="Tahoma" w:hAnsi="Tahoma" w:cs="Tahoma"/>
          <w:sz w:val="24"/>
          <w:szCs w:val="24"/>
        </w:rPr>
        <w:t xml:space="preserve">  </w:t>
      </w:r>
    </w:p>
    <w:p w:rsidR="004E7550" w:rsidRPr="00FB2CB6" w:rsidRDefault="00C93840" w:rsidP="0017559B">
      <w:pPr>
        <w:spacing w:line="360" w:lineRule="auto"/>
        <w:ind w:left="720"/>
        <w:jc w:val="both"/>
        <w:rPr>
          <w:rFonts w:ascii="Tahoma" w:hAnsi="Tahoma" w:cs="Tahoma"/>
          <w:i/>
          <w:sz w:val="24"/>
          <w:szCs w:val="24"/>
        </w:rPr>
      </w:pPr>
      <w:r w:rsidRPr="00FB2CB6">
        <w:rPr>
          <w:rFonts w:ascii="Tahoma" w:hAnsi="Tahoma" w:cs="Tahoma"/>
          <w:i/>
          <w:sz w:val="24"/>
          <w:szCs w:val="24"/>
        </w:rPr>
        <w:t xml:space="preserve"> </w:t>
      </w:r>
      <w:r w:rsidR="001412A9" w:rsidRPr="00FB2CB6">
        <w:rPr>
          <w:rFonts w:ascii="Tahoma" w:hAnsi="Tahoma" w:cs="Tahoma"/>
          <w:i/>
          <w:sz w:val="24"/>
          <w:szCs w:val="24"/>
        </w:rPr>
        <w:t xml:space="preserve">‘ </w:t>
      </w:r>
    </w:p>
    <w:p w:rsidR="00923DB7" w:rsidRPr="00FB2CB6" w:rsidRDefault="00923DB7" w:rsidP="0017559B">
      <w:pPr>
        <w:spacing w:line="360" w:lineRule="auto"/>
        <w:jc w:val="both"/>
        <w:rPr>
          <w:rFonts w:ascii="Tahoma" w:hAnsi="Tahoma" w:cs="Tahoma"/>
          <w:sz w:val="24"/>
          <w:szCs w:val="24"/>
        </w:rPr>
      </w:pPr>
    </w:p>
    <w:p w:rsidR="0013698D" w:rsidRPr="00FB2CB6" w:rsidRDefault="004A108A" w:rsidP="0017559B">
      <w:pPr>
        <w:spacing w:line="360" w:lineRule="auto"/>
        <w:jc w:val="both"/>
        <w:rPr>
          <w:rFonts w:ascii="Tahoma" w:hAnsi="Tahoma" w:cs="Tahoma"/>
          <w:sz w:val="24"/>
          <w:szCs w:val="24"/>
        </w:rPr>
      </w:pPr>
      <w:r w:rsidRPr="00FB2CB6">
        <w:rPr>
          <w:rFonts w:ascii="Tahoma" w:hAnsi="Tahoma" w:cs="Tahoma"/>
          <w:sz w:val="24"/>
          <w:szCs w:val="24"/>
        </w:rPr>
        <w:t xml:space="preserve">We </w:t>
      </w:r>
      <w:r w:rsidR="004357C8" w:rsidRPr="00FB2CB6">
        <w:rPr>
          <w:rFonts w:ascii="Tahoma" w:hAnsi="Tahoma" w:cs="Tahoma"/>
          <w:sz w:val="24"/>
          <w:szCs w:val="24"/>
        </w:rPr>
        <w:t>ought to</w:t>
      </w:r>
      <w:r w:rsidRPr="00FB2CB6">
        <w:rPr>
          <w:rFonts w:ascii="Tahoma" w:hAnsi="Tahoma" w:cs="Tahoma"/>
          <w:sz w:val="24"/>
          <w:szCs w:val="24"/>
        </w:rPr>
        <w:t xml:space="preserve"> remind ourselves </w:t>
      </w:r>
      <w:r w:rsidR="00B86CBD" w:rsidRPr="00FB2CB6">
        <w:rPr>
          <w:rFonts w:ascii="Tahoma" w:hAnsi="Tahoma" w:cs="Tahoma"/>
          <w:sz w:val="24"/>
          <w:szCs w:val="24"/>
        </w:rPr>
        <w:t>that the</w:t>
      </w:r>
      <w:r w:rsidRPr="00FB2CB6">
        <w:rPr>
          <w:rFonts w:ascii="Tahoma" w:hAnsi="Tahoma" w:cs="Tahoma"/>
          <w:sz w:val="24"/>
          <w:szCs w:val="24"/>
        </w:rPr>
        <w:t xml:space="preserve"> standard o</w:t>
      </w:r>
      <w:r w:rsidR="00B86CBD" w:rsidRPr="00FB2CB6">
        <w:rPr>
          <w:rFonts w:ascii="Tahoma" w:hAnsi="Tahoma" w:cs="Tahoma"/>
          <w:sz w:val="24"/>
          <w:szCs w:val="24"/>
        </w:rPr>
        <w:t>f proof in contempt cases</w:t>
      </w:r>
      <w:r w:rsidRPr="00FB2CB6">
        <w:rPr>
          <w:rFonts w:ascii="Tahoma" w:hAnsi="Tahoma" w:cs="Tahoma"/>
          <w:sz w:val="24"/>
          <w:szCs w:val="24"/>
        </w:rPr>
        <w:t xml:space="preserve"> is proof beyond reasonable doubt.</w:t>
      </w:r>
      <w:r w:rsidR="004357C8" w:rsidRPr="00FB2CB6">
        <w:rPr>
          <w:rFonts w:ascii="Tahoma" w:hAnsi="Tahoma" w:cs="Tahoma"/>
          <w:sz w:val="24"/>
          <w:szCs w:val="24"/>
        </w:rPr>
        <w:t xml:space="preserve"> The burden of proof is on the appellant in this case. </w:t>
      </w:r>
      <w:r w:rsidR="00B86CBD" w:rsidRPr="00FB2CB6">
        <w:rPr>
          <w:rFonts w:ascii="Tahoma" w:hAnsi="Tahoma" w:cs="Tahoma"/>
          <w:sz w:val="24"/>
          <w:szCs w:val="24"/>
        </w:rPr>
        <w:t xml:space="preserve"> For the appellant to succeed in establishing contempt, he must</w:t>
      </w:r>
      <w:r w:rsidR="004357C8" w:rsidRPr="00FB2CB6">
        <w:rPr>
          <w:rFonts w:ascii="Tahoma" w:hAnsi="Tahoma" w:cs="Tahoma"/>
          <w:sz w:val="24"/>
          <w:szCs w:val="24"/>
        </w:rPr>
        <w:t xml:space="preserve"> adduce cogent and credible evidence to prove</w:t>
      </w:r>
      <w:r w:rsidR="00B86CBD" w:rsidRPr="00FB2CB6">
        <w:rPr>
          <w:rFonts w:ascii="Tahoma" w:hAnsi="Tahoma" w:cs="Tahoma"/>
          <w:sz w:val="24"/>
          <w:szCs w:val="24"/>
        </w:rPr>
        <w:t xml:space="preserve"> beyond reasonable doubt</w:t>
      </w:r>
      <w:r w:rsidR="004E7550" w:rsidRPr="00FB2CB6">
        <w:rPr>
          <w:rFonts w:ascii="Tahoma" w:hAnsi="Tahoma" w:cs="Tahoma"/>
          <w:sz w:val="24"/>
          <w:szCs w:val="24"/>
        </w:rPr>
        <w:t xml:space="preserve"> that his summary dismissal </w:t>
      </w:r>
      <w:r w:rsidR="009A0134" w:rsidRPr="00FB2CB6">
        <w:rPr>
          <w:rFonts w:ascii="Tahoma" w:hAnsi="Tahoma" w:cs="Tahoma"/>
          <w:sz w:val="24"/>
          <w:szCs w:val="24"/>
        </w:rPr>
        <w:t>amounted to a willful disobedience of a court order</w:t>
      </w:r>
      <w:r w:rsidR="004E7550" w:rsidRPr="00FB2CB6">
        <w:rPr>
          <w:rFonts w:ascii="Tahoma" w:hAnsi="Tahoma" w:cs="Tahoma"/>
          <w:sz w:val="24"/>
          <w:szCs w:val="24"/>
        </w:rPr>
        <w:t>.</w:t>
      </w:r>
      <w:r w:rsidR="004357C8" w:rsidRPr="00FB2CB6">
        <w:rPr>
          <w:rFonts w:ascii="Tahoma" w:hAnsi="Tahoma" w:cs="Tahoma"/>
          <w:sz w:val="24"/>
          <w:szCs w:val="24"/>
        </w:rPr>
        <w:t xml:space="preserve"> This</w:t>
      </w:r>
      <w:r w:rsidR="00B86CBD" w:rsidRPr="00FB2CB6">
        <w:rPr>
          <w:rFonts w:ascii="Tahoma" w:hAnsi="Tahoma" w:cs="Tahoma"/>
          <w:sz w:val="24"/>
          <w:szCs w:val="24"/>
        </w:rPr>
        <w:t>,</w:t>
      </w:r>
      <w:r w:rsidR="00C93840" w:rsidRPr="00FB2CB6">
        <w:rPr>
          <w:rFonts w:ascii="Tahoma" w:hAnsi="Tahoma" w:cs="Tahoma"/>
          <w:sz w:val="24"/>
          <w:szCs w:val="24"/>
        </w:rPr>
        <w:t xml:space="preserve"> we believe</w:t>
      </w:r>
      <w:r w:rsidR="00B86CBD" w:rsidRPr="00FB2CB6">
        <w:rPr>
          <w:rFonts w:ascii="Tahoma" w:hAnsi="Tahoma" w:cs="Tahoma"/>
          <w:sz w:val="24"/>
          <w:szCs w:val="24"/>
        </w:rPr>
        <w:t xml:space="preserve"> </w:t>
      </w:r>
      <w:r w:rsidR="004357C8" w:rsidRPr="00FB2CB6">
        <w:rPr>
          <w:rFonts w:ascii="Tahoma" w:hAnsi="Tahoma" w:cs="Tahoma"/>
          <w:sz w:val="24"/>
          <w:szCs w:val="24"/>
        </w:rPr>
        <w:t xml:space="preserve">the </w:t>
      </w:r>
      <w:proofErr w:type="gramStart"/>
      <w:r w:rsidR="004357C8" w:rsidRPr="00FB2CB6">
        <w:rPr>
          <w:rFonts w:ascii="Tahoma" w:hAnsi="Tahoma" w:cs="Tahoma"/>
          <w:sz w:val="24"/>
          <w:szCs w:val="24"/>
        </w:rPr>
        <w:t>appellant</w:t>
      </w:r>
      <w:r w:rsidR="008965B9" w:rsidRPr="00FB2CB6">
        <w:rPr>
          <w:rFonts w:ascii="Tahoma" w:hAnsi="Tahoma" w:cs="Tahoma"/>
          <w:sz w:val="24"/>
          <w:szCs w:val="24"/>
        </w:rPr>
        <w:t xml:space="preserve"> </w:t>
      </w:r>
      <w:r w:rsidR="000D145A" w:rsidRPr="00FB2CB6">
        <w:rPr>
          <w:rFonts w:ascii="Tahoma" w:hAnsi="Tahoma" w:cs="Tahoma"/>
          <w:sz w:val="24"/>
          <w:szCs w:val="24"/>
        </w:rPr>
        <w:t xml:space="preserve"> has</w:t>
      </w:r>
      <w:proofErr w:type="gramEnd"/>
      <w:r w:rsidR="000D145A" w:rsidRPr="00FB2CB6">
        <w:rPr>
          <w:rFonts w:ascii="Tahoma" w:hAnsi="Tahoma" w:cs="Tahoma"/>
          <w:sz w:val="24"/>
          <w:szCs w:val="24"/>
        </w:rPr>
        <w:t xml:space="preserve"> done.</w:t>
      </w:r>
      <w:r w:rsidR="00B86CBD" w:rsidRPr="00FB2CB6">
        <w:rPr>
          <w:rFonts w:ascii="Tahoma" w:hAnsi="Tahoma" w:cs="Tahoma"/>
          <w:sz w:val="24"/>
          <w:szCs w:val="24"/>
        </w:rPr>
        <w:t xml:space="preserve"> </w:t>
      </w:r>
      <w:r w:rsidR="000A3634" w:rsidRPr="00FB2CB6">
        <w:rPr>
          <w:rFonts w:ascii="Tahoma" w:hAnsi="Tahoma" w:cs="Tahoma"/>
          <w:sz w:val="24"/>
          <w:szCs w:val="24"/>
        </w:rPr>
        <w:t>The appel</w:t>
      </w:r>
      <w:r w:rsidR="000D145A" w:rsidRPr="00FB2CB6">
        <w:rPr>
          <w:rFonts w:ascii="Tahoma" w:hAnsi="Tahoma" w:cs="Tahoma"/>
          <w:sz w:val="24"/>
          <w:szCs w:val="24"/>
        </w:rPr>
        <w:t>lant has</w:t>
      </w:r>
      <w:r w:rsidR="000A3634" w:rsidRPr="00FB2CB6">
        <w:rPr>
          <w:rFonts w:ascii="Tahoma" w:hAnsi="Tahoma" w:cs="Tahoma"/>
          <w:sz w:val="24"/>
          <w:szCs w:val="24"/>
        </w:rPr>
        <w:t xml:space="preserve"> demonstrated to this court with cogent evidence that the reason for his summary dismissal was due to his failure to relocate from the apartment.</w:t>
      </w:r>
      <w:r w:rsidR="009A0134" w:rsidRPr="00FB2CB6">
        <w:rPr>
          <w:rFonts w:ascii="Tahoma" w:hAnsi="Tahoma" w:cs="Tahoma"/>
          <w:sz w:val="24"/>
          <w:szCs w:val="24"/>
        </w:rPr>
        <w:t xml:space="preserve"> </w:t>
      </w:r>
      <w:r w:rsidR="00B13905" w:rsidRPr="00FB2CB6">
        <w:rPr>
          <w:rFonts w:ascii="Tahoma" w:hAnsi="Tahoma" w:cs="Tahoma"/>
          <w:sz w:val="24"/>
          <w:szCs w:val="24"/>
        </w:rPr>
        <w:t>The Bank would be in contempt if the reason for the summary dismissal was the appellant’s failure to relocat</w:t>
      </w:r>
      <w:r w:rsidR="000D145A" w:rsidRPr="00FB2CB6">
        <w:rPr>
          <w:rFonts w:ascii="Tahoma" w:hAnsi="Tahoma" w:cs="Tahoma"/>
          <w:sz w:val="24"/>
          <w:szCs w:val="24"/>
        </w:rPr>
        <w:t>e from the apartment. The appellant has</w:t>
      </w:r>
      <w:r w:rsidR="00B13905" w:rsidRPr="00FB2CB6">
        <w:rPr>
          <w:rFonts w:ascii="Tahoma" w:hAnsi="Tahoma" w:cs="Tahoma"/>
          <w:sz w:val="24"/>
          <w:szCs w:val="24"/>
        </w:rPr>
        <w:t xml:space="preserve"> been able to establish this.  </w:t>
      </w:r>
      <w:r w:rsidR="004C4C98" w:rsidRPr="00FB2CB6">
        <w:rPr>
          <w:rFonts w:ascii="Tahoma" w:hAnsi="Tahoma" w:cs="Tahoma"/>
          <w:sz w:val="24"/>
          <w:szCs w:val="24"/>
        </w:rPr>
        <w:lastRenderedPageBreak/>
        <w:t>We</w:t>
      </w:r>
      <w:r w:rsidR="00CF2E47" w:rsidRPr="00FB2CB6">
        <w:rPr>
          <w:rFonts w:ascii="Tahoma" w:hAnsi="Tahoma" w:cs="Tahoma"/>
          <w:sz w:val="24"/>
          <w:szCs w:val="24"/>
        </w:rPr>
        <w:t xml:space="preserve"> will therefore hold that the act of the Bank in summarily </w:t>
      </w:r>
      <w:r w:rsidR="000D145A" w:rsidRPr="00FB2CB6">
        <w:rPr>
          <w:rFonts w:ascii="Tahoma" w:hAnsi="Tahoma" w:cs="Tahoma"/>
          <w:sz w:val="24"/>
          <w:szCs w:val="24"/>
        </w:rPr>
        <w:t>dismissing the appellant was</w:t>
      </w:r>
      <w:r w:rsidR="00CF2E47" w:rsidRPr="00FB2CB6">
        <w:rPr>
          <w:rFonts w:ascii="Tahoma" w:hAnsi="Tahoma" w:cs="Tahoma"/>
          <w:sz w:val="24"/>
          <w:szCs w:val="24"/>
        </w:rPr>
        <w:t xml:space="preserve"> in contempt of court. </w:t>
      </w:r>
    </w:p>
    <w:p w:rsidR="008965B9" w:rsidRPr="00FB2CB6" w:rsidRDefault="00C93840" w:rsidP="0017559B">
      <w:pPr>
        <w:spacing w:line="360" w:lineRule="auto"/>
        <w:jc w:val="both"/>
        <w:rPr>
          <w:rFonts w:ascii="Tahoma" w:hAnsi="Tahoma" w:cs="Tahoma"/>
          <w:sz w:val="24"/>
          <w:szCs w:val="24"/>
        </w:rPr>
      </w:pPr>
      <w:r w:rsidRPr="00FB2CB6">
        <w:rPr>
          <w:rFonts w:ascii="Tahoma" w:hAnsi="Tahoma" w:cs="Tahoma"/>
          <w:sz w:val="24"/>
          <w:szCs w:val="24"/>
        </w:rPr>
        <w:t xml:space="preserve">We will refrain from discussing the merits of the appellant’s summary dismissal because that is not the case before this court. The case before this court is for us to determine whether the act of the respondents in summarily dismissing the appellant and ejecting him from his official residence amounted to contempt. The court has a duty to direct parties in the conduct of their case; however, it is not the duty of the court to do a party’s case for him. </w:t>
      </w:r>
      <w:proofErr w:type="gramStart"/>
      <w:r w:rsidRPr="00FB2CB6">
        <w:rPr>
          <w:rFonts w:ascii="Tahoma" w:hAnsi="Tahoma" w:cs="Tahoma"/>
          <w:sz w:val="24"/>
          <w:szCs w:val="24"/>
        </w:rPr>
        <w:t>However</w:t>
      </w:r>
      <w:proofErr w:type="gramEnd"/>
      <w:r w:rsidRPr="00FB2CB6">
        <w:rPr>
          <w:rFonts w:ascii="Tahoma" w:hAnsi="Tahoma" w:cs="Tahoma"/>
          <w:sz w:val="24"/>
          <w:szCs w:val="24"/>
        </w:rPr>
        <w:t xml:space="preserve"> we believe </w:t>
      </w:r>
      <w:r w:rsidR="000E6C67" w:rsidRPr="00FB2CB6">
        <w:rPr>
          <w:rFonts w:ascii="Tahoma" w:hAnsi="Tahoma" w:cs="Tahoma"/>
          <w:sz w:val="24"/>
          <w:szCs w:val="24"/>
        </w:rPr>
        <w:t>t</w:t>
      </w:r>
      <w:r w:rsidR="003927BB" w:rsidRPr="00FB2CB6">
        <w:rPr>
          <w:rFonts w:ascii="Tahoma" w:hAnsi="Tahoma" w:cs="Tahoma"/>
          <w:sz w:val="24"/>
          <w:szCs w:val="24"/>
        </w:rPr>
        <w:t>he right course of action open to the appellant in this instance is to institute an action for wrongful dismissal if he is aggrieved by the deci</w:t>
      </w:r>
      <w:r w:rsidR="00787E77" w:rsidRPr="00FB2CB6">
        <w:rPr>
          <w:rFonts w:ascii="Tahoma" w:hAnsi="Tahoma" w:cs="Tahoma"/>
          <w:sz w:val="24"/>
          <w:szCs w:val="24"/>
        </w:rPr>
        <w:t>sion of the Bank.</w:t>
      </w:r>
      <w:r w:rsidR="003927BB" w:rsidRPr="00FB2CB6">
        <w:rPr>
          <w:rFonts w:ascii="Tahoma" w:hAnsi="Tahoma" w:cs="Tahoma"/>
          <w:sz w:val="24"/>
          <w:szCs w:val="24"/>
        </w:rPr>
        <w:t xml:space="preserve"> He can only be reinstated, as the appellant is asking this court to do, after a court of competent jurisdiction</w:t>
      </w:r>
      <w:r w:rsidR="00787E77" w:rsidRPr="00FB2CB6">
        <w:rPr>
          <w:rFonts w:ascii="Tahoma" w:hAnsi="Tahoma" w:cs="Tahoma"/>
          <w:sz w:val="24"/>
          <w:szCs w:val="24"/>
        </w:rPr>
        <w:t xml:space="preserve"> has gone into the merits of an</w:t>
      </w:r>
      <w:r w:rsidR="003927BB" w:rsidRPr="00FB2CB6">
        <w:rPr>
          <w:rFonts w:ascii="Tahoma" w:hAnsi="Tahoma" w:cs="Tahoma"/>
          <w:sz w:val="24"/>
          <w:szCs w:val="24"/>
        </w:rPr>
        <w:t xml:space="preserve"> action for wrongful dismissal. This court cannot reinstate the appellant since the gravamen of the matter leading to this appeal is one of contempt and not a case of wrongful dismissal. </w:t>
      </w:r>
    </w:p>
    <w:p w:rsidR="00CA5244" w:rsidRPr="00FB2CB6" w:rsidRDefault="00166D09" w:rsidP="0017559B">
      <w:pPr>
        <w:spacing w:line="360" w:lineRule="auto"/>
        <w:jc w:val="both"/>
        <w:rPr>
          <w:rFonts w:ascii="Tahoma" w:hAnsi="Tahoma" w:cs="Tahoma"/>
          <w:sz w:val="24"/>
          <w:szCs w:val="24"/>
        </w:rPr>
      </w:pPr>
      <w:r w:rsidRPr="00FB2CB6">
        <w:rPr>
          <w:rFonts w:ascii="Tahoma" w:hAnsi="Tahoma" w:cs="Tahoma"/>
          <w:sz w:val="24"/>
          <w:szCs w:val="24"/>
        </w:rPr>
        <w:t xml:space="preserve">Still on the contempt, </w:t>
      </w:r>
      <w:r w:rsidR="007B6DCB" w:rsidRPr="00FB2CB6">
        <w:rPr>
          <w:rFonts w:ascii="Tahoma" w:hAnsi="Tahoma" w:cs="Tahoma"/>
          <w:sz w:val="24"/>
          <w:szCs w:val="24"/>
        </w:rPr>
        <w:t>t</w:t>
      </w:r>
      <w:r w:rsidR="00846691" w:rsidRPr="00FB2CB6">
        <w:rPr>
          <w:rFonts w:ascii="Tahoma" w:hAnsi="Tahoma" w:cs="Tahoma"/>
          <w:sz w:val="24"/>
          <w:szCs w:val="24"/>
        </w:rPr>
        <w:t>he next issue to determine is whether</w:t>
      </w:r>
      <w:r w:rsidR="00CE73B3" w:rsidRPr="00FB2CB6">
        <w:rPr>
          <w:rFonts w:ascii="Tahoma" w:hAnsi="Tahoma" w:cs="Tahoma"/>
          <w:sz w:val="24"/>
          <w:szCs w:val="24"/>
        </w:rPr>
        <w:t xml:space="preserve"> the</w:t>
      </w:r>
      <w:r w:rsidR="00846691" w:rsidRPr="00FB2CB6">
        <w:rPr>
          <w:rFonts w:ascii="Tahoma" w:hAnsi="Tahoma" w:cs="Tahoma"/>
          <w:sz w:val="24"/>
          <w:szCs w:val="24"/>
        </w:rPr>
        <w:t xml:space="preserve"> respondents in ejecting the appellant from his official residence were in contempt of court. In the instant case, </w:t>
      </w:r>
      <w:r w:rsidR="004D7319" w:rsidRPr="00FB2CB6">
        <w:rPr>
          <w:rFonts w:ascii="Tahoma" w:hAnsi="Tahoma" w:cs="Tahoma"/>
          <w:sz w:val="24"/>
          <w:szCs w:val="24"/>
        </w:rPr>
        <w:t>there is no order on record which prevents the respondents from ejecting the app</w:t>
      </w:r>
      <w:r w:rsidR="000C381E" w:rsidRPr="00FB2CB6">
        <w:rPr>
          <w:rFonts w:ascii="Tahoma" w:hAnsi="Tahoma" w:cs="Tahoma"/>
          <w:sz w:val="24"/>
          <w:szCs w:val="24"/>
        </w:rPr>
        <w:t>ellant from the apartment.</w:t>
      </w:r>
      <w:r w:rsidR="00CE73B3" w:rsidRPr="00FB2CB6">
        <w:rPr>
          <w:rFonts w:ascii="Tahoma" w:hAnsi="Tahoma" w:cs="Tahoma"/>
          <w:sz w:val="24"/>
          <w:szCs w:val="24"/>
        </w:rPr>
        <w:t xml:space="preserve"> In fact, t</w:t>
      </w:r>
      <w:r w:rsidR="004D7319" w:rsidRPr="00FB2CB6">
        <w:rPr>
          <w:rFonts w:ascii="Tahoma" w:hAnsi="Tahoma" w:cs="Tahoma"/>
          <w:sz w:val="24"/>
          <w:szCs w:val="24"/>
        </w:rPr>
        <w:t xml:space="preserve">he </w:t>
      </w:r>
      <w:r w:rsidR="00CE73B3" w:rsidRPr="00FB2CB6">
        <w:rPr>
          <w:rFonts w:ascii="Tahoma" w:hAnsi="Tahoma" w:cs="Tahoma"/>
          <w:sz w:val="24"/>
          <w:szCs w:val="24"/>
        </w:rPr>
        <w:t>appellant’s</w:t>
      </w:r>
      <w:r w:rsidR="004D7319" w:rsidRPr="00FB2CB6">
        <w:rPr>
          <w:rFonts w:ascii="Tahoma" w:hAnsi="Tahoma" w:cs="Tahoma"/>
          <w:sz w:val="24"/>
          <w:szCs w:val="24"/>
        </w:rPr>
        <w:t xml:space="preserve"> application for interlocutory injunction to restrain the respondents from ejecting him from the apartment was refused. The </w:t>
      </w:r>
      <w:r w:rsidR="00C20558" w:rsidRPr="00FB2CB6">
        <w:rPr>
          <w:rFonts w:ascii="Tahoma" w:hAnsi="Tahoma" w:cs="Tahoma"/>
          <w:sz w:val="24"/>
          <w:szCs w:val="24"/>
        </w:rPr>
        <w:t>respondents in their statement of case aver</w:t>
      </w:r>
      <w:r w:rsidR="00DB4159" w:rsidRPr="00FB2CB6">
        <w:rPr>
          <w:rFonts w:ascii="Tahoma" w:hAnsi="Tahoma" w:cs="Tahoma"/>
          <w:sz w:val="24"/>
          <w:szCs w:val="24"/>
        </w:rPr>
        <w:t xml:space="preserve"> that in the absence of an order of the court restraining them from ejecting the appellant and relocating him, they acted well within their right</w:t>
      </w:r>
      <w:r w:rsidR="000C381E" w:rsidRPr="00FB2CB6">
        <w:rPr>
          <w:rFonts w:ascii="Tahoma" w:hAnsi="Tahoma" w:cs="Tahoma"/>
          <w:sz w:val="24"/>
          <w:szCs w:val="24"/>
        </w:rPr>
        <w:t xml:space="preserve"> when they relocated the appellant</w:t>
      </w:r>
      <w:r w:rsidR="00DB4159" w:rsidRPr="00FB2CB6">
        <w:rPr>
          <w:rFonts w:ascii="Tahoma" w:hAnsi="Tahoma" w:cs="Tahoma"/>
          <w:sz w:val="24"/>
          <w:szCs w:val="24"/>
        </w:rPr>
        <w:t xml:space="preserve">. </w:t>
      </w:r>
      <w:r w:rsidR="00C20558" w:rsidRPr="00FB2CB6">
        <w:rPr>
          <w:rFonts w:ascii="Tahoma" w:hAnsi="Tahoma" w:cs="Tahoma"/>
          <w:sz w:val="24"/>
          <w:szCs w:val="24"/>
        </w:rPr>
        <w:t>In the absence of an order of the court</w:t>
      </w:r>
      <w:r w:rsidR="006B38B3" w:rsidRPr="00FB2CB6">
        <w:rPr>
          <w:rFonts w:ascii="Tahoma" w:hAnsi="Tahoma" w:cs="Tahoma"/>
          <w:sz w:val="24"/>
          <w:szCs w:val="24"/>
        </w:rPr>
        <w:t>,</w:t>
      </w:r>
      <w:r w:rsidR="000C381E" w:rsidRPr="00FB2CB6">
        <w:rPr>
          <w:rFonts w:ascii="Tahoma" w:hAnsi="Tahoma" w:cs="Tahoma"/>
          <w:sz w:val="24"/>
          <w:szCs w:val="24"/>
        </w:rPr>
        <w:t xml:space="preserve"> the case before us</w:t>
      </w:r>
      <w:r w:rsidR="00CE73B3" w:rsidRPr="00FB2CB6">
        <w:rPr>
          <w:rFonts w:ascii="Tahoma" w:hAnsi="Tahoma" w:cs="Tahoma"/>
          <w:sz w:val="24"/>
          <w:szCs w:val="24"/>
        </w:rPr>
        <w:t xml:space="preserve"> is one of </w:t>
      </w:r>
      <w:r w:rsidR="00C20558" w:rsidRPr="00FB2CB6">
        <w:rPr>
          <w:rFonts w:ascii="Tahoma" w:hAnsi="Tahoma" w:cs="Tahoma"/>
          <w:sz w:val="24"/>
          <w:szCs w:val="24"/>
        </w:rPr>
        <w:t xml:space="preserve">contempt arising from an act which tends to prejudice or interfere with the fair trial of the case. </w:t>
      </w:r>
      <w:r w:rsidR="007B6DCB" w:rsidRPr="00FB2CB6">
        <w:rPr>
          <w:rFonts w:ascii="Tahoma" w:hAnsi="Tahoma" w:cs="Tahoma"/>
          <w:sz w:val="24"/>
          <w:szCs w:val="24"/>
        </w:rPr>
        <w:t>One of the reliefs of the appellant in his writ read,</w:t>
      </w:r>
    </w:p>
    <w:p w:rsidR="00C20558" w:rsidRPr="00FB2CB6" w:rsidRDefault="004C4C98" w:rsidP="0017559B">
      <w:pPr>
        <w:spacing w:line="360" w:lineRule="auto"/>
        <w:ind w:left="720"/>
        <w:jc w:val="both"/>
        <w:rPr>
          <w:rFonts w:ascii="Tahoma" w:hAnsi="Tahoma" w:cs="Tahoma"/>
          <w:i/>
          <w:sz w:val="24"/>
          <w:szCs w:val="24"/>
        </w:rPr>
      </w:pPr>
      <w:r w:rsidRPr="00FB2CB6">
        <w:rPr>
          <w:rFonts w:ascii="Tahoma" w:hAnsi="Tahoma" w:cs="Tahoma"/>
          <w:i/>
          <w:sz w:val="24"/>
          <w:szCs w:val="24"/>
        </w:rPr>
        <w:t xml:space="preserve"> </w:t>
      </w:r>
      <w:r w:rsidR="00C20558" w:rsidRPr="00FB2CB6">
        <w:rPr>
          <w:rFonts w:ascii="Tahoma" w:hAnsi="Tahoma" w:cs="Tahoma"/>
          <w:i/>
          <w:sz w:val="24"/>
          <w:szCs w:val="24"/>
        </w:rPr>
        <w:t>“</w:t>
      </w:r>
      <w:r w:rsidR="00A710B0" w:rsidRPr="00FB2CB6">
        <w:rPr>
          <w:rFonts w:ascii="Tahoma" w:hAnsi="Tahoma" w:cs="Tahoma"/>
          <w:i/>
          <w:sz w:val="24"/>
          <w:szCs w:val="24"/>
        </w:rPr>
        <w:t xml:space="preserve">e. </w:t>
      </w:r>
      <w:r w:rsidR="00C20558" w:rsidRPr="00FB2CB6">
        <w:rPr>
          <w:rFonts w:ascii="Tahoma" w:hAnsi="Tahoma" w:cs="Tahoma"/>
          <w:i/>
          <w:sz w:val="24"/>
          <w:szCs w:val="24"/>
        </w:rPr>
        <w:t xml:space="preserve">Perpetual injunction restraining the defendant herein, their assigns, workers, servants, independent contractors, or any person claiming through them from </w:t>
      </w:r>
      <w:r w:rsidR="00C20558" w:rsidRPr="00FB2CB6">
        <w:rPr>
          <w:rFonts w:ascii="Tahoma" w:hAnsi="Tahoma" w:cs="Tahoma"/>
          <w:i/>
          <w:sz w:val="24"/>
          <w:szCs w:val="24"/>
        </w:rPr>
        <w:lastRenderedPageBreak/>
        <w:t>ejecting plaintiff from his accommodation contrary to the license agreement, particularly pending the final determination of this suit.”</w:t>
      </w:r>
    </w:p>
    <w:p w:rsidR="00DF5997" w:rsidRPr="00FB2CB6" w:rsidRDefault="006B38B3" w:rsidP="0017559B">
      <w:pPr>
        <w:spacing w:line="360" w:lineRule="auto"/>
        <w:jc w:val="both"/>
        <w:rPr>
          <w:rFonts w:ascii="Tahoma" w:hAnsi="Tahoma" w:cs="Tahoma"/>
          <w:sz w:val="24"/>
          <w:szCs w:val="24"/>
        </w:rPr>
      </w:pPr>
      <w:r w:rsidRPr="00FB2CB6">
        <w:rPr>
          <w:rFonts w:ascii="Tahoma" w:hAnsi="Tahoma" w:cs="Tahoma"/>
          <w:sz w:val="24"/>
          <w:szCs w:val="24"/>
        </w:rPr>
        <w:t>The claim of the appellant</w:t>
      </w:r>
      <w:r w:rsidR="000C381E" w:rsidRPr="00FB2CB6">
        <w:rPr>
          <w:rFonts w:ascii="Tahoma" w:hAnsi="Tahoma" w:cs="Tahoma"/>
          <w:sz w:val="24"/>
          <w:szCs w:val="24"/>
        </w:rPr>
        <w:t xml:space="preserve"> in paragraph 3 of his statement of claim at the High Court</w:t>
      </w:r>
      <w:r w:rsidRPr="00FB2CB6">
        <w:rPr>
          <w:rFonts w:ascii="Tahoma" w:hAnsi="Tahoma" w:cs="Tahoma"/>
          <w:sz w:val="24"/>
          <w:szCs w:val="24"/>
        </w:rPr>
        <w:t xml:space="preserve"> is that he is a licensee of the Bank. A </w:t>
      </w:r>
      <w:proofErr w:type="spellStart"/>
      <w:r w:rsidRPr="00FB2CB6">
        <w:rPr>
          <w:rFonts w:ascii="Tahoma" w:hAnsi="Tahoma" w:cs="Tahoma"/>
          <w:sz w:val="24"/>
          <w:szCs w:val="24"/>
        </w:rPr>
        <w:t>licence</w:t>
      </w:r>
      <w:proofErr w:type="spellEnd"/>
      <w:r w:rsidRPr="00FB2CB6">
        <w:rPr>
          <w:rFonts w:ascii="Tahoma" w:hAnsi="Tahoma" w:cs="Tahoma"/>
          <w:sz w:val="24"/>
          <w:szCs w:val="24"/>
        </w:rPr>
        <w:t xml:space="preserve"> can be defined as a permission given by a person with an interest in land to another person to use the land or part of it which without such permission would have amounted to trespass. A </w:t>
      </w:r>
      <w:proofErr w:type="spellStart"/>
      <w:r w:rsidRPr="00FB2CB6">
        <w:rPr>
          <w:rFonts w:ascii="Tahoma" w:hAnsi="Tahoma" w:cs="Tahoma"/>
          <w:sz w:val="24"/>
          <w:szCs w:val="24"/>
        </w:rPr>
        <w:t>licence</w:t>
      </w:r>
      <w:proofErr w:type="spellEnd"/>
      <w:r w:rsidRPr="00FB2CB6">
        <w:rPr>
          <w:rFonts w:ascii="Tahoma" w:hAnsi="Tahoma" w:cs="Tahoma"/>
          <w:sz w:val="24"/>
          <w:szCs w:val="24"/>
        </w:rPr>
        <w:t xml:space="preserve"> does not pass an interest in land nor does it transfer property in the land. It can be distinguished from easement, leases and tenancies which transfer proprietary rights. </w:t>
      </w:r>
      <w:r w:rsidR="00DF5997" w:rsidRPr="00FB2CB6">
        <w:rPr>
          <w:rFonts w:ascii="Tahoma" w:hAnsi="Tahoma" w:cs="Tahoma"/>
          <w:sz w:val="24"/>
          <w:szCs w:val="24"/>
        </w:rPr>
        <w:t>The plaint</w:t>
      </w:r>
      <w:r w:rsidR="008B4916" w:rsidRPr="00FB2CB6">
        <w:rPr>
          <w:rFonts w:ascii="Tahoma" w:hAnsi="Tahoma" w:cs="Tahoma"/>
          <w:sz w:val="24"/>
          <w:szCs w:val="24"/>
        </w:rPr>
        <w:t>iff in the said</w:t>
      </w:r>
      <w:r w:rsidR="00DF5997" w:rsidRPr="00FB2CB6">
        <w:rPr>
          <w:rFonts w:ascii="Tahoma" w:hAnsi="Tahoma" w:cs="Tahoma"/>
          <w:sz w:val="24"/>
          <w:szCs w:val="24"/>
        </w:rPr>
        <w:t xml:space="preserve"> stat</w:t>
      </w:r>
      <w:r w:rsidR="008B4916" w:rsidRPr="00FB2CB6">
        <w:rPr>
          <w:rFonts w:ascii="Tahoma" w:hAnsi="Tahoma" w:cs="Tahoma"/>
          <w:sz w:val="24"/>
          <w:szCs w:val="24"/>
        </w:rPr>
        <w:t>ement of claim</w:t>
      </w:r>
      <w:r w:rsidR="00DF5997" w:rsidRPr="00FB2CB6">
        <w:rPr>
          <w:rFonts w:ascii="Tahoma" w:hAnsi="Tahoma" w:cs="Tahoma"/>
          <w:sz w:val="24"/>
          <w:szCs w:val="24"/>
        </w:rPr>
        <w:t xml:space="preserve"> averred in paragraph 3 that there exist a valid </w:t>
      </w:r>
      <w:proofErr w:type="spellStart"/>
      <w:r w:rsidR="00DF5997" w:rsidRPr="00FB2CB6">
        <w:rPr>
          <w:rFonts w:ascii="Tahoma" w:hAnsi="Tahoma" w:cs="Tahoma"/>
          <w:sz w:val="24"/>
          <w:szCs w:val="24"/>
        </w:rPr>
        <w:t>licence</w:t>
      </w:r>
      <w:proofErr w:type="spellEnd"/>
      <w:r w:rsidR="00DF5997" w:rsidRPr="00FB2CB6">
        <w:rPr>
          <w:rFonts w:ascii="Tahoma" w:hAnsi="Tahoma" w:cs="Tahoma"/>
          <w:sz w:val="24"/>
          <w:szCs w:val="24"/>
        </w:rPr>
        <w:t xml:space="preserve"> agreement governing his occupation of the apartment with specific terms and conditions which he has complied </w:t>
      </w:r>
      <w:proofErr w:type="gramStart"/>
      <w:r w:rsidR="00DF5997" w:rsidRPr="00FB2CB6">
        <w:rPr>
          <w:rFonts w:ascii="Tahoma" w:hAnsi="Tahoma" w:cs="Tahoma"/>
          <w:sz w:val="24"/>
          <w:szCs w:val="24"/>
        </w:rPr>
        <w:t>with</w:t>
      </w:r>
      <w:proofErr w:type="gramEnd"/>
      <w:r w:rsidR="00DF5997" w:rsidRPr="00FB2CB6">
        <w:rPr>
          <w:rFonts w:ascii="Tahoma" w:hAnsi="Tahoma" w:cs="Tahoma"/>
          <w:sz w:val="24"/>
          <w:szCs w:val="24"/>
        </w:rPr>
        <w:t xml:space="preserve"> but the respondents refused to comply. The said</w:t>
      </w:r>
      <w:r w:rsidR="008B4916" w:rsidRPr="00FB2CB6">
        <w:rPr>
          <w:rFonts w:ascii="Tahoma" w:hAnsi="Tahoma" w:cs="Tahoma"/>
          <w:sz w:val="24"/>
          <w:szCs w:val="24"/>
        </w:rPr>
        <w:t xml:space="preserve"> </w:t>
      </w:r>
      <w:proofErr w:type="spellStart"/>
      <w:r w:rsidR="008B4916" w:rsidRPr="00FB2CB6">
        <w:rPr>
          <w:rFonts w:ascii="Tahoma" w:hAnsi="Tahoma" w:cs="Tahoma"/>
          <w:sz w:val="24"/>
          <w:szCs w:val="24"/>
        </w:rPr>
        <w:t>licence</w:t>
      </w:r>
      <w:proofErr w:type="spellEnd"/>
      <w:r w:rsidR="008B4916" w:rsidRPr="00FB2CB6">
        <w:rPr>
          <w:rFonts w:ascii="Tahoma" w:hAnsi="Tahoma" w:cs="Tahoma"/>
          <w:sz w:val="24"/>
          <w:szCs w:val="24"/>
        </w:rPr>
        <w:t xml:space="preserve"> agreement is not part of the record before this court.</w:t>
      </w:r>
      <w:r w:rsidR="00DF5997" w:rsidRPr="00FB2CB6">
        <w:rPr>
          <w:rFonts w:ascii="Tahoma" w:hAnsi="Tahoma" w:cs="Tahoma"/>
          <w:sz w:val="24"/>
          <w:szCs w:val="24"/>
        </w:rPr>
        <w:t xml:space="preserve"> </w:t>
      </w:r>
    </w:p>
    <w:p w:rsidR="00A33E3A" w:rsidRPr="00FB2CB6" w:rsidRDefault="00DF5997" w:rsidP="0017559B">
      <w:pPr>
        <w:spacing w:line="360" w:lineRule="auto"/>
        <w:jc w:val="both"/>
        <w:rPr>
          <w:rFonts w:ascii="Tahoma" w:hAnsi="Tahoma" w:cs="Tahoma"/>
          <w:sz w:val="24"/>
          <w:szCs w:val="24"/>
        </w:rPr>
      </w:pPr>
      <w:r w:rsidRPr="00FB2CB6">
        <w:rPr>
          <w:rFonts w:ascii="Tahoma" w:hAnsi="Tahoma" w:cs="Tahoma"/>
          <w:sz w:val="24"/>
          <w:szCs w:val="24"/>
        </w:rPr>
        <w:t xml:space="preserve">Irrespective of the type of </w:t>
      </w:r>
      <w:proofErr w:type="spellStart"/>
      <w:r w:rsidRPr="00FB2CB6">
        <w:rPr>
          <w:rFonts w:ascii="Tahoma" w:hAnsi="Tahoma" w:cs="Tahoma"/>
          <w:sz w:val="24"/>
          <w:szCs w:val="24"/>
        </w:rPr>
        <w:t>licence</w:t>
      </w:r>
      <w:proofErr w:type="spellEnd"/>
      <w:r w:rsidRPr="00FB2CB6">
        <w:rPr>
          <w:rFonts w:ascii="Tahoma" w:hAnsi="Tahoma" w:cs="Tahoma"/>
          <w:sz w:val="24"/>
          <w:szCs w:val="24"/>
        </w:rPr>
        <w:t xml:space="preserve"> being held by the appellant, the grant of a perpetual injunction restraining a licensor from ejecting his licensee is highly doubtful. An injunction may be obtained in cases of a </w:t>
      </w:r>
      <w:proofErr w:type="spellStart"/>
      <w:r w:rsidRPr="00FB2CB6">
        <w:rPr>
          <w:rFonts w:ascii="Tahoma" w:hAnsi="Tahoma" w:cs="Tahoma"/>
          <w:sz w:val="24"/>
          <w:szCs w:val="24"/>
        </w:rPr>
        <w:t>licence</w:t>
      </w:r>
      <w:proofErr w:type="spellEnd"/>
      <w:r w:rsidRPr="00FB2CB6">
        <w:rPr>
          <w:rFonts w:ascii="Tahoma" w:hAnsi="Tahoma" w:cs="Tahoma"/>
          <w:sz w:val="24"/>
          <w:szCs w:val="24"/>
        </w:rPr>
        <w:t xml:space="preserve"> coupled with an interest and a contractual </w:t>
      </w:r>
      <w:proofErr w:type="spellStart"/>
      <w:r w:rsidRPr="00FB2CB6">
        <w:rPr>
          <w:rFonts w:ascii="Tahoma" w:hAnsi="Tahoma" w:cs="Tahoma"/>
          <w:sz w:val="24"/>
          <w:szCs w:val="24"/>
        </w:rPr>
        <w:t>licence</w:t>
      </w:r>
      <w:proofErr w:type="spellEnd"/>
      <w:r w:rsidRPr="00FB2CB6">
        <w:rPr>
          <w:rFonts w:ascii="Tahoma" w:hAnsi="Tahoma" w:cs="Tahoma"/>
          <w:sz w:val="24"/>
          <w:szCs w:val="24"/>
        </w:rPr>
        <w:t xml:space="preserve">. </w:t>
      </w:r>
      <w:proofErr w:type="gramStart"/>
      <w:r w:rsidRPr="00FB2CB6">
        <w:rPr>
          <w:rFonts w:ascii="Tahoma" w:hAnsi="Tahoma" w:cs="Tahoma"/>
          <w:sz w:val="24"/>
          <w:szCs w:val="24"/>
        </w:rPr>
        <w:t>However</w:t>
      </w:r>
      <w:proofErr w:type="gramEnd"/>
      <w:r w:rsidRPr="00FB2CB6">
        <w:rPr>
          <w:rFonts w:ascii="Tahoma" w:hAnsi="Tahoma" w:cs="Tahoma"/>
          <w:sz w:val="24"/>
          <w:szCs w:val="24"/>
        </w:rPr>
        <w:t xml:space="preserve"> to hold that</w:t>
      </w:r>
      <w:r w:rsidR="008B4916" w:rsidRPr="00FB2CB6">
        <w:rPr>
          <w:rFonts w:ascii="Tahoma" w:hAnsi="Tahoma" w:cs="Tahoma"/>
          <w:sz w:val="24"/>
          <w:szCs w:val="24"/>
        </w:rPr>
        <w:t xml:space="preserve"> such an injunction</w:t>
      </w:r>
      <w:r w:rsidRPr="00FB2CB6">
        <w:rPr>
          <w:rFonts w:ascii="Tahoma" w:hAnsi="Tahoma" w:cs="Tahoma"/>
          <w:sz w:val="24"/>
          <w:szCs w:val="24"/>
        </w:rPr>
        <w:t xml:space="preserve"> inc</w:t>
      </w:r>
      <w:r w:rsidR="00A33E3A" w:rsidRPr="00FB2CB6">
        <w:rPr>
          <w:rFonts w:ascii="Tahoma" w:hAnsi="Tahoma" w:cs="Tahoma"/>
          <w:sz w:val="24"/>
          <w:szCs w:val="24"/>
        </w:rPr>
        <w:t xml:space="preserve">ludes a perpetual injunction in the absence of any cogent evidence to aid the court would be untenable. </w:t>
      </w:r>
      <w:r w:rsidR="00763092" w:rsidRPr="00FB2CB6">
        <w:rPr>
          <w:rFonts w:ascii="Tahoma" w:hAnsi="Tahoma" w:cs="Tahoma"/>
          <w:sz w:val="24"/>
          <w:szCs w:val="24"/>
        </w:rPr>
        <w:t>This</w:t>
      </w:r>
      <w:r w:rsidR="007B6DCB" w:rsidRPr="00FB2CB6">
        <w:rPr>
          <w:rFonts w:ascii="Tahoma" w:hAnsi="Tahoma" w:cs="Tahoma"/>
          <w:sz w:val="24"/>
          <w:szCs w:val="24"/>
        </w:rPr>
        <w:t xml:space="preserve"> however in our</w:t>
      </w:r>
      <w:r w:rsidR="00F31688" w:rsidRPr="00FB2CB6">
        <w:rPr>
          <w:rFonts w:ascii="Tahoma" w:hAnsi="Tahoma" w:cs="Tahoma"/>
          <w:sz w:val="24"/>
          <w:szCs w:val="24"/>
        </w:rPr>
        <w:t xml:space="preserve"> view is a matter</w:t>
      </w:r>
      <w:r w:rsidR="00763092" w:rsidRPr="00FB2CB6">
        <w:rPr>
          <w:rFonts w:ascii="Tahoma" w:hAnsi="Tahoma" w:cs="Tahoma"/>
          <w:sz w:val="24"/>
          <w:szCs w:val="24"/>
        </w:rPr>
        <w:t xml:space="preserve"> for the High Court to determine on its merits. </w:t>
      </w:r>
    </w:p>
    <w:p w:rsidR="007B6DCB" w:rsidRPr="00FB2CB6" w:rsidRDefault="00F8107A" w:rsidP="0017559B">
      <w:pPr>
        <w:spacing w:line="360" w:lineRule="auto"/>
        <w:jc w:val="both"/>
        <w:rPr>
          <w:rFonts w:ascii="Tahoma" w:hAnsi="Tahoma" w:cs="Tahoma"/>
          <w:sz w:val="24"/>
          <w:szCs w:val="24"/>
        </w:rPr>
      </w:pPr>
      <w:r w:rsidRPr="00FB2CB6">
        <w:rPr>
          <w:rFonts w:ascii="Tahoma" w:hAnsi="Tahoma" w:cs="Tahoma"/>
          <w:sz w:val="24"/>
          <w:szCs w:val="24"/>
        </w:rPr>
        <w:t>It is our considered opinion that the Court of appeal got it wrong when it found the respondents to be in contempt</w:t>
      </w:r>
      <w:r w:rsidR="00D0699E" w:rsidRPr="00FB2CB6">
        <w:rPr>
          <w:rFonts w:ascii="Tahoma" w:hAnsi="Tahoma" w:cs="Tahoma"/>
          <w:sz w:val="24"/>
          <w:szCs w:val="24"/>
        </w:rPr>
        <w:t xml:space="preserve"> for taking steps to eject the applicant</w:t>
      </w:r>
      <w:r w:rsidRPr="00FB2CB6">
        <w:rPr>
          <w:rFonts w:ascii="Tahoma" w:hAnsi="Tahoma" w:cs="Tahoma"/>
          <w:sz w:val="24"/>
          <w:szCs w:val="24"/>
        </w:rPr>
        <w:t>.</w:t>
      </w:r>
      <w:r w:rsidR="007B6DCB" w:rsidRPr="00FB2CB6">
        <w:rPr>
          <w:rFonts w:ascii="Tahoma" w:hAnsi="Tahoma" w:cs="Tahoma"/>
          <w:sz w:val="24"/>
          <w:szCs w:val="24"/>
        </w:rPr>
        <w:t xml:space="preserve"> After all the applicant’s</w:t>
      </w:r>
      <w:r w:rsidR="00D0699E" w:rsidRPr="00FB2CB6">
        <w:rPr>
          <w:rFonts w:ascii="Tahoma" w:hAnsi="Tahoma" w:cs="Tahoma"/>
          <w:sz w:val="24"/>
          <w:szCs w:val="24"/>
        </w:rPr>
        <w:t xml:space="preserve"> application to have the court restrain the respondents from ejecting him had been specifically refused.</w:t>
      </w:r>
      <w:r w:rsidRPr="00FB2CB6">
        <w:rPr>
          <w:rFonts w:ascii="Tahoma" w:hAnsi="Tahoma" w:cs="Tahoma"/>
          <w:sz w:val="24"/>
          <w:szCs w:val="24"/>
        </w:rPr>
        <w:t xml:space="preserve"> </w:t>
      </w:r>
    </w:p>
    <w:p w:rsidR="00F8107A" w:rsidRPr="00FB2CB6" w:rsidRDefault="007B6DCB" w:rsidP="0017559B">
      <w:pPr>
        <w:spacing w:line="360" w:lineRule="auto"/>
        <w:jc w:val="both"/>
        <w:rPr>
          <w:rFonts w:ascii="Tahoma" w:hAnsi="Tahoma" w:cs="Tahoma"/>
          <w:sz w:val="24"/>
          <w:szCs w:val="24"/>
        </w:rPr>
      </w:pPr>
      <w:r w:rsidRPr="00FB2CB6">
        <w:rPr>
          <w:rFonts w:ascii="Tahoma" w:hAnsi="Tahoma" w:cs="Tahoma"/>
          <w:sz w:val="24"/>
          <w:szCs w:val="24"/>
        </w:rPr>
        <w:t xml:space="preserve">Having been found in contempt for summarily dismissing applicant, the cross appeal </w:t>
      </w:r>
      <w:proofErr w:type="gramStart"/>
      <w:r w:rsidRPr="00FB2CB6">
        <w:rPr>
          <w:rFonts w:ascii="Tahoma" w:hAnsi="Tahoma" w:cs="Tahoma"/>
          <w:sz w:val="24"/>
          <w:szCs w:val="24"/>
        </w:rPr>
        <w:t>fails.</w:t>
      </w:r>
      <w:r w:rsidR="00F8107A" w:rsidRPr="00FB2CB6">
        <w:rPr>
          <w:rFonts w:ascii="Tahoma" w:hAnsi="Tahoma" w:cs="Tahoma"/>
          <w:sz w:val="24"/>
          <w:szCs w:val="24"/>
        </w:rPr>
        <w:t>.</w:t>
      </w:r>
      <w:proofErr w:type="gramEnd"/>
      <w:r w:rsidR="00F8107A" w:rsidRPr="00FB2CB6">
        <w:rPr>
          <w:rFonts w:ascii="Tahoma" w:hAnsi="Tahoma" w:cs="Tahoma"/>
          <w:sz w:val="24"/>
          <w:szCs w:val="24"/>
        </w:rPr>
        <w:t xml:space="preserve"> </w:t>
      </w:r>
    </w:p>
    <w:p w:rsidR="0023117F" w:rsidRPr="00FB2CB6" w:rsidRDefault="0023117F" w:rsidP="0017559B">
      <w:pPr>
        <w:spacing w:line="360" w:lineRule="auto"/>
        <w:jc w:val="both"/>
        <w:rPr>
          <w:rFonts w:ascii="Tahoma" w:hAnsi="Tahoma" w:cs="Tahoma"/>
          <w:sz w:val="24"/>
          <w:szCs w:val="24"/>
        </w:rPr>
      </w:pPr>
      <w:r w:rsidRPr="00FB2CB6">
        <w:rPr>
          <w:rFonts w:ascii="Tahoma" w:hAnsi="Tahoma" w:cs="Tahoma"/>
          <w:sz w:val="24"/>
          <w:szCs w:val="24"/>
        </w:rPr>
        <w:t xml:space="preserve">The second ground of appeal by the appellant was that having found the </w:t>
      </w:r>
      <w:proofErr w:type="spellStart"/>
      <w:r w:rsidRPr="00FB2CB6">
        <w:rPr>
          <w:rFonts w:ascii="Tahoma" w:hAnsi="Tahoma" w:cs="Tahoma"/>
          <w:sz w:val="24"/>
          <w:szCs w:val="24"/>
        </w:rPr>
        <w:t>the</w:t>
      </w:r>
      <w:proofErr w:type="spellEnd"/>
      <w:r w:rsidRPr="00FB2CB6">
        <w:rPr>
          <w:rFonts w:ascii="Tahoma" w:hAnsi="Tahoma" w:cs="Tahoma"/>
          <w:sz w:val="24"/>
          <w:szCs w:val="24"/>
        </w:rPr>
        <w:t xml:space="preserve"> respondent guilty of contempt, the punishment of “cautioned and discharged was too </w:t>
      </w:r>
      <w:r w:rsidRPr="00FB2CB6">
        <w:rPr>
          <w:rFonts w:ascii="Tahoma" w:hAnsi="Tahoma" w:cs="Tahoma"/>
          <w:sz w:val="24"/>
          <w:szCs w:val="24"/>
        </w:rPr>
        <w:lastRenderedPageBreak/>
        <w:t>lenient in the peculiar circumstances of this case and were based on wrongful and unjustifiable grounds.</w:t>
      </w:r>
    </w:p>
    <w:p w:rsidR="00C230F4" w:rsidRPr="00FB2CB6" w:rsidRDefault="00F8107A" w:rsidP="0017559B">
      <w:pPr>
        <w:spacing w:line="360" w:lineRule="auto"/>
        <w:jc w:val="both"/>
        <w:rPr>
          <w:rFonts w:ascii="Tahoma" w:hAnsi="Tahoma" w:cs="Tahoma"/>
          <w:sz w:val="24"/>
          <w:szCs w:val="24"/>
        </w:rPr>
      </w:pPr>
      <w:r w:rsidRPr="00FB2CB6">
        <w:rPr>
          <w:rFonts w:ascii="Tahoma" w:hAnsi="Tahoma" w:cs="Tahoma"/>
          <w:sz w:val="24"/>
          <w:szCs w:val="24"/>
        </w:rPr>
        <w:t>To address this ground of appeal we</w:t>
      </w:r>
      <w:r w:rsidR="009C40EA" w:rsidRPr="00FB2CB6">
        <w:rPr>
          <w:rFonts w:ascii="Tahoma" w:hAnsi="Tahoma" w:cs="Tahoma"/>
          <w:sz w:val="24"/>
          <w:szCs w:val="24"/>
        </w:rPr>
        <w:t xml:space="preserve"> wi</w:t>
      </w:r>
      <w:r w:rsidR="0023117F" w:rsidRPr="00FB2CB6">
        <w:rPr>
          <w:rFonts w:ascii="Tahoma" w:hAnsi="Tahoma" w:cs="Tahoma"/>
          <w:sz w:val="24"/>
          <w:szCs w:val="24"/>
        </w:rPr>
        <w:t>ll just</w:t>
      </w:r>
      <w:r w:rsidR="00E37BCD" w:rsidRPr="00FB2CB6">
        <w:rPr>
          <w:rFonts w:ascii="Tahoma" w:hAnsi="Tahoma" w:cs="Tahoma"/>
          <w:sz w:val="24"/>
          <w:szCs w:val="24"/>
        </w:rPr>
        <w:t xml:space="preserve"> refer</w:t>
      </w:r>
      <w:r w:rsidR="00C230F4" w:rsidRPr="00FB2CB6">
        <w:rPr>
          <w:rFonts w:ascii="Tahoma" w:hAnsi="Tahoma" w:cs="Tahoma"/>
          <w:sz w:val="24"/>
          <w:szCs w:val="24"/>
        </w:rPr>
        <w:t xml:space="preserve"> to</w:t>
      </w:r>
      <w:r w:rsidR="009C40EA" w:rsidRPr="00FB2CB6">
        <w:rPr>
          <w:rFonts w:ascii="Tahoma" w:hAnsi="Tahoma" w:cs="Tahoma"/>
          <w:sz w:val="24"/>
          <w:szCs w:val="24"/>
        </w:rPr>
        <w:t xml:space="preserve"> </w:t>
      </w:r>
      <w:r w:rsidR="00FB1D42" w:rsidRPr="00FB2CB6">
        <w:rPr>
          <w:rFonts w:ascii="Tahoma" w:hAnsi="Tahoma" w:cs="Tahoma"/>
          <w:sz w:val="24"/>
          <w:szCs w:val="24"/>
        </w:rPr>
        <w:t>the case of REPUBLIC v NUMAPAU</w:t>
      </w:r>
      <w:r w:rsidR="009C40EA" w:rsidRPr="00FB2CB6">
        <w:rPr>
          <w:rFonts w:ascii="Tahoma" w:hAnsi="Tahoma" w:cs="Tahoma"/>
          <w:sz w:val="24"/>
          <w:szCs w:val="24"/>
        </w:rPr>
        <w:t xml:space="preserve"> AND OTHERS; EX PARTE AMEYAW II </w:t>
      </w:r>
      <w:r w:rsidR="00FB1D42" w:rsidRPr="00FB2CB6">
        <w:rPr>
          <w:rFonts w:ascii="Tahoma" w:hAnsi="Tahoma" w:cs="Tahoma"/>
          <w:sz w:val="24"/>
          <w:szCs w:val="24"/>
        </w:rPr>
        <w:t>[1999-2000] 2 GLR 629</w:t>
      </w:r>
      <w:r w:rsidR="009C40EA" w:rsidRPr="00FB2CB6">
        <w:rPr>
          <w:rFonts w:ascii="Tahoma" w:hAnsi="Tahoma" w:cs="Tahoma"/>
          <w:sz w:val="24"/>
          <w:szCs w:val="24"/>
        </w:rPr>
        <w:t>. In</w:t>
      </w:r>
      <w:r w:rsidR="00C230F4" w:rsidRPr="00FB2CB6">
        <w:rPr>
          <w:rFonts w:ascii="Tahoma" w:hAnsi="Tahoma" w:cs="Tahoma"/>
          <w:sz w:val="24"/>
          <w:szCs w:val="24"/>
        </w:rPr>
        <w:t xml:space="preserve"> holding 3, the court held as follows:</w:t>
      </w:r>
    </w:p>
    <w:p w:rsidR="009C40EA" w:rsidRPr="00FB2CB6" w:rsidRDefault="00C230F4" w:rsidP="0017559B">
      <w:pPr>
        <w:spacing w:line="360" w:lineRule="auto"/>
        <w:ind w:left="720"/>
        <w:jc w:val="both"/>
        <w:rPr>
          <w:rFonts w:ascii="Tahoma" w:hAnsi="Tahoma" w:cs="Tahoma"/>
          <w:i/>
          <w:sz w:val="24"/>
          <w:szCs w:val="24"/>
        </w:rPr>
      </w:pPr>
      <w:r w:rsidRPr="00FB2CB6">
        <w:rPr>
          <w:rFonts w:ascii="Tahoma" w:hAnsi="Tahoma" w:cs="Tahoma"/>
          <w:i/>
          <w:sz w:val="24"/>
          <w:szCs w:val="24"/>
        </w:rPr>
        <w:t xml:space="preserve">“In contempt proceedings of the genre that came before the court in the instant case, the substantial interest at stake was the dignity of the courts and the integrity of the administration of justice; and it was consequently a public one. Hence, once the court made the determination that the conduct of the respondents did not constitute contempt, the interest of the public and the administration of justice had been adequately served, and the role of the applicant as a faithful public servant, for the purposes of the protection of the judicial process, ceased. For the applicant to proceed further to apply for review was to </w:t>
      </w:r>
      <w:proofErr w:type="spellStart"/>
      <w:r w:rsidRPr="00FB2CB6">
        <w:rPr>
          <w:rFonts w:ascii="Tahoma" w:hAnsi="Tahoma" w:cs="Tahoma"/>
          <w:i/>
          <w:sz w:val="24"/>
          <w:szCs w:val="24"/>
        </w:rPr>
        <w:t>personalise</w:t>
      </w:r>
      <w:proofErr w:type="spellEnd"/>
      <w:r w:rsidRPr="00FB2CB6">
        <w:rPr>
          <w:rFonts w:ascii="Tahoma" w:hAnsi="Tahoma" w:cs="Tahoma"/>
          <w:i/>
          <w:sz w:val="24"/>
          <w:szCs w:val="24"/>
        </w:rPr>
        <w:t xml:space="preserve"> the objectives of the contempt of court process.</w:t>
      </w:r>
    </w:p>
    <w:p w:rsidR="00035475" w:rsidRPr="00FB2CB6" w:rsidRDefault="009C40EA" w:rsidP="0017559B">
      <w:pPr>
        <w:spacing w:line="360" w:lineRule="auto"/>
        <w:jc w:val="both"/>
        <w:rPr>
          <w:rFonts w:ascii="Tahoma" w:hAnsi="Tahoma" w:cs="Tahoma"/>
          <w:sz w:val="24"/>
          <w:szCs w:val="24"/>
        </w:rPr>
      </w:pPr>
      <w:r w:rsidRPr="00FB2CB6">
        <w:rPr>
          <w:rFonts w:ascii="Tahoma" w:hAnsi="Tahoma" w:cs="Tahoma"/>
          <w:sz w:val="24"/>
          <w:szCs w:val="24"/>
        </w:rPr>
        <w:t xml:space="preserve"> </w:t>
      </w:r>
      <w:r w:rsidR="0008279F" w:rsidRPr="00FB2CB6">
        <w:rPr>
          <w:rFonts w:ascii="Tahoma" w:hAnsi="Tahoma" w:cs="Tahoma"/>
          <w:sz w:val="24"/>
          <w:szCs w:val="24"/>
        </w:rPr>
        <w:t>One of the main objectives of the offence of contempt of court is to protect the dignity of the court. The courts have been set up to ensure peaceful settlement of disputes and for the maintenance of law and order. It is in the general interest of members of the comm</w:t>
      </w:r>
      <w:r w:rsidR="00AB7E1E" w:rsidRPr="00FB2CB6">
        <w:rPr>
          <w:rFonts w:ascii="Tahoma" w:hAnsi="Tahoma" w:cs="Tahoma"/>
          <w:sz w:val="24"/>
          <w:szCs w:val="24"/>
        </w:rPr>
        <w:t xml:space="preserve">unity that the authority vested in the courts to protect them is not trampled upon. Any act which therefore seeks to emasculate the authority of the courts should not be countenanced. The members of the community must </w:t>
      </w:r>
      <w:proofErr w:type="gramStart"/>
      <w:r w:rsidR="00AB7E1E" w:rsidRPr="00FB2CB6">
        <w:rPr>
          <w:rFonts w:ascii="Tahoma" w:hAnsi="Tahoma" w:cs="Tahoma"/>
          <w:sz w:val="24"/>
          <w:szCs w:val="24"/>
        </w:rPr>
        <w:t>at all times</w:t>
      </w:r>
      <w:proofErr w:type="gramEnd"/>
      <w:r w:rsidR="00AB7E1E" w:rsidRPr="00FB2CB6">
        <w:rPr>
          <w:rFonts w:ascii="Tahoma" w:hAnsi="Tahoma" w:cs="Tahoma"/>
          <w:sz w:val="24"/>
          <w:szCs w:val="24"/>
        </w:rPr>
        <w:t xml:space="preserve"> have confidence and hope in the authority of the cour</w:t>
      </w:r>
      <w:r w:rsidR="00035475" w:rsidRPr="00FB2CB6">
        <w:rPr>
          <w:rFonts w:ascii="Tahoma" w:hAnsi="Tahoma" w:cs="Tahoma"/>
          <w:sz w:val="24"/>
          <w:szCs w:val="24"/>
        </w:rPr>
        <w:t>ts</w:t>
      </w:r>
      <w:r w:rsidR="00AB7E1E" w:rsidRPr="00FB2CB6">
        <w:rPr>
          <w:rFonts w:ascii="Tahoma" w:hAnsi="Tahoma" w:cs="Tahoma"/>
          <w:sz w:val="24"/>
          <w:szCs w:val="24"/>
        </w:rPr>
        <w:t xml:space="preserve"> to deliver justice. The concept of contempt of court is to prevent unjustified interference</w:t>
      </w:r>
      <w:r w:rsidR="00035475" w:rsidRPr="00FB2CB6">
        <w:rPr>
          <w:rFonts w:ascii="Tahoma" w:hAnsi="Tahoma" w:cs="Tahoma"/>
          <w:sz w:val="24"/>
          <w:szCs w:val="24"/>
        </w:rPr>
        <w:t xml:space="preserve"> in the authority</w:t>
      </w:r>
      <w:r w:rsidR="00EA4E8F" w:rsidRPr="00FB2CB6">
        <w:rPr>
          <w:rFonts w:ascii="Tahoma" w:hAnsi="Tahoma" w:cs="Tahoma"/>
          <w:sz w:val="24"/>
          <w:szCs w:val="24"/>
        </w:rPr>
        <w:t xml:space="preserve"> of the</w:t>
      </w:r>
      <w:r w:rsidR="00035475" w:rsidRPr="00FB2CB6">
        <w:rPr>
          <w:rFonts w:ascii="Tahoma" w:hAnsi="Tahoma" w:cs="Tahoma"/>
          <w:sz w:val="24"/>
          <w:szCs w:val="24"/>
        </w:rPr>
        <w:t xml:space="preserve"> court. It is also designed</w:t>
      </w:r>
      <w:r w:rsidR="00AB7E1E" w:rsidRPr="00FB2CB6">
        <w:rPr>
          <w:rFonts w:ascii="Tahoma" w:hAnsi="Tahoma" w:cs="Tahoma"/>
          <w:sz w:val="24"/>
          <w:szCs w:val="24"/>
        </w:rPr>
        <w:t xml:space="preserve"> to prevent</w:t>
      </w:r>
      <w:r w:rsidR="00035475" w:rsidRPr="00FB2CB6">
        <w:rPr>
          <w:rFonts w:ascii="Tahoma" w:hAnsi="Tahoma" w:cs="Tahoma"/>
          <w:sz w:val="24"/>
          <w:szCs w:val="24"/>
        </w:rPr>
        <w:t xml:space="preserve"> any</w:t>
      </w:r>
      <w:r w:rsidR="00AB7E1E" w:rsidRPr="00FB2CB6">
        <w:rPr>
          <w:rFonts w:ascii="Tahoma" w:hAnsi="Tahoma" w:cs="Tahoma"/>
          <w:sz w:val="24"/>
          <w:szCs w:val="24"/>
        </w:rPr>
        <w:t xml:space="preserve"> </w:t>
      </w:r>
      <w:r w:rsidR="00035475" w:rsidRPr="00FB2CB6">
        <w:rPr>
          <w:rFonts w:ascii="Tahoma" w:hAnsi="Tahoma" w:cs="Tahoma"/>
          <w:sz w:val="24"/>
          <w:szCs w:val="24"/>
        </w:rPr>
        <w:t>act</w:t>
      </w:r>
      <w:r w:rsidR="00AB7E1E" w:rsidRPr="00FB2CB6">
        <w:rPr>
          <w:rFonts w:ascii="Tahoma" w:hAnsi="Tahoma" w:cs="Tahoma"/>
          <w:sz w:val="24"/>
          <w:szCs w:val="24"/>
        </w:rPr>
        <w:t xml:space="preserve"> which seek</w:t>
      </w:r>
      <w:r w:rsidR="00035475" w:rsidRPr="00FB2CB6">
        <w:rPr>
          <w:rFonts w:ascii="Tahoma" w:hAnsi="Tahoma" w:cs="Tahoma"/>
          <w:sz w:val="24"/>
          <w:szCs w:val="24"/>
        </w:rPr>
        <w:t>s</w:t>
      </w:r>
      <w:r w:rsidR="00AB7E1E" w:rsidRPr="00FB2CB6">
        <w:rPr>
          <w:rFonts w:ascii="Tahoma" w:hAnsi="Tahoma" w:cs="Tahoma"/>
          <w:sz w:val="24"/>
          <w:szCs w:val="24"/>
        </w:rPr>
        <w:t xml:space="preserve"> to damage the dignity of the court. Contempt of court is not</w:t>
      </w:r>
      <w:r w:rsidR="00F8107A" w:rsidRPr="00FB2CB6">
        <w:rPr>
          <w:rFonts w:ascii="Tahoma" w:hAnsi="Tahoma" w:cs="Tahoma"/>
          <w:sz w:val="24"/>
          <w:szCs w:val="24"/>
        </w:rPr>
        <w:t xml:space="preserve"> there to protect the dignity of</w:t>
      </w:r>
      <w:r w:rsidR="00AB7E1E" w:rsidRPr="00FB2CB6">
        <w:rPr>
          <w:rFonts w:ascii="Tahoma" w:hAnsi="Tahoma" w:cs="Tahoma"/>
          <w:sz w:val="24"/>
          <w:szCs w:val="24"/>
        </w:rPr>
        <w:t xml:space="preserve"> any one individual person but the overall dignity of the justice delivery machinery. </w:t>
      </w:r>
    </w:p>
    <w:p w:rsidR="00035475" w:rsidRPr="00FB2CB6" w:rsidRDefault="00035475" w:rsidP="0017559B">
      <w:pPr>
        <w:spacing w:line="360" w:lineRule="auto"/>
        <w:jc w:val="both"/>
        <w:rPr>
          <w:rFonts w:ascii="Tahoma" w:hAnsi="Tahoma" w:cs="Tahoma"/>
          <w:sz w:val="24"/>
          <w:szCs w:val="24"/>
        </w:rPr>
      </w:pPr>
      <w:r w:rsidRPr="00FB2CB6">
        <w:rPr>
          <w:rFonts w:ascii="Tahoma" w:hAnsi="Tahoma" w:cs="Tahoma"/>
          <w:sz w:val="24"/>
          <w:szCs w:val="24"/>
        </w:rPr>
        <w:t>The duty to protect the dignity of the court is not vest</w:t>
      </w:r>
      <w:r w:rsidR="00F8107A" w:rsidRPr="00FB2CB6">
        <w:rPr>
          <w:rFonts w:ascii="Tahoma" w:hAnsi="Tahoma" w:cs="Tahoma"/>
          <w:sz w:val="24"/>
          <w:szCs w:val="24"/>
        </w:rPr>
        <w:t>ed</w:t>
      </w:r>
      <w:r w:rsidRPr="00FB2CB6">
        <w:rPr>
          <w:rFonts w:ascii="Tahoma" w:hAnsi="Tahoma" w:cs="Tahoma"/>
          <w:sz w:val="24"/>
          <w:szCs w:val="24"/>
        </w:rPr>
        <w:t xml:space="preserve"> in judges alone. Where contempt is ex facie curia, i.e. contempt committed outside the court, it is duty of litigants and in some cases the Attorney General to bring pro</w:t>
      </w:r>
      <w:r w:rsidR="00F8107A" w:rsidRPr="00FB2CB6">
        <w:rPr>
          <w:rFonts w:ascii="Tahoma" w:hAnsi="Tahoma" w:cs="Tahoma"/>
          <w:sz w:val="24"/>
          <w:szCs w:val="24"/>
        </w:rPr>
        <w:t xml:space="preserve">ceedings to commit the </w:t>
      </w:r>
      <w:r w:rsidR="00F8107A" w:rsidRPr="00FB2CB6">
        <w:rPr>
          <w:rFonts w:ascii="Tahoma" w:hAnsi="Tahoma" w:cs="Tahoma"/>
          <w:sz w:val="24"/>
          <w:szCs w:val="24"/>
        </w:rPr>
        <w:lastRenderedPageBreak/>
        <w:t>contemno</w:t>
      </w:r>
      <w:r w:rsidRPr="00FB2CB6">
        <w:rPr>
          <w:rFonts w:ascii="Tahoma" w:hAnsi="Tahoma" w:cs="Tahoma"/>
          <w:sz w:val="24"/>
          <w:szCs w:val="24"/>
        </w:rPr>
        <w:t>r for contempt. However, litigants in such cases should be mindful not to assume that the essence of the contempt proceedings is to protect their dignity or for their personal satisfaction. The appellant</w:t>
      </w:r>
      <w:r w:rsidR="00F2164A" w:rsidRPr="00FB2CB6">
        <w:rPr>
          <w:rFonts w:ascii="Tahoma" w:hAnsi="Tahoma" w:cs="Tahoma"/>
          <w:sz w:val="24"/>
          <w:szCs w:val="24"/>
        </w:rPr>
        <w:t xml:space="preserve"> in accordance with </w:t>
      </w:r>
      <w:r w:rsidRPr="00FB2CB6">
        <w:rPr>
          <w:rFonts w:ascii="Tahoma" w:hAnsi="Tahoma" w:cs="Tahoma"/>
          <w:sz w:val="24"/>
          <w:szCs w:val="24"/>
        </w:rPr>
        <w:t>his public duty started the contempt proceed</w:t>
      </w:r>
      <w:r w:rsidR="00F2164A" w:rsidRPr="00FB2CB6">
        <w:rPr>
          <w:rFonts w:ascii="Tahoma" w:hAnsi="Tahoma" w:cs="Tahoma"/>
          <w:sz w:val="24"/>
          <w:szCs w:val="24"/>
        </w:rPr>
        <w:t>ings in the High Court.</w:t>
      </w:r>
      <w:r w:rsidRPr="00FB2CB6">
        <w:rPr>
          <w:rFonts w:ascii="Tahoma" w:hAnsi="Tahoma" w:cs="Tahoma"/>
          <w:sz w:val="24"/>
          <w:szCs w:val="24"/>
        </w:rPr>
        <w:t xml:space="preserve"> </w:t>
      </w:r>
      <w:r w:rsidR="00F2164A" w:rsidRPr="00FB2CB6">
        <w:rPr>
          <w:rFonts w:ascii="Tahoma" w:hAnsi="Tahoma" w:cs="Tahoma"/>
          <w:sz w:val="24"/>
          <w:szCs w:val="24"/>
        </w:rPr>
        <w:t>H</w:t>
      </w:r>
      <w:r w:rsidR="00BB444A" w:rsidRPr="00FB2CB6">
        <w:rPr>
          <w:rFonts w:ascii="Tahoma" w:hAnsi="Tahoma" w:cs="Tahoma"/>
          <w:sz w:val="24"/>
          <w:szCs w:val="24"/>
        </w:rPr>
        <w:t>is role to protect</w:t>
      </w:r>
      <w:r w:rsidR="00F2164A" w:rsidRPr="00FB2CB6">
        <w:rPr>
          <w:rFonts w:ascii="Tahoma" w:hAnsi="Tahoma" w:cs="Tahoma"/>
          <w:sz w:val="24"/>
          <w:szCs w:val="24"/>
        </w:rPr>
        <w:t xml:space="preserve"> the</w:t>
      </w:r>
      <w:r w:rsidR="00BB444A" w:rsidRPr="00FB2CB6">
        <w:rPr>
          <w:rFonts w:ascii="Tahoma" w:hAnsi="Tahoma" w:cs="Tahoma"/>
          <w:sz w:val="24"/>
          <w:szCs w:val="24"/>
        </w:rPr>
        <w:t xml:space="preserve"> dignity of the court ceased once the Court of Appeal found the respondents guilty and convicted them for contempt. The appella</w:t>
      </w:r>
      <w:r w:rsidR="00F2164A" w:rsidRPr="00FB2CB6">
        <w:rPr>
          <w:rFonts w:ascii="Tahoma" w:hAnsi="Tahoma" w:cs="Tahoma"/>
          <w:sz w:val="24"/>
          <w:szCs w:val="24"/>
        </w:rPr>
        <w:t>nt by appealing to this court</w:t>
      </w:r>
      <w:r w:rsidR="00BB444A" w:rsidRPr="00FB2CB6">
        <w:rPr>
          <w:rFonts w:ascii="Tahoma" w:hAnsi="Tahoma" w:cs="Tahoma"/>
          <w:sz w:val="24"/>
          <w:szCs w:val="24"/>
        </w:rPr>
        <w:t xml:space="preserve"> for an enhanced pun</w:t>
      </w:r>
      <w:r w:rsidR="00F2164A" w:rsidRPr="00FB2CB6">
        <w:rPr>
          <w:rFonts w:ascii="Tahoma" w:hAnsi="Tahoma" w:cs="Tahoma"/>
          <w:sz w:val="24"/>
          <w:szCs w:val="24"/>
        </w:rPr>
        <w:t>ishment</w:t>
      </w:r>
      <w:r w:rsidR="00BB444A" w:rsidRPr="00FB2CB6">
        <w:rPr>
          <w:rFonts w:ascii="Tahoma" w:hAnsi="Tahoma" w:cs="Tahoma"/>
          <w:sz w:val="24"/>
          <w:szCs w:val="24"/>
        </w:rPr>
        <w:t xml:space="preserve"> seems to have personalized the contempt application. This court cannot grant the personal satisfaction the appellant is seeking in this case. His relief for an enhanced punishment is therefore refused. </w:t>
      </w:r>
    </w:p>
    <w:p w:rsidR="00E37BCD" w:rsidRPr="00FB2CB6" w:rsidRDefault="005A1AB9" w:rsidP="0017559B">
      <w:pPr>
        <w:spacing w:line="360" w:lineRule="auto"/>
        <w:jc w:val="both"/>
        <w:rPr>
          <w:rFonts w:ascii="Tahoma" w:hAnsi="Tahoma" w:cs="Tahoma"/>
          <w:sz w:val="24"/>
          <w:szCs w:val="24"/>
        </w:rPr>
      </w:pPr>
      <w:r w:rsidRPr="00FB2CB6">
        <w:rPr>
          <w:rFonts w:ascii="Tahoma" w:hAnsi="Tahoma" w:cs="Tahoma"/>
          <w:sz w:val="24"/>
          <w:szCs w:val="24"/>
        </w:rPr>
        <w:t>To conclude, we will like to end with what we quoted from</w:t>
      </w:r>
      <w:r w:rsidR="002B752A" w:rsidRPr="00FB2CB6">
        <w:rPr>
          <w:rFonts w:ascii="Tahoma" w:hAnsi="Tahoma" w:cs="Tahoma"/>
          <w:sz w:val="24"/>
          <w:szCs w:val="24"/>
        </w:rPr>
        <w:t xml:space="preserve"> </w:t>
      </w:r>
      <w:r w:rsidR="002B752A" w:rsidRPr="00FB2CB6">
        <w:rPr>
          <w:rFonts w:ascii="Tahoma" w:hAnsi="Tahoma" w:cs="Tahoma"/>
          <w:b/>
          <w:sz w:val="24"/>
          <w:szCs w:val="24"/>
        </w:rPr>
        <w:t>Bonney</w:t>
      </w:r>
      <w:r w:rsidRPr="00FB2CB6">
        <w:rPr>
          <w:rFonts w:ascii="Tahoma" w:hAnsi="Tahoma" w:cs="Tahoma"/>
          <w:b/>
          <w:sz w:val="24"/>
          <w:szCs w:val="24"/>
        </w:rPr>
        <w:t xml:space="preserve"> v Bonney</w:t>
      </w:r>
      <w:r w:rsidR="00EA4E8F" w:rsidRPr="00FB2CB6">
        <w:rPr>
          <w:rFonts w:ascii="Tahoma" w:hAnsi="Tahoma" w:cs="Tahoma"/>
          <w:b/>
          <w:sz w:val="24"/>
          <w:szCs w:val="24"/>
        </w:rPr>
        <w:t xml:space="preserve"> (supra)</w:t>
      </w:r>
      <w:r w:rsidRPr="00FB2CB6">
        <w:rPr>
          <w:rFonts w:ascii="Tahoma" w:hAnsi="Tahoma" w:cs="Tahoma"/>
          <w:sz w:val="24"/>
          <w:szCs w:val="24"/>
        </w:rPr>
        <w:t>:</w:t>
      </w:r>
    </w:p>
    <w:p w:rsidR="002B752A" w:rsidRPr="00FB2CB6" w:rsidRDefault="002B752A" w:rsidP="0017559B">
      <w:pPr>
        <w:spacing w:line="360" w:lineRule="auto"/>
        <w:ind w:left="720"/>
        <w:jc w:val="both"/>
        <w:rPr>
          <w:rFonts w:ascii="Tahoma" w:hAnsi="Tahoma" w:cs="Tahoma"/>
          <w:i/>
          <w:sz w:val="24"/>
          <w:szCs w:val="24"/>
        </w:rPr>
      </w:pPr>
      <w:r w:rsidRPr="00FB2CB6">
        <w:rPr>
          <w:rFonts w:ascii="Tahoma" w:hAnsi="Tahoma" w:cs="Tahoma"/>
          <w:i/>
          <w:sz w:val="24"/>
          <w:szCs w:val="24"/>
        </w:rPr>
        <w:t>“Where an appellant contended that a judgment was against the weight of evidence, he assumed the burden of showing from the evidence that that was in fact so. The argument that an appeal is by way of rehearing and therefore the appellate court was entitled to make its own mind on the fact and draw inferences from them might be so, but an Appeal Court ought not under any circumstances interfere with findings of fact by the trial judge except where they clearly shown to be wrong, or that the judge did not take all the circumstances and evidence into account,  or had misapprehended some evidence or had drown wrong inferences without any evidence in support or had or had not taken proper advantage of having seen or heard in support the witnesses.”</w:t>
      </w:r>
    </w:p>
    <w:p w:rsidR="00770C0E" w:rsidRDefault="00A72A7F" w:rsidP="0017559B">
      <w:pPr>
        <w:spacing w:line="360" w:lineRule="auto"/>
        <w:jc w:val="both"/>
        <w:rPr>
          <w:rFonts w:ascii="Tahoma" w:hAnsi="Tahoma" w:cs="Tahoma"/>
          <w:sz w:val="24"/>
          <w:szCs w:val="24"/>
        </w:rPr>
      </w:pPr>
      <w:r w:rsidRPr="00FB2CB6">
        <w:rPr>
          <w:rFonts w:ascii="Tahoma" w:hAnsi="Tahoma" w:cs="Tahoma"/>
          <w:sz w:val="24"/>
          <w:szCs w:val="24"/>
        </w:rPr>
        <w:t>After evaluating the evidence on record and the ju</w:t>
      </w:r>
      <w:r w:rsidR="00C243F4" w:rsidRPr="00FB2CB6">
        <w:rPr>
          <w:rFonts w:ascii="Tahoma" w:hAnsi="Tahoma" w:cs="Tahoma"/>
          <w:sz w:val="24"/>
          <w:szCs w:val="24"/>
        </w:rPr>
        <w:t xml:space="preserve">dgment of the Court of Appeal, </w:t>
      </w:r>
      <w:r w:rsidR="005A1AB9" w:rsidRPr="00FB2CB6">
        <w:rPr>
          <w:rFonts w:ascii="Tahoma" w:hAnsi="Tahoma" w:cs="Tahoma"/>
          <w:sz w:val="24"/>
          <w:szCs w:val="24"/>
        </w:rPr>
        <w:t>we hold that</w:t>
      </w:r>
      <w:r w:rsidRPr="00FB2CB6">
        <w:rPr>
          <w:rFonts w:ascii="Tahoma" w:hAnsi="Tahoma" w:cs="Tahoma"/>
          <w:sz w:val="24"/>
          <w:szCs w:val="24"/>
        </w:rPr>
        <w:t xml:space="preserve"> Court of Appeal </w:t>
      </w:r>
      <w:r w:rsidR="00ED305A" w:rsidRPr="00FB2CB6">
        <w:rPr>
          <w:rFonts w:ascii="Tahoma" w:hAnsi="Tahoma" w:cs="Tahoma"/>
          <w:sz w:val="24"/>
          <w:szCs w:val="24"/>
        </w:rPr>
        <w:t xml:space="preserve">was right </w:t>
      </w:r>
      <w:r w:rsidRPr="00FB2CB6">
        <w:rPr>
          <w:rFonts w:ascii="Tahoma" w:hAnsi="Tahoma" w:cs="Tahoma"/>
          <w:sz w:val="24"/>
          <w:szCs w:val="24"/>
        </w:rPr>
        <w:t>in holding that the act of the Bank in</w:t>
      </w:r>
      <w:r w:rsidR="00EA4E8F" w:rsidRPr="00FB2CB6">
        <w:rPr>
          <w:rFonts w:ascii="Tahoma" w:hAnsi="Tahoma" w:cs="Tahoma"/>
          <w:sz w:val="24"/>
          <w:szCs w:val="24"/>
        </w:rPr>
        <w:t xml:space="preserve"> ejecting the applicant from the house was not in contempt but their act of </w:t>
      </w:r>
      <w:r w:rsidRPr="00FB2CB6">
        <w:rPr>
          <w:rFonts w:ascii="Tahoma" w:hAnsi="Tahoma" w:cs="Tahoma"/>
          <w:sz w:val="24"/>
          <w:szCs w:val="24"/>
        </w:rPr>
        <w:t>sum</w:t>
      </w:r>
      <w:r w:rsidR="00EA4E8F" w:rsidRPr="00FB2CB6">
        <w:rPr>
          <w:rFonts w:ascii="Tahoma" w:hAnsi="Tahoma" w:cs="Tahoma"/>
          <w:sz w:val="24"/>
          <w:szCs w:val="24"/>
        </w:rPr>
        <w:t>marily dismissing the appellant</w:t>
      </w:r>
      <w:r w:rsidR="00ED305A" w:rsidRPr="00FB2CB6">
        <w:rPr>
          <w:rFonts w:ascii="Tahoma" w:hAnsi="Tahoma" w:cs="Tahoma"/>
          <w:sz w:val="24"/>
          <w:szCs w:val="24"/>
        </w:rPr>
        <w:t xml:space="preserve"> </w:t>
      </w:r>
      <w:r w:rsidRPr="00FB2CB6">
        <w:rPr>
          <w:rFonts w:ascii="Tahoma" w:hAnsi="Tahoma" w:cs="Tahoma"/>
          <w:sz w:val="24"/>
          <w:szCs w:val="24"/>
        </w:rPr>
        <w:t>amounted to contem</w:t>
      </w:r>
      <w:r w:rsidR="00C243F4" w:rsidRPr="00FB2CB6">
        <w:rPr>
          <w:rFonts w:ascii="Tahoma" w:hAnsi="Tahoma" w:cs="Tahoma"/>
          <w:sz w:val="24"/>
          <w:szCs w:val="24"/>
        </w:rPr>
        <w:t xml:space="preserve">pt of court. The appellant’s appeal </w:t>
      </w:r>
      <w:r w:rsidR="00ED305A" w:rsidRPr="00FB2CB6">
        <w:rPr>
          <w:rFonts w:ascii="Tahoma" w:hAnsi="Tahoma" w:cs="Tahoma"/>
          <w:sz w:val="24"/>
          <w:szCs w:val="24"/>
        </w:rPr>
        <w:t xml:space="preserve">for enhanced sentence </w:t>
      </w:r>
      <w:r w:rsidR="00EA4E8F" w:rsidRPr="00FB2CB6">
        <w:rPr>
          <w:rFonts w:ascii="Tahoma" w:hAnsi="Tahoma" w:cs="Tahoma"/>
          <w:sz w:val="24"/>
          <w:szCs w:val="24"/>
        </w:rPr>
        <w:t xml:space="preserve">however </w:t>
      </w:r>
      <w:r w:rsidR="00C243F4" w:rsidRPr="00FB2CB6">
        <w:rPr>
          <w:rFonts w:ascii="Tahoma" w:hAnsi="Tahoma" w:cs="Tahoma"/>
          <w:sz w:val="24"/>
          <w:szCs w:val="24"/>
        </w:rPr>
        <w:t>fails and the respondents’ cros</w:t>
      </w:r>
      <w:r w:rsidR="00ED305A" w:rsidRPr="00FB2CB6">
        <w:rPr>
          <w:rFonts w:ascii="Tahoma" w:hAnsi="Tahoma" w:cs="Tahoma"/>
          <w:sz w:val="24"/>
          <w:szCs w:val="24"/>
        </w:rPr>
        <w:t>s-appeal also</w:t>
      </w:r>
      <w:r w:rsidR="00EA4E8F" w:rsidRPr="00FB2CB6">
        <w:rPr>
          <w:rFonts w:ascii="Tahoma" w:hAnsi="Tahoma" w:cs="Tahoma"/>
          <w:sz w:val="24"/>
          <w:szCs w:val="24"/>
        </w:rPr>
        <w:t xml:space="preserve"> </w:t>
      </w:r>
      <w:proofErr w:type="gramStart"/>
      <w:r w:rsidR="00EA4E8F" w:rsidRPr="00FB2CB6">
        <w:rPr>
          <w:rFonts w:ascii="Tahoma" w:hAnsi="Tahoma" w:cs="Tahoma"/>
          <w:sz w:val="24"/>
          <w:szCs w:val="24"/>
        </w:rPr>
        <w:t>fails</w:t>
      </w:r>
      <w:proofErr w:type="gramEnd"/>
      <w:r w:rsidR="00EA4E8F" w:rsidRPr="00FB2CB6">
        <w:rPr>
          <w:rFonts w:ascii="Tahoma" w:hAnsi="Tahoma" w:cs="Tahoma"/>
          <w:sz w:val="24"/>
          <w:szCs w:val="24"/>
        </w:rPr>
        <w:t xml:space="preserve"> and both are dismissed</w:t>
      </w:r>
      <w:r w:rsidR="00C243F4" w:rsidRPr="00FB2CB6">
        <w:rPr>
          <w:rFonts w:ascii="Tahoma" w:hAnsi="Tahoma" w:cs="Tahoma"/>
          <w:sz w:val="24"/>
          <w:szCs w:val="24"/>
        </w:rPr>
        <w:t>.</w:t>
      </w:r>
    </w:p>
    <w:p w:rsidR="00F84E8E" w:rsidRDefault="00F84E8E" w:rsidP="00F84E8E">
      <w:pPr>
        <w:pStyle w:val="NoSpacing"/>
        <w:ind w:left="5040" w:firstLine="720"/>
        <w:jc w:val="both"/>
        <w:rPr>
          <w:rFonts w:ascii="Tahoma" w:hAnsi="Tahoma" w:cs="Tahoma"/>
          <w:b/>
          <w:sz w:val="24"/>
          <w:szCs w:val="24"/>
        </w:rPr>
      </w:pPr>
    </w:p>
    <w:p w:rsidR="00F84E8E" w:rsidRDefault="00F84E8E" w:rsidP="00F84E8E">
      <w:pPr>
        <w:spacing w:after="0" w:line="240" w:lineRule="auto"/>
        <w:ind w:left="4320" w:firstLine="720"/>
        <w:jc w:val="both"/>
        <w:rPr>
          <w:rFonts w:ascii="Tahoma" w:hAnsi="Tahoma" w:cs="Tahoma"/>
          <w:b/>
          <w:sz w:val="24"/>
          <w:szCs w:val="24"/>
        </w:rPr>
      </w:pPr>
      <w:r>
        <w:rPr>
          <w:rFonts w:ascii="Tahoma" w:hAnsi="Tahoma" w:cs="Tahoma"/>
          <w:b/>
          <w:sz w:val="24"/>
          <w:szCs w:val="24"/>
        </w:rPr>
        <w:lastRenderedPageBreak/>
        <w:t>P. BAFFOE-BONNIE</w:t>
      </w:r>
    </w:p>
    <w:p w:rsidR="00F84E8E" w:rsidRDefault="00F84E8E" w:rsidP="00F84E8E">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84E8E" w:rsidRDefault="00F84E8E" w:rsidP="00F84E8E">
      <w:pPr>
        <w:spacing w:line="240" w:lineRule="auto"/>
        <w:jc w:val="both"/>
        <w:rPr>
          <w:rFonts w:ascii="Tahoma" w:hAnsi="Tahoma" w:cs="Tahoma"/>
          <w:b/>
          <w:sz w:val="24"/>
          <w:szCs w:val="24"/>
          <w:u w:val="single"/>
        </w:rPr>
      </w:pPr>
    </w:p>
    <w:p w:rsidR="00F84E8E" w:rsidRDefault="00F84E8E" w:rsidP="00F84E8E">
      <w:pPr>
        <w:spacing w:line="240" w:lineRule="auto"/>
        <w:jc w:val="both"/>
        <w:rPr>
          <w:rFonts w:ascii="Tahoma" w:hAnsi="Tahoma" w:cs="Tahoma"/>
          <w:b/>
          <w:sz w:val="24"/>
          <w:szCs w:val="24"/>
          <w:u w:val="single"/>
        </w:rPr>
      </w:pPr>
      <w:r>
        <w:rPr>
          <w:rFonts w:ascii="Tahoma" w:hAnsi="Tahoma" w:cs="Tahoma"/>
          <w:b/>
          <w:sz w:val="24"/>
          <w:szCs w:val="24"/>
          <w:u w:val="single"/>
        </w:rPr>
        <w:t xml:space="preserve">ANSAH, </w:t>
      </w:r>
      <w:proofErr w:type="gramStart"/>
      <w:r>
        <w:rPr>
          <w:rFonts w:ascii="Tahoma" w:hAnsi="Tahoma" w:cs="Tahoma"/>
          <w:b/>
          <w:sz w:val="24"/>
          <w:szCs w:val="24"/>
          <w:u w:val="single"/>
        </w:rPr>
        <w:t>JSC:-</w:t>
      </w:r>
      <w:proofErr w:type="gramEnd"/>
    </w:p>
    <w:p w:rsidR="00F84E8E" w:rsidRDefault="00F84E8E" w:rsidP="00F84E8E">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Baffoe</w:t>
      </w:r>
      <w:proofErr w:type="spellEnd"/>
      <w:r>
        <w:rPr>
          <w:rFonts w:ascii="Tahoma" w:hAnsi="Tahoma" w:cs="Tahoma"/>
          <w:sz w:val="24"/>
          <w:szCs w:val="24"/>
        </w:rPr>
        <w:t>-Bonnie, JSC.</w:t>
      </w:r>
    </w:p>
    <w:p w:rsidR="00F84E8E" w:rsidRDefault="00F84E8E" w:rsidP="00F84E8E">
      <w:pPr>
        <w:spacing w:line="240" w:lineRule="auto"/>
        <w:jc w:val="both"/>
        <w:rPr>
          <w:rFonts w:ascii="Tahoma" w:hAnsi="Tahoma" w:cs="Tahoma"/>
          <w:sz w:val="24"/>
          <w:szCs w:val="24"/>
        </w:rPr>
      </w:pPr>
    </w:p>
    <w:p w:rsidR="00F84E8E" w:rsidRDefault="00F84E8E" w:rsidP="00F84E8E">
      <w:pPr>
        <w:spacing w:line="240" w:lineRule="auto"/>
        <w:jc w:val="both"/>
        <w:rPr>
          <w:rFonts w:ascii="Tahoma" w:hAnsi="Tahoma" w:cs="Tahoma"/>
          <w:sz w:val="24"/>
          <w:szCs w:val="24"/>
        </w:rPr>
      </w:pPr>
    </w:p>
    <w:p w:rsidR="00F84E8E" w:rsidRDefault="00F84E8E" w:rsidP="00F84E8E">
      <w:pPr>
        <w:spacing w:after="0" w:line="240" w:lineRule="auto"/>
        <w:ind w:left="4320"/>
        <w:jc w:val="both"/>
        <w:rPr>
          <w:rFonts w:ascii="Tahoma" w:hAnsi="Tahoma" w:cs="Tahoma"/>
          <w:b/>
          <w:sz w:val="24"/>
          <w:szCs w:val="24"/>
        </w:rPr>
      </w:pPr>
      <w:r>
        <w:rPr>
          <w:rFonts w:ascii="Tahoma" w:hAnsi="Tahoma" w:cs="Tahoma"/>
          <w:b/>
          <w:sz w:val="24"/>
          <w:szCs w:val="24"/>
        </w:rPr>
        <w:t xml:space="preserve">                     J. ANSAH</w:t>
      </w:r>
    </w:p>
    <w:p w:rsidR="00F84E8E" w:rsidRDefault="00F84E8E" w:rsidP="00F84E8E">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84E8E" w:rsidRDefault="00F84E8E" w:rsidP="00F84E8E">
      <w:pPr>
        <w:spacing w:line="240" w:lineRule="auto"/>
        <w:jc w:val="both"/>
        <w:rPr>
          <w:rFonts w:ascii="Tahoma" w:hAnsi="Tahoma" w:cs="Tahoma"/>
          <w:b/>
          <w:sz w:val="24"/>
          <w:szCs w:val="24"/>
          <w:u w:val="single"/>
        </w:rPr>
      </w:pPr>
    </w:p>
    <w:p w:rsidR="00F84E8E" w:rsidRDefault="00F84E8E" w:rsidP="00F84E8E">
      <w:pPr>
        <w:spacing w:line="240" w:lineRule="auto"/>
        <w:jc w:val="both"/>
        <w:rPr>
          <w:rFonts w:ascii="Tahoma" w:hAnsi="Tahoma" w:cs="Tahoma"/>
          <w:b/>
          <w:sz w:val="24"/>
          <w:szCs w:val="24"/>
          <w:u w:val="single"/>
        </w:rPr>
      </w:pPr>
      <w:r>
        <w:rPr>
          <w:rFonts w:ascii="Tahoma" w:hAnsi="Tahoma" w:cs="Tahoma"/>
          <w:b/>
          <w:sz w:val="24"/>
          <w:szCs w:val="24"/>
          <w:u w:val="single"/>
        </w:rPr>
        <w:t xml:space="preserve">ADINYIRA (MRS), </w:t>
      </w:r>
      <w:proofErr w:type="gramStart"/>
      <w:r>
        <w:rPr>
          <w:rFonts w:ascii="Tahoma" w:hAnsi="Tahoma" w:cs="Tahoma"/>
          <w:b/>
          <w:sz w:val="24"/>
          <w:szCs w:val="24"/>
          <w:u w:val="single"/>
        </w:rPr>
        <w:t>JSC:-</w:t>
      </w:r>
      <w:proofErr w:type="gramEnd"/>
    </w:p>
    <w:p w:rsidR="00F84E8E" w:rsidRDefault="00F84E8E" w:rsidP="00F84E8E">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Baffoe</w:t>
      </w:r>
      <w:proofErr w:type="spellEnd"/>
      <w:r>
        <w:rPr>
          <w:rFonts w:ascii="Tahoma" w:hAnsi="Tahoma" w:cs="Tahoma"/>
          <w:sz w:val="24"/>
          <w:szCs w:val="24"/>
        </w:rPr>
        <w:t>-Bonnie, JSC.</w:t>
      </w:r>
    </w:p>
    <w:p w:rsidR="00F84E8E" w:rsidRDefault="00F84E8E" w:rsidP="00F84E8E">
      <w:pPr>
        <w:spacing w:line="240" w:lineRule="auto"/>
        <w:jc w:val="both"/>
        <w:rPr>
          <w:rFonts w:ascii="Tahoma" w:hAnsi="Tahoma" w:cs="Tahoma"/>
          <w:sz w:val="24"/>
          <w:szCs w:val="24"/>
        </w:rPr>
      </w:pPr>
    </w:p>
    <w:p w:rsidR="00F84E8E" w:rsidRDefault="00F84E8E" w:rsidP="00F84E8E">
      <w:pPr>
        <w:spacing w:line="240" w:lineRule="auto"/>
        <w:jc w:val="both"/>
        <w:rPr>
          <w:rFonts w:ascii="Tahoma" w:hAnsi="Tahoma" w:cs="Tahoma"/>
          <w:sz w:val="24"/>
          <w:szCs w:val="24"/>
        </w:rPr>
      </w:pPr>
    </w:p>
    <w:p w:rsidR="00F84E8E" w:rsidRDefault="00F84E8E" w:rsidP="00F84E8E">
      <w:pPr>
        <w:spacing w:after="0" w:line="240" w:lineRule="auto"/>
        <w:ind w:left="4320"/>
        <w:jc w:val="both"/>
        <w:rPr>
          <w:rFonts w:ascii="Tahoma" w:hAnsi="Tahoma" w:cs="Tahoma"/>
          <w:b/>
          <w:sz w:val="24"/>
          <w:szCs w:val="24"/>
        </w:rPr>
      </w:pPr>
      <w:r>
        <w:rPr>
          <w:rFonts w:ascii="Tahoma" w:hAnsi="Tahoma" w:cs="Tahoma"/>
          <w:b/>
          <w:sz w:val="24"/>
          <w:szCs w:val="24"/>
        </w:rPr>
        <w:t xml:space="preserve">          </w:t>
      </w:r>
      <w:r w:rsidR="00966ADA">
        <w:rPr>
          <w:rFonts w:ascii="Tahoma" w:hAnsi="Tahoma" w:cs="Tahoma"/>
          <w:b/>
          <w:sz w:val="24"/>
          <w:szCs w:val="24"/>
        </w:rPr>
        <w:t>S. O. A. ADINYIRA (MRS)</w:t>
      </w:r>
    </w:p>
    <w:p w:rsidR="00F84E8E" w:rsidRDefault="00F84E8E" w:rsidP="00F84E8E">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84E8E" w:rsidRDefault="00F84E8E" w:rsidP="00F84E8E">
      <w:pPr>
        <w:spacing w:line="240" w:lineRule="auto"/>
        <w:jc w:val="both"/>
        <w:rPr>
          <w:rFonts w:ascii="Tahoma" w:hAnsi="Tahoma" w:cs="Tahoma"/>
          <w:b/>
          <w:sz w:val="24"/>
          <w:szCs w:val="24"/>
          <w:u w:val="single"/>
        </w:rPr>
      </w:pPr>
    </w:p>
    <w:p w:rsidR="00F84E8E" w:rsidRDefault="00F84E8E" w:rsidP="00F84E8E">
      <w:pPr>
        <w:spacing w:line="240" w:lineRule="auto"/>
        <w:jc w:val="both"/>
        <w:rPr>
          <w:rFonts w:ascii="Tahoma" w:hAnsi="Tahoma" w:cs="Tahoma"/>
          <w:b/>
          <w:sz w:val="24"/>
          <w:szCs w:val="24"/>
          <w:u w:val="single"/>
        </w:rPr>
      </w:pPr>
      <w:r>
        <w:rPr>
          <w:rFonts w:ascii="Tahoma" w:hAnsi="Tahoma" w:cs="Tahoma"/>
          <w:b/>
          <w:sz w:val="24"/>
          <w:szCs w:val="24"/>
          <w:u w:val="single"/>
        </w:rPr>
        <w:t xml:space="preserve">DOTSE, </w:t>
      </w:r>
      <w:proofErr w:type="gramStart"/>
      <w:r>
        <w:rPr>
          <w:rFonts w:ascii="Tahoma" w:hAnsi="Tahoma" w:cs="Tahoma"/>
          <w:b/>
          <w:sz w:val="24"/>
          <w:szCs w:val="24"/>
          <w:u w:val="single"/>
        </w:rPr>
        <w:t>JSC:-</w:t>
      </w:r>
      <w:proofErr w:type="gramEnd"/>
    </w:p>
    <w:p w:rsidR="00F84E8E" w:rsidRDefault="00F84E8E" w:rsidP="00F84E8E">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Baffoe</w:t>
      </w:r>
      <w:proofErr w:type="spellEnd"/>
      <w:r>
        <w:rPr>
          <w:rFonts w:ascii="Tahoma" w:hAnsi="Tahoma" w:cs="Tahoma"/>
          <w:sz w:val="24"/>
          <w:szCs w:val="24"/>
        </w:rPr>
        <w:t>-Bonnie, JSC.</w:t>
      </w:r>
    </w:p>
    <w:p w:rsidR="00F84E8E" w:rsidRDefault="00F84E8E" w:rsidP="00F84E8E">
      <w:pPr>
        <w:spacing w:line="240" w:lineRule="auto"/>
        <w:jc w:val="both"/>
        <w:rPr>
          <w:rFonts w:ascii="Tahoma" w:hAnsi="Tahoma" w:cs="Tahoma"/>
          <w:sz w:val="24"/>
          <w:szCs w:val="24"/>
        </w:rPr>
      </w:pPr>
    </w:p>
    <w:p w:rsidR="00F84E8E" w:rsidRDefault="00F84E8E" w:rsidP="00F84E8E">
      <w:pPr>
        <w:spacing w:line="240" w:lineRule="auto"/>
        <w:jc w:val="both"/>
        <w:rPr>
          <w:rFonts w:ascii="Tahoma" w:hAnsi="Tahoma" w:cs="Tahoma"/>
          <w:sz w:val="24"/>
          <w:szCs w:val="24"/>
        </w:rPr>
      </w:pPr>
    </w:p>
    <w:p w:rsidR="00F84E8E" w:rsidRDefault="00F84E8E" w:rsidP="00F84E8E">
      <w:pPr>
        <w:spacing w:after="0" w:line="240" w:lineRule="auto"/>
        <w:ind w:left="4320"/>
        <w:jc w:val="both"/>
        <w:rPr>
          <w:rFonts w:ascii="Tahoma" w:hAnsi="Tahoma" w:cs="Tahoma"/>
          <w:b/>
          <w:sz w:val="24"/>
          <w:szCs w:val="24"/>
        </w:rPr>
      </w:pPr>
      <w:r>
        <w:rPr>
          <w:rFonts w:ascii="Tahoma" w:hAnsi="Tahoma" w:cs="Tahoma"/>
          <w:b/>
          <w:sz w:val="24"/>
          <w:szCs w:val="24"/>
        </w:rPr>
        <w:t xml:space="preserve">              J. V. M. DOTSE</w:t>
      </w:r>
    </w:p>
    <w:p w:rsidR="00F84E8E" w:rsidRDefault="00F84E8E" w:rsidP="00F84E8E">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84E8E" w:rsidRDefault="00F84E8E" w:rsidP="00F84E8E">
      <w:pPr>
        <w:spacing w:line="240" w:lineRule="auto"/>
        <w:jc w:val="both"/>
        <w:rPr>
          <w:rFonts w:ascii="Tahoma" w:hAnsi="Tahoma" w:cs="Tahoma"/>
          <w:b/>
          <w:sz w:val="24"/>
          <w:szCs w:val="24"/>
          <w:u w:val="single"/>
        </w:rPr>
      </w:pPr>
    </w:p>
    <w:p w:rsidR="00F84E8E" w:rsidRDefault="00F84E8E" w:rsidP="00F84E8E">
      <w:pPr>
        <w:spacing w:line="240" w:lineRule="auto"/>
        <w:jc w:val="both"/>
        <w:rPr>
          <w:rFonts w:ascii="Tahoma" w:hAnsi="Tahoma" w:cs="Tahoma"/>
          <w:b/>
          <w:sz w:val="24"/>
          <w:szCs w:val="24"/>
          <w:u w:val="single"/>
        </w:rPr>
      </w:pPr>
    </w:p>
    <w:p w:rsidR="00F84E8E" w:rsidRDefault="00F84E8E" w:rsidP="00F84E8E">
      <w:pPr>
        <w:spacing w:line="240" w:lineRule="auto"/>
        <w:jc w:val="both"/>
        <w:rPr>
          <w:rFonts w:ascii="Tahoma" w:hAnsi="Tahoma" w:cs="Tahoma"/>
          <w:b/>
          <w:sz w:val="24"/>
          <w:szCs w:val="24"/>
          <w:u w:val="single"/>
        </w:rPr>
      </w:pPr>
    </w:p>
    <w:p w:rsidR="00F84E8E" w:rsidRDefault="00F84E8E" w:rsidP="00F84E8E">
      <w:pPr>
        <w:spacing w:line="240" w:lineRule="auto"/>
        <w:jc w:val="both"/>
        <w:rPr>
          <w:rFonts w:ascii="Tahoma" w:hAnsi="Tahoma" w:cs="Tahoma"/>
          <w:b/>
          <w:sz w:val="24"/>
          <w:szCs w:val="24"/>
          <w:u w:val="single"/>
        </w:rPr>
      </w:pPr>
    </w:p>
    <w:p w:rsidR="00F84E8E" w:rsidRDefault="00F84E8E" w:rsidP="00F84E8E">
      <w:pPr>
        <w:spacing w:line="240" w:lineRule="auto"/>
        <w:jc w:val="both"/>
        <w:rPr>
          <w:rFonts w:ascii="Tahoma" w:hAnsi="Tahoma" w:cs="Tahoma"/>
          <w:b/>
          <w:sz w:val="24"/>
          <w:szCs w:val="24"/>
          <w:u w:val="single"/>
        </w:rPr>
      </w:pPr>
    </w:p>
    <w:p w:rsidR="00F84E8E" w:rsidRDefault="00F84E8E" w:rsidP="00F84E8E">
      <w:pPr>
        <w:spacing w:line="240" w:lineRule="auto"/>
        <w:jc w:val="both"/>
        <w:rPr>
          <w:rFonts w:ascii="Tahoma" w:hAnsi="Tahoma" w:cs="Tahoma"/>
          <w:b/>
          <w:sz w:val="24"/>
          <w:szCs w:val="24"/>
          <w:u w:val="single"/>
        </w:rPr>
      </w:pPr>
      <w:r>
        <w:rPr>
          <w:rFonts w:ascii="Tahoma" w:hAnsi="Tahoma" w:cs="Tahoma"/>
          <w:b/>
          <w:sz w:val="24"/>
          <w:szCs w:val="24"/>
          <w:u w:val="single"/>
        </w:rPr>
        <w:lastRenderedPageBreak/>
        <w:t xml:space="preserve">YEBOAH, </w:t>
      </w:r>
      <w:proofErr w:type="gramStart"/>
      <w:r>
        <w:rPr>
          <w:rFonts w:ascii="Tahoma" w:hAnsi="Tahoma" w:cs="Tahoma"/>
          <w:b/>
          <w:sz w:val="24"/>
          <w:szCs w:val="24"/>
          <w:u w:val="single"/>
        </w:rPr>
        <w:t>JSC:-</w:t>
      </w:r>
      <w:proofErr w:type="gramEnd"/>
    </w:p>
    <w:p w:rsidR="00F84E8E" w:rsidRDefault="00F84E8E" w:rsidP="00F84E8E">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Baffoe</w:t>
      </w:r>
      <w:proofErr w:type="spellEnd"/>
      <w:r>
        <w:rPr>
          <w:rFonts w:ascii="Tahoma" w:hAnsi="Tahoma" w:cs="Tahoma"/>
          <w:sz w:val="24"/>
          <w:szCs w:val="24"/>
        </w:rPr>
        <w:t>-Bonnie, JSC.</w:t>
      </w:r>
    </w:p>
    <w:p w:rsidR="00F84E8E" w:rsidRDefault="00F84E8E" w:rsidP="00F84E8E">
      <w:pPr>
        <w:spacing w:line="240" w:lineRule="auto"/>
        <w:jc w:val="both"/>
        <w:rPr>
          <w:rFonts w:ascii="Tahoma" w:hAnsi="Tahoma" w:cs="Tahoma"/>
          <w:sz w:val="24"/>
          <w:szCs w:val="24"/>
        </w:rPr>
      </w:pPr>
    </w:p>
    <w:p w:rsidR="00F84E8E" w:rsidRDefault="00F84E8E" w:rsidP="00F84E8E">
      <w:pPr>
        <w:spacing w:line="240" w:lineRule="auto"/>
        <w:jc w:val="both"/>
        <w:rPr>
          <w:rFonts w:ascii="Tahoma" w:hAnsi="Tahoma" w:cs="Tahoma"/>
          <w:sz w:val="24"/>
          <w:szCs w:val="24"/>
        </w:rPr>
      </w:pPr>
    </w:p>
    <w:p w:rsidR="00F84E8E" w:rsidRDefault="00F84E8E" w:rsidP="00F84E8E">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F84E8E" w:rsidRDefault="00F84E8E" w:rsidP="00F84E8E">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F84E8E" w:rsidRDefault="00F84E8E" w:rsidP="00F84E8E">
      <w:pPr>
        <w:spacing w:line="240" w:lineRule="auto"/>
        <w:jc w:val="both"/>
        <w:rPr>
          <w:rFonts w:ascii="Tahoma" w:hAnsi="Tahoma" w:cs="Tahoma"/>
          <w:b/>
          <w:sz w:val="24"/>
          <w:szCs w:val="24"/>
          <w:u w:val="single"/>
        </w:rPr>
      </w:pPr>
    </w:p>
    <w:p w:rsidR="00F84E8E" w:rsidRDefault="00F84E8E" w:rsidP="00F84E8E">
      <w:pPr>
        <w:spacing w:line="240" w:lineRule="auto"/>
        <w:jc w:val="both"/>
        <w:rPr>
          <w:rFonts w:ascii="Tahoma" w:hAnsi="Tahoma" w:cs="Tahoma"/>
          <w:b/>
          <w:sz w:val="24"/>
          <w:szCs w:val="24"/>
          <w:u w:val="single"/>
        </w:rPr>
      </w:pPr>
      <w:r>
        <w:rPr>
          <w:rFonts w:ascii="Tahoma" w:hAnsi="Tahoma" w:cs="Tahoma"/>
          <w:b/>
          <w:sz w:val="24"/>
          <w:szCs w:val="24"/>
          <w:u w:val="single"/>
        </w:rPr>
        <w:t>COUNSEL</w:t>
      </w:r>
    </w:p>
    <w:p w:rsidR="00F84E8E" w:rsidRDefault="00022B0F" w:rsidP="00F84E8E">
      <w:pPr>
        <w:spacing w:line="240" w:lineRule="auto"/>
        <w:jc w:val="both"/>
        <w:rPr>
          <w:rFonts w:ascii="Tahoma" w:hAnsi="Tahoma" w:cs="Tahoma"/>
          <w:sz w:val="24"/>
          <w:szCs w:val="24"/>
        </w:rPr>
      </w:pPr>
      <w:r>
        <w:rPr>
          <w:rFonts w:ascii="Tahoma" w:hAnsi="Tahoma" w:cs="Tahoma"/>
          <w:sz w:val="24"/>
          <w:szCs w:val="24"/>
        </w:rPr>
        <w:t xml:space="preserve">MAJID </w:t>
      </w:r>
      <w:r w:rsidR="0088721A">
        <w:rPr>
          <w:rFonts w:ascii="Tahoma" w:hAnsi="Tahoma" w:cs="Tahoma"/>
          <w:sz w:val="24"/>
          <w:szCs w:val="24"/>
        </w:rPr>
        <w:t>AMANDI</w:t>
      </w:r>
      <w:r w:rsidR="00F84E8E">
        <w:rPr>
          <w:rFonts w:ascii="Tahoma" w:hAnsi="Tahoma" w:cs="Tahoma"/>
          <w:sz w:val="24"/>
          <w:szCs w:val="24"/>
        </w:rPr>
        <w:t xml:space="preserve"> FOR THE </w:t>
      </w:r>
      <w:r w:rsidR="0088721A" w:rsidRPr="0088721A">
        <w:rPr>
          <w:rFonts w:ascii="Tahoma" w:hAnsi="Tahoma" w:cs="Tahoma"/>
          <w:sz w:val="24"/>
          <w:szCs w:val="24"/>
        </w:rPr>
        <w:t>APPLICANT/APPELLANT/APPELLANT</w:t>
      </w:r>
      <w:r w:rsidR="00F84E8E">
        <w:rPr>
          <w:rFonts w:ascii="Tahoma" w:hAnsi="Tahoma" w:cs="Tahoma"/>
          <w:sz w:val="24"/>
          <w:szCs w:val="24"/>
        </w:rPr>
        <w:t>.</w:t>
      </w:r>
    </w:p>
    <w:p w:rsidR="00F84E8E" w:rsidRDefault="0088721A" w:rsidP="00F84E8E">
      <w:pPr>
        <w:spacing w:line="240" w:lineRule="auto"/>
        <w:jc w:val="both"/>
        <w:rPr>
          <w:rFonts w:ascii="Tahoma" w:hAnsi="Tahoma" w:cs="Tahoma"/>
          <w:sz w:val="24"/>
          <w:szCs w:val="24"/>
        </w:rPr>
      </w:pPr>
      <w:r>
        <w:rPr>
          <w:rFonts w:ascii="Tahoma" w:hAnsi="Tahoma" w:cs="Tahoma"/>
          <w:sz w:val="24"/>
          <w:szCs w:val="24"/>
        </w:rPr>
        <w:t>SAMUEL CUDJOE</w:t>
      </w:r>
      <w:r w:rsidR="00F84E8E">
        <w:rPr>
          <w:rFonts w:ascii="Tahoma" w:hAnsi="Tahoma" w:cs="Tahoma"/>
          <w:sz w:val="24"/>
          <w:szCs w:val="24"/>
        </w:rPr>
        <w:t xml:space="preserve"> FOR THE RESPONDENTS/RESPONDENTS/RESPONDENTS.</w:t>
      </w:r>
    </w:p>
    <w:p w:rsidR="00F84E8E" w:rsidRDefault="00F84E8E" w:rsidP="0017559B">
      <w:pPr>
        <w:spacing w:line="360" w:lineRule="auto"/>
        <w:jc w:val="both"/>
        <w:rPr>
          <w:rFonts w:ascii="Tahoma" w:hAnsi="Tahoma" w:cs="Tahoma"/>
          <w:sz w:val="24"/>
          <w:szCs w:val="24"/>
        </w:rPr>
      </w:pPr>
    </w:p>
    <w:p w:rsidR="00F84E8E" w:rsidRPr="00FB2CB6" w:rsidRDefault="00F84E8E" w:rsidP="0017559B">
      <w:pPr>
        <w:spacing w:line="360" w:lineRule="auto"/>
        <w:jc w:val="both"/>
        <w:rPr>
          <w:rFonts w:ascii="Tahoma" w:hAnsi="Tahoma" w:cs="Tahoma"/>
          <w:sz w:val="24"/>
          <w:szCs w:val="24"/>
        </w:rPr>
      </w:pPr>
    </w:p>
    <w:sectPr w:rsidR="00F84E8E" w:rsidRPr="00FB2C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DDA" w:rsidRDefault="00735DDA" w:rsidP="006307BB">
      <w:pPr>
        <w:spacing w:after="0" w:line="240" w:lineRule="auto"/>
      </w:pPr>
      <w:r>
        <w:separator/>
      </w:r>
    </w:p>
  </w:endnote>
  <w:endnote w:type="continuationSeparator" w:id="0">
    <w:p w:rsidR="00735DDA" w:rsidRDefault="00735DDA" w:rsidP="0063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6A" w:rsidRDefault="008C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6A" w:rsidRDefault="008C5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6A" w:rsidRDefault="008C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DDA" w:rsidRDefault="00735DDA" w:rsidP="006307BB">
      <w:pPr>
        <w:spacing w:after="0" w:line="240" w:lineRule="auto"/>
      </w:pPr>
      <w:r>
        <w:separator/>
      </w:r>
    </w:p>
  </w:footnote>
  <w:footnote w:type="continuationSeparator" w:id="0">
    <w:p w:rsidR="00735DDA" w:rsidRDefault="00735DDA" w:rsidP="0063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6A" w:rsidRDefault="008C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8332"/>
      <w:docPartObj>
        <w:docPartGallery w:val="Page Numbers (Top of Page)"/>
        <w:docPartUnique/>
      </w:docPartObj>
    </w:sdtPr>
    <w:sdtEndPr/>
    <w:sdtContent>
      <w:p w:rsidR="008C576A" w:rsidRDefault="008C576A">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65D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65DD">
          <w:rPr>
            <w:b/>
            <w:bCs/>
            <w:noProof/>
          </w:rPr>
          <w:t>19</w:t>
        </w:r>
        <w:r>
          <w:rPr>
            <w:b/>
            <w:bCs/>
            <w:sz w:val="24"/>
            <w:szCs w:val="24"/>
          </w:rPr>
          <w:fldChar w:fldCharType="end"/>
        </w:r>
      </w:p>
    </w:sdtContent>
  </w:sdt>
  <w:p w:rsidR="006307BB" w:rsidRDefault="00630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6A" w:rsidRDefault="008C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7A9D"/>
    <w:multiLevelType w:val="hybridMultilevel"/>
    <w:tmpl w:val="AC943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5475C"/>
    <w:multiLevelType w:val="hybridMultilevel"/>
    <w:tmpl w:val="52840822"/>
    <w:lvl w:ilvl="0" w:tplc="E9EA5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04197"/>
    <w:multiLevelType w:val="hybridMultilevel"/>
    <w:tmpl w:val="ECB211B4"/>
    <w:lvl w:ilvl="0" w:tplc="75C209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37C94"/>
    <w:multiLevelType w:val="hybridMultilevel"/>
    <w:tmpl w:val="0790897C"/>
    <w:lvl w:ilvl="0" w:tplc="C192B9C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2219E"/>
    <w:multiLevelType w:val="hybridMultilevel"/>
    <w:tmpl w:val="D354F1E2"/>
    <w:lvl w:ilvl="0" w:tplc="6E9EF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D7FE5"/>
    <w:multiLevelType w:val="hybridMultilevel"/>
    <w:tmpl w:val="7D58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2030E"/>
    <w:multiLevelType w:val="hybridMultilevel"/>
    <w:tmpl w:val="7D584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D003C"/>
    <w:multiLevelType w:val="hybridMultilevel"/>
    <w:tmpl w:val="64C4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47B"/>
    <w:rsid w:val="00021A0C"/>
    <w:rsid w:val="00022B0F"/>
    <w:rsid w:val="00035475"/>
    <w:rsid w:val="000434D1"/>
    <w:rsid w:val="0004676D"/>
    <w:rsid w:val="000674A5"/>
    <w:rsid w:val="00074117"/>
    <w:rsid w:val="000802AE"/>
    <w:rsid w:val="0008279F"/>
    <w:rsid w:val="000A01E3"/>
    <w:rsid w:val="000A3634"/>
    <w:rsid w:val="000B0F0B"/>
    <w:rsid w:val="000C381E"/>
    <w:rsid w:val="000D145A"/>
    <w:rsid w:val="000E6C67"/>
    <w:rsid w:val="00107A89"/>
    <w:rsid w:val="0013698D"/>
    <w:rsid w:val="001412A9"/>
    <w:rsid w:val="00155221"/>
    <w:rsid w:val="00165EF4"/>
    <w:rsid w:val="00166D09"/>
    <w:rsid w:val="00172568"/>
    <w:rsid w:val="0017559B"/>
    <w:rsid w:val="001A72A4"/>
    <w:rsid w:val="001B2CAB"/>
    <w:rsid w:val="001B7BE3"/>
    <w:rsid w:val="001C28EC"/>
    <w:rsid w:val="001C3B74"/>
    <w:rsid w:val="001E71D4"/>
    <w:rsid w:val="00222C8B"/>
    <w:rsid w:val="0022333F"/>
    <w:rsid w:val="00227357"/>
    <w:rsid w:val="0023117F"/>
    <w:rsid w:val="00273165"/>
    <w:rsid w:val="002A1B6E"/>
    <w:rsid w:val="002B752A"/>
    <w:rsid w:val="002C77BC"/>
    <w:rsid w:val="002E2470"/>
    <w:rsid w:val="002E2518"/>
    <w:rsid w:val="00385EEC"/>
    <w:rsid w:val="003927BB"/>
    <w:rsid w:val="00395B27"/>
    <w:rsid w:val="00397F48"/>
    <w:rsid w:val="003C08FF"/>
    <w:rsid w:val="003E16AD"/>
    <w:rsid w:val="00422C86"/>
    <w:rsid w:val="00424D25"/>
    <w:rsid w:val="004336A6"/>
    <w:rsid w:val="004357C8"/>
    <w:rsid w:val="004708F2"/>
    <w:rsid w:val="00494ED0"/>
    <w:rsid w:val="00496835"/>
    <w:rsid w:val="004A108A"/>
    <w:rsid w:val="004C4C98"/>
    <w:rsid w:val="004D02E3"/>
    <w:rsid w:val="004D7319"/>
    <w:rsid w:val="004E7550"/>
    <w:rsid w:val="00500C81"/>
    <w:rsid w:val="00517CDD"/>
    <w:rsid w:val="00564358"/>
    <w:rsid w:val="00564666"/>
    <w:rsid w:val="005936C9"/>
    <w:rsid w:val="00596AAE"/>
    <w:rsid w:val="005A1AB9"/>
    <w:rsid w:val="00604A5B"/>
    <w:rsid w:val="00605C71"/>
    <w:rsid w:val="0062245B"/>
    <w:rsid w:val="00626CCC"/>
    <w:rsid w:val="006307BB"/>
    <w:rsid w:val="0066372D"/>
    <w:rsid w:val="0066760B"/>
    <w:rsid w:val="00676511"/>
    <w:rsid w:val="00686F89"/>
    <w:rsid w:val="00696709"/>
    <w:rsid w:val="006A41A5"/>
    <w:rsid w:val="006B38B3"/>
    <w:rsid w:val="00716CEB"/>
    <w:rsid w:val="00732DA2"/>
    <w:rsid w:val="00735DDA"/>
    <w:rsid w:val="007365DD"/>
    <w:rsid w:val="00763092"/>
    <w:rsid w:val="00770C0E"/>
    <w:rsid w:val="00787E77"/>
    <w:rsid w:val="0079242E"/>
    <w:rsid w:val="007A647B"/>
    <w:rsid w:val="007B6DCB"/>
    <w:rsid w:val="007C15F8"/>
    <w:rsid w:val="007C4A89"/>
    <w:rsid w:val="007D2D75"/>
    <w:rsid w:val="007D51B9"/>
    <w:rsid w:val="007F144C"/>
    <w:rsid w:val="007F6FD5"/>
    <w:rsid w:val="00821A2F"/>
    <w:rsid w:val="0082618A"/>
    <w:rsid w:val="00837093"/>
    <w:rsid w:val="00837FF9"/>
    <w:rsid w:val="00846691"/>
    <w:rsid w:val="00870C07"/>
    <w:rsid w:val="00883C8C"/>
    <w:rsid w:val="0088721A"/>
    <w:rsid w:val="008965B9"/>
    <w:rsid w:val="008A62D7"/>
    <w:rsid w:val="008B4916"/>
    <w:rsid w:val="008C2340"/>
    <w:rsid w:val="008C576A"/>
    <w:rsid w:val="008D2333"/>
    <w:rsid w:val="008D3A32"/>
    <w:rsid w:val="008F036B"/>
    <w:rsid w:val="00904CED"/>
    <w:rsid w:val="00923DB7"/>
    <w:rsid w:val="00953544"/>
    <w:rsid w:val="009539C7"/>
    <w:rsid w:val="00966ADA"/>
    <w:rsid w:val="009859EC"/>
    <w:rsid w:val="009A0134"/>
    <w:rsid w:val="009C2549"/>
    <w:rsid w:val="009C3ECD"/>
    <w:rsid w:val="009C40EA"/>
    <w:rsid w:val="009D263F"/>
    <w:rsid w:val="009F594E"/>
    <w:rsid w:val="00A33E3A"/>
    <w:rsid w:val="00A4556B"/>
    <w:rsid w:val="00A46C0F"/>
    <w:rsid w:val="00A47A07"/>
    <w:rsid w:val="00A710B0"/>
    <w:rsid w:val="00A72A7F"/>
    <w:rsid w:val="00AA3A50"/>
    <w:rsid w:val="00AA77FB"/>
    <w:rsid w:val="00AB7E1E"/>
    <w:rsid w:val="00AE266E"/>
    <w:rsid w:val="00AF4E57"/>
    <w:rsid w:val="00AF6DE7"/>
    <w:rsid w:val="00B03A80"/>
    <w:rsid w:val="00B04501"/>
    <w:rsid w:val="00B13905"/>
    <w:rsid w:val="00B140A1"/>
    <w:rsid w:val="00B36D03"/>
    <w:rsid w:val="00B54D9A"/>
    <w:rsid w:val="00B63804"/>
    <w:rsid w:val="00B86CBD"/>
    <w:rsid w:val="00BA3D68"/>
    <w:rsid w:val="00BB444A"/>
    <w:rsid w:val="00BF2BEF"/>
    <w:rsid w:val="00C20558"/>
    <w:rsid w:val="00C230F4"/>
    <w:rsid w:val="00C243F4"/>
    <w:rsid w:val="00C710B3"/>
    <w:rsid w:val="00C7502E"/>
    <w:rsid w:val="00C93840"/>
    <w:rsid w:val="00C93ACE"/>
    <w:rsid w:val="00CA1942"/>
    <w:rsid w:val="00CA5244"/>
    <w:rsid w:val="00CE73B3"/>
    <w:rsid w:val="00CF2E47"/>
    <w:rsid w:val="00D017BB"/>
    <w:rsid w:val="00D0699E"/>
    <w:rsid w:val="00D12326"/>
    <w:rsid w:val="00D162B4"/>
    <w:rsid w:val="00D5045F"/>
    <w:rsid w:val="00DB4159"/>
    <w:rsid w:val="00DB419F"/>
    <w:rsid w:val="00DC4CD5"/>
    <w:rsid w:val="00DF5997"/>
    <w:rsid w:val="00E37BCD"/>
    <w:rsid w:val="00E74743"/>
    <w:rsid w:val="00EA4E8F"/>
    <w:rsid w:val="00EC62F7"/>
    <w:rsid w:val="00ED305A"/>
    <w:rsid w:val="00EE3CC8"/>
    <w:rsid w:val="00EE5A16"/>
    <w:rsid w:val="00F06FA5"/>
    <w:rsid w:val="00F2164A"/>
    <w:rsid w:val="00F240CF"/>
    <w:rsid w:val="00F27BE4"/>
    <w:rsid w:val="00F30320"/>
    <w:rsid w:val="00F31688"/>
    <w:rsid w:val="00F54BDF"/>
    <w:rsid w:val="00F62B1A"/>
    <w:rsid w:val="00F66B67"/>
    <w:rsid w:val="00F71693"/>
    <w:rsid w:val="00F71D7E"/>
    <w:rsid w:val="00F720EA"/>
    <w:rsid w:val="00F8107A"/>
    <w:rsid w:val="00F83C40"/>
    <w:rsid w:val="00F84E8E"/>
    <w:rsid w:val="00F975A6"/>
    <w:rsid w:val="00FB1D42"/>
    <w:rsid w:val="00FB2CB6"/>
    <w:rsid w:val="00FB64C3"/>
    <w:rsid w:val="00FD6481"/>
    <w:rsid w:val="00F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55948"/>
  <w15:docId w15:val="{450D5C99-B311-47CF-9E08-CDABF879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AE"/>
    <w:pPr>
      <w:ind w:left="720"/>
      <w:contextualSpacing/>
    </w:pPr>
  </w:style>
  <w:style w:type="paragraph" w:styleId="Header">
    <w:name w:val="header"/>
    <w:basedOn w:val="Normal"/>
    <w:link w:val="HeaderChar"/>
    <w:uiPriority w:val="99"/>
    <w:unhideWhenUsed/>
    <w:rsid w:val="00630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7BB"/>
  </w:style>
  <w:style w:type="paragraph" w:styleId="Footer">
    <w:name w:val="footer"/>
    <w:basedOn w:val="Normal"/>
    <w:link w:val="FooterChar"/>
    <w:uiPriority w:val="99"/>
    <w:unhideWhenUsed/>
    <w:rsid w:val="00630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7BB"/>
  </w:style>
  <w:style w:type="paragraph" w:styleId="NoSpacing">
    <w:name w:val="No Spacing"/>
    <w:uiPriority w:val="1"/>
    <w:qFormat/>
    <w:rsid w:val="00F84E8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8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2640</TotalTime>
  <Pages>1</Pages>
  <Words>5954</Words>
  <Characters>33941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Adjei Sarfo</dc:creator>
  <cp:lastModifiedBy>MATTHEW ANTIAYE</cp:lastModifiedBy>
  <cp:revision>77</cp:revision>
  <cp:lastPrinted>2018-06-07T10:02:00Z</cp:lastPrinted>
  <dcterms:created xsi:type="dcterms:W3CDTF">2018-05-02T15:45:00Z</dcterms:created>
  <dcterms:modified xsi:type="dcterms:W3CDTF">2018-06-07T10:04:00Z</dcterms:modified>
</cp:coreProperties>
</file>