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DC" w:rsidRPr="00E969DC" w:rsidRDefault="00E969DC" w:rsidP="00E969DC">
      <w:pPr>
        <w:spacing w:after="120" w:line="240" w:lineRule="auto"/>
        <w:jc w:val="center"/>
        <w:rPr>
          <w:rFonts w:ascii="Tahoma" w:hAnsi="Tahoma" w:cs="Tahoma"/>
          <w:b/>
          <w:sz w:val="24"/>
          <w:szCs w:val="24"/>
          <w:u w:val="single"/>
        </w:rPr>
      </w:pPr>
      <w:r w:rsidRPr="00E969DC">
        <w:rPr>
          <w:rFonts w:ascii="Tahoma" w:hAnsi="Tahoma" w:cs="Tahoma"/>
          <w:b/>
          <w:sz w:val="24"/>
          <w:szCs w:val="24"/>
          <w:u w:val="single"/>
        </w:rPr>
        <w:t>IN THE SUPERIOR COURT OF JUDICATURE</w:t>
      </w:r>
    </w:p>
    <w:p w:rsidR="00E969DC" w:rsidRPr="00E969DC" w:rsidRDefault="00E969DC" w:rsidP="00E969DC">
      <w:pPr>
        <w:spacing w:after="120" w:line="240" w:lineRule="auto"/>
        <w:jc w:val="center"/>
        <w:rPr>
          <w:rFonts w:ascii="Tahoma" w:hAnsi="Tahoma" w:cs="Tahoma"/>
          <w:b/>
          <w:sz w:val="24"/>
          <w:szCs w:val="24"/>
          <w:u w:val="single"/>
        </w:rPr>
      </w:pPr>
      <w:r w:rsidRPr="00E969DC">
        <w:rPr>
          <w:rFonts w:ascii="Tahoma" w:hAnsi="Tahoma" w:cs="Tahoma"/>
          <w:b/>
          <w:sz w:val="24"/>
          <w:szCs w:val="24"/>
          <w:u w:val="single"/>
        </w:rPr>
        <w:t>IN THE SUPREME COURT</w:t>
      </w:r>
    </w:p>
    <w:p w:rsidR="00E969DC" w:rsidRPr="00E969DC" w:rsidRDefault="00E969DC" w:rsidP="00E969DC">
      <w:pPr>
        <w:spacing w:after="120" w:line="240" w:lineRule="auto"/>
        <w:jc w:val="center"/>
        <w:rPr>
          <w:rFonts w:ascii="Tahoma" w:hAnsi="Tahoma" w:cs="Tahoma"/>
          <w:b/>
          <w:sz w:val="24"/>
          <w:szCs w:val="24"/>
          <w:u w:val="single"/>
        </w:rPr>
      </w:pPr>
      <w:r w:rsidRPr="00E969DC">
        <w:rPr>
          <w:rFonts w:ascii="Tahoma" w:hAnsi="Tahoma" w:cs="Tahoma"/>
          <w:b/>
          <w:sz w:val="24"/>
          <w:szCs w:val="24"/>
          <w:u w:val="single"/>
        </w:rPr>
        <w:t>ACCRA – A.D. 2018</w:t>
      </w:r>
    </w:p>
    <w:p w:rsidR="00E969DC" w:rsidRPr="00E969DC" w:rsidRDefault="00E969DC" w:rsidP="00E969DC">
      <w:pPr>
        <w:tabs>
          <w:tab w:val="left" w:pos="8220"/>
        </w:tabs>
        <w:spacing w:line="360" w:lineRule="auto"/>
        <w:jc w:val="both"/>
        <w:rPr>
          <w:rFonts w:ascii="Tahoma" w:hAnsi="Tahoma" w:cs="Tahoma"/>
          <w:sz w:val="24"/>
          <w:szCs w:val="24"/>
        </w:rPr>
      </w:pPr>
      <w:r w:rsidRPr="00E969DC">
        <w:rPr>
          <w:rFonts w:ascii="Tahoma" w:hAnsi="Tahoma" w:cs="Tahoma"/>
          <w:sz w:val="24"/>
          <w:szCs w:val="24"/>
        </w:rPr>
        <w:tab/>
      </w:r>
    </w:p>
    <w:p w:rsidR="00E969DC" w:rsidRPr="00E969DC" w:rsidRDefault="00E969DC" w:rsidP="00E969DC">
      <w:pPr>
        <w:spacing w:after="120"/>
        <w:jc w:val="both"/>
        <w:rPr>
          <w:rFonts w:ascii="Tahoma" w:hAnsi="Tahoma" w:cs="Tahoma"/>
          <w:b/>
          <w:sz w:val="24"/>
          <w:szCs w:val="24"/>
        </w:rPr>
      </w:pPr>
      <w:r w:rsidRPr="00E969DC">
        <w:rPr>
          <w:rFonts w:ascii="Tahoma" w:hAnsi="Tahoma" w:cs="Tahoma"/>
          <w:sz w:val="24"/>
          <w:szCs w:val="24"/>
        </w:rPr>
        <w:tab/>
      </w:r>
      <w:r w:rsidRPr="00E969DC">
        <w:rPr>
          <w:rFonts w:ascii="Tahoma" w:hAnsi="Tahoma" w:cs="Tahoma"/>
          <w:sz w:val="24"/>
          <w:szCs w:val="24"/>
        </w:rPr>
        <w:tab/>
      </w:r>
      <w:r w:rsidRPr="00E969DC">
        <w:rPr>
          <w:rFonts w:ascii="Tahoma" w:hAnsi="Tahoma" w:cs="Tahoma"/>
          <w:sz w:val="24"/>
          <w:szCs w:val="24"/>
        </w:rPr>
        <w:tab/>
      </w:r>
      <w:r w:rsidRPr="00E969DC">
        <w:rPr>
          <w:rFonts w:ascii="Tahoma" w:hAnsi="Tahoma" w:cs="Tahoma"/>
          <w:b/>
          <w:sz w:val="24"/>
          <w:szCs w:val="24"/>
        </w:rPr>
        <w:t xml:space="preserve">CORAM: </w:t>
      </w:r>
      <w:r w:rsidRPr="00E969DC">
        <w:rPr>
          <w:rFonts w:ascii="Tahoma" w:hAnsi="Tahoma" w:cs="Tahoma"/>
          <w:b/>
          <w:sz w:val="24"/>
          <w:szCs w:val="24"/>
        </w:rPr>
        <w:tab/>
        <w:t>DOTSE, JSC (PRESIDING)</w:t>
      </w:r>
    </w:p>
    <w:p w:rsidR="00E969DC" w:rsidRPr="00E969DC" w:rsidRDefault="00E969DC" w:rsidP="00E969DC">
      <w:pPr>
        <w:spacing w:after="120"/>
        <w:jc w:val="both"/>
        <w:rPr>
          <w:rFonts w:ascii="Tahoma" w:hAnsi="Tahoma" w:cs="Tahoma"/>
          <w:b/>
          <w:sz w:val="24"/>
          <w:szCs w:val="24"/>
        </w:rPr>
      </w:pPr>
      <w:r w:rsidRPr="00E969DC">
        <w:rPr>
          <w:rFonts w:ascii="Tahoma" w:hAnsi="Tahoma" w:cs="Tahoma"/>
          <w:b/>
          <w:sz w:val="24"/>
          <w:szCs w:val="24"/>
        </w:rPr>
        <w:tab/>
      </w:r>
      <w:r w:rsidRPr="00E969DC">
        <w:rPr>
          <w:rFonts w:ascii="Tahoma" w:hAnsi="Tahoma" w:cs="Tahoma"/>
          <w:b/>
          <w:sz w:val="24"/>
          <w:szCs w:val="24"/>
        </w:rPr>
        <w:tab/>
      </w:r>
      <w:r w:rsidRPr="00E969DC">
        <w:rPr>
          <w:rFonts w:ascii="Tahoma" w:hAnsi="Tahoma" w:cs="Tahoma"/>
          <w:b/>
          <w:sz w:val="24"/>
          <w:szCs w:val="24"/>
        </w:rPr>
        <w:tab/>
      </w:r>
      <w:r w:rsidRPr="00E969DC">
        <w:rPr>
          <w:rFonts w:ascii="Tahoma" w:hAnsi="Tahoma" w:cs="Tahoma"/>
          <w:b/>
          <w:sz w:val="24"/>
          <w:szCs w:val="24"/>
        </w:rPr>
        <w:tab/>
      </w:r>
      <w:r w:rsidRPr="00E969DC">
        <w:rPr>
          <w:rFonts w:ascii="Tahoma" w:hAnsi="Tahoma" w:cs="Tahoma"/>
          <w:b/>
          <w:sz w:val="24"/>
          <w:szCs w:val="24"/>
        </w:rPr>
        <w:tab/>
        <w:t>YEBOAH, JSC</w:t>
      </w:r>
    </w:p>
    <w:p w:rsidR="00E969DC" w:rsidRPr="00E969DC" w:rsidRDefault="00E969DC" w:rsidP="00E969DC">
      <w:pPr>
        <w:spacing w:after="120"/>
        <w:ind w:left="2880" w:firstLine="720"/>
        <w:jc w:val="both"/>
        <w:rPr>
          <w:rFonts w:ascii="Tahoma" w:hAnsi="Tahoma" w:cs="Tahoma"/>
          <w:b/>
          <w:sz w:val="24"/>
          <w:szCs w:val="24"/>
        </w:rPr>
      </w:pPr>
      <w:r w:rsidRPr="00E969DC">
        <w:rPr>
          <w:rFonts w:ascii="Tahoma" w:hAnsi="Tahoma" w:cs="Tahoma"/>
          <w:b/>
          <w:sz w:val="24"/>
          <w:szCs w:val="24"/>
        </w:rPr>
        <w:t>BAFFOE-BONNIE, JSC</w:t>
      </w:r>
    </w:p>
    <w:p w:rsidR="00E969DC" w:rsidRPr="00E969DC" w:rsidRDefault="00E969DC" w:rsidP="00E969DC">
      <w:pPr>
        <w:spacing w:after="120"/>
        <w:jc w:val="both"/>
        <w:rPr>
          <w:rFonts w:ascii="Tahoma" w:hAnsi="Tahoma" w:cs="Tahoma"/>
          <w:b/>
          <w:sz w:val="24"/>
          <w:szCs w:val="24"/>
        </w:rPr>
      </w:pPr>
      <w:r w:rsidRPr="00E969DC">
        <w:rPr>
          <w:rFonts w:ascii="Tahoma" w:hAnsi="Tahoma" w:cs="Tahoma"/>
          <w:b/>
          <w:sz w:val="24"/>
          <w:szCs w:val="24"/>
        </w:rPr>
        <w:tab/>
      </w:r>
      <w:r w:rsidRPr="00E969DC">
        <w:rPr>
          <w:rFonts w:ascii="Tahoma" w:hAnsi="Tahoma" w:cs="Tahoma"/>
          <w:b/>
          <w:sz w:val="24"/>
          <w:szCs w:val="24"/>
        </w:rPr>
        <w:tab/>
      </w:r>
      <w:r w:rsidRPr="00E969DC">
        <w:rPr>
          <w:rFonts w:ascii="Tahoma" w:hAnsi="Tahoma" w:cs="Tahoma"/>
          <w:b/>
          <w:sz w:val="24"/>
          <w:szCs w:val="24"/>
        </w:rPr>
        <w:tab/>
      </w:r>
      <w:r w:rsidRPr="00E969DC">
        <w:rPr>
          <w:rFonts w:ascii="Tahoma" w:hAnsi="Tahoma" w:cs="Tahoma"/>
          <w:b/>
          <w:sz w:val="24"/>
          <w:szCs w:val="24"/>
        </w:rPr>
        <w:tab/>
      </w:r>
      <w:r w:rsidRPr="00E969DC">
        <w:rPr>
          <w:rFonts w:ascii="Tahoma" w:hAnsi="Tahoma" w:cs="Tahoma"/>
          <w:b/>
          <w:sz w:val="24"/>
          <w:szCs w:val="24"/>
        </w:rPr>
        <w:tab/>
        <w:t>APPAU, JSC</w:t>
      </w:r>
    </w:p>
    <w:p w:rsidR="00E969DC" w:rsidRPr="00E969DC" w:rsidRDefault="00E969DC" w:rsidP="00E969DC">
      <w:pPr>
        <w:spacing w:after="120"/>
        <w:jc w:val="both"/>
        <w:rPr>
          <w:rFonts w:ascii="Tahoma" w:hAnsi="Tahoma" w:cs="Tahoma"/>
          <w:b/>
          <w:sz w:val="24"/>
          <w:szCs w:val="24"/>
        </w:rPr>
      </w:pPr>
      <w:r w:rsidRPr="00E969DC">
        <w:rPr>
          <w:rFonts w:ascii="Tahoma" w:hAnsi="Tahoma" w:cs="Tahoma"/>
          <w:b/>
          <w:sz w:val="24"/>
          <w:szCs w:val="24"/>
        </w:rPr>
        <w:tab/>
      </w:r>
      <w:r w:rsidRPr="00E969DC">
        <w:rPr>
          <w:rFonts w:ascii="Tahoma" w:hAnsi="Tahoma" w:cs="Tahoma"/>
          <w:b/>
          <w:sz w:val="24"/>
          <w:szCs w:val="24"/>
        </w:rPr>
        <w:tab/>
      </w:r>
      <w:r w:rsidRPr="00E969DC">
        <w:rPr>
          <w:rFonts w:ascii="Tahoma" w:hAnsi="Tahoma" w:cs="Tahoma"/>
          <w:b/>
          <w:sz w:val="24"/>
          <w:szCs w:val="24"/>
        </w:rPr>
        <w:tab/>
      </w:r>
      <w:r w:rsidRPr="00E969DC">
        <w:rPr>
          <w:rFonts w:ascii="Tahoma" w:hAnsi="Tahoma" w:cs="Tahoma"/>
          <w:b/>
          <w:sz w:val="24"/>
          <w:szCs w:val="24"/>
        </w:rPr>
        <w:tab/>
      </w:r>
      <w:r w:rsidRPr="00E969DC">
        <w:rPr>
          <w:rFonts w:ascii="Tahoma" w:hAnsi="Tahoma" w:cs="Tahoma"/>
          <w:b/>
          <w:sz w:val="24"/>
          <w:szCs w:val="24"/>
        </w:rPr>
        <w:tab/>
        <w:t xml:space="preserve">PWAMANG, JSC </w:t>
      </w:r>
    </w:p>
    <w:p w:rsidR="00E969DC" w:rsidRPr="00E969DC" w:rsidRDefault="00E969DC" w:rsidP="00E969DC">
      <w:pPr>
        <w:spacing w:after="0"/>
        <w:ind w:left="5040" w:firstLine="720"/>
        <w:jc w:val="both"/>
        <w:rPr>
          <w:rFonts w:ascii="Tahoma" w:hAnsi="Tahoma" w:cs="Tahoma"/>
          <w:b/>
          <w:sz w:val="24"/>
          <w:szCs w:val="24"/>
        </w:rPr>
      </w:pPr>
      <w:r w:rsidRPr="00E969DC">
        <w:rPr>
          <w:rFonts w:ascii="Tahoma" w:hAnsi="Tahoma" w:cs="Tahoma"/>
          <w:b/>
          <w:sz w:val="24"/>
          <w:szCs w:val="24"/>
          <w:u w:val="single"/>
        </w:rPr>
        <w:t>CIVIL APPEAL</w:t>
      </w:r>
    </w:p>
    <w:p w:rsidR="00E969DC" w:rsidRPr="00E969DC" w:rsidRDefault="00E969DC" w:rsidP="00E969DC">
      <w:pPr>
        <w:spacing w:after="0" w:line="240" w:lineRule="auto"/>
        <w:ind w:left="5040" w:firstLine="720"/>
        <w:rPr>
          <w:rFonts w:ascii="Tahoma" w:hAnsi="Tahoma" w:cs="Tahoma"/>
          <w:b/>
          <w:sz w:val="24"/>
          <w:szCs w:val="24"/>
          <w:u w:val="single"/>
        </w:rPr>
      </w:pPr>
      <w:r w:rsidRPr="00E969DC">
        <w:rPr>
          <w:rFonts w:ascii="Tahoma" w:hAnsi="Tahoma" w:cs="Tahoma"/>
          <w:b/>
          <w:sz w:val="24"/>
          <w:szCs w:val="24"/>
          <w:u w:val="single"/>
        </w:rPr>
        <w:t>NO. J4/</w:t>
      </w:r>
      <w:r>
        <w:rPr>
          <w:rFonts w:ascii="Tahoma" w:hAnsi="Tahoma" w:cs="Tahoma"/>
          <w:b/>
          <w:sz w:val="24"/>
          <w:szCs w:val="24"/>
          <w:u w:val="single"/>
        </w:rPr>
        <w:t>41</w:t>
      </w:r>
      <w:r w:rsidRPr="00E969DC">
        <w:rPr>
          <w:rFonts w:ascii="Tahoma" w:hAnsi="Tahoma" w:cs="Tahoma"/>
          <w:b/>
          <w:sz w:val="24"/>
          <w:szCs w:val="24"/>
          <w:u w:val="single"/>
        </w:rPr>
        <w:t>/201</w:t>
      </w:r>
      <w:r>
        <w:rPr>
          <w:rFonts w:ascii="Tahoma" w:hAnsi="Tahoma" w:cs="Tahoma"/>
          <w:b/>
          <w:sz w:val="24"/>
          <w:szCs w:val="24"/>
          <w:u w:val="single"/>
        </w:rPr>
        <w:t>7</w:t>
      </w:r>
    </w:p>
    <w:p w:rsidR="00E969DC" w:rsidRPr="00E969DC" w:rsidRDefault="00E969DC" w:rsidP="00E969DC">
      <w:pPr>
        <w:spacing w:after="120" w:line="240" w:lineRule="auto"/>
        <w:ind w:left="5040" w:firstLine="720"/>
        <w:rPr>
          <w:rFonts w:ascii="Tahoma" w:hAnsi="Tahoma" w:cs="Tahoma"/>
          <w:b/>
          <w:sz w:val="24"/>
          <w:szCs w:val="24"/>
          <w:u w:val="single"/>
        </w:rPr>
      </w:pPr>
    </w:p>
    <w:p w:rsidR="00E969DC" w:rsidRPr="00E969DC" w:rsidRDefault="00E969DC" w:rsidP="00E969DC">
      <w:pPr>
        <w:spacing w:line="360" w:lineRule="auto"/>
        <w:ind w:left="5760"/>
        <w:rPr>
          <w:rFonts w:ascii="Tahoma" w:hAnsi="Tahoma" w:cs="Tahoma"/>
          <w:b/>
          <w:sz w:val="24"/>
          <w:szCs w:val="24"/>
          <w:u w:val="single"/>
        </w:rPr>
      </w:pPr>
      <w:r>
        <w:rPr>
          <w:rFonts w:ascii="Tahoma" w:hAnsi="Tahoma" w:cs="Tahoma"/>
          <w:b/>
          <w:sz w:val="24"/>
          <w:szCs w:val="24"/>
          <w:u w:val="single"/>
        </w:rPr>
        <w:t>16</w:t>
      </w:r>
      <w:r>
        <w:rPr>
          <w:rFonts w:ascii="Tahoma" w:hAnsi="Tahoma" w:cs="Tahoma"/>
          <w:b/>
          <w:sz w:val="24"/>
          <w:szCs w:val="24"/>
          <w:u w:val="single"/>
          <w:vertAlign w:val="superscript"/>
        </w:rPr>
        <w:t>TH</w:t>
      </w:r>
      <w:r w:rsidRPr="00E969DC">
        <w:rPr>
          <w:rFonts w:ascii="Tahoma" w:hAnsi="Tahoma" w:cs="Tahoma"/>
          <w:b/>
          <w:sz w:val="24"/>
          <w:szCs w:val="24"/>
          <w:u w:val="single"/>
        </w:rPr>
        <w:t xml:space="preserve"> </w:t>
      </w:r>
      <w:proofErr w:type="gramStart"/>
      <w:r w:rsidRPr="00E969DC">
        <w:rPr>
          <w:rFonts w:ascii="Tahoma" w:hAnsi="Tahoma" w:cs="Tahoma"/>
          <w:b/>
          <w:sz w:val="24"/>
          <w:szCs w:val="24"/>
          <w:u w:val="single"/>
        </w:rPr>
        <w:t>MAY,</w:t>
      </w:r>
      <w:proofErr w:type="gramEnd"/>
      <w:r w:rsidRPr="00E969DC">
        <w:rPr>
          <w:rFonts w:ascii="Tahoma" w:hAnsi="Tahoma" w:cs="Tahoma"/>
          <w:b/>
          <w:sz w:val="24"/>
          <w:szCs w:val="24"/>
          <w:u w:val="single"/>
        </w:rPr>
        <w:t xml:space="preserve"> 2018</w:t>
      </w:r>
      <w:r w:rsidRPr="00E969DC">
        <w:rPr>
          <w:rFonts w:ascii="Tahoma" w:hAnsi="Tahoma" w:cs="Tahoma"/>
          <w:b/>
          <w:sz w:val="24"/>
          <w:szCs w:val="24"/>
        </w:rPr>
        <w:tab/>
      </w:r>
    </w:p>
    <w:p w:rsidR="0073061D" w:rsidRPr="00E969DC" w:rsidRDefault="0073061D" w:rsidP="00073C33">
      <w:pPr>
        <w:spacing w:line="360" w:lineRule="auto"/>
        <w:contextualSpacing/>
        <w:rPr>
          <w:rFonts w:ascii="Tahoma" w:hAnsi="Tahoma" w:cs="Tahoma"/>
          <w:sz w:val="24"/>
          <w:szCs w:val="24"/>
        </w:rPr>
      </w:pPr>
      <w:r w:rsidRPr="00E969DC">
        <w:rPr>
          <w:rFonts w:ascii="Tahoma" w:hAnsi="Tahoma" w:cs="Tahoma"/>
          <w:sz w:val="24"/>
          <w:szCs w:val="24"/>
        </w:rPr>
        <w:t>1.</w:t>
      </w:r>
      <w:r w:rsidRPr="00E969DC">
        <w:rPr>
          <w:rFonts w:ascii="Tahoma" w:hAnsi="Tahoma" w:cs="Tahoma"/>
          <w:sz w:val="24"/>
          <w:szCs w:val="24"/>
        </w:rPr>
        <w:tab/>
        <w:t xml:space="preserve">GODSON AWORTWI </w:t>
      </w:r>
      <w:proofErr w:type="gramStart"/>
      <w:r w:rsidRPr="00E969DC">
        <w:rPr>
          <w:rFonts w:ascii="Tahoma" w:hAnsi="Tahoma" w:cs="Tahoma"/>
          <w:sz w:val="24"/>
          <w:szCs w:val="24"/>
        </w:rPr>
        <w:t xml:space="preserve">DADZIE </w:t>
      </w:r>
      <w:r w:rsidR="00E969DC">
        <w:rPr>
          <w:rFonts w:ascii="Tahoma" w:hAnsi="Tahoma" w:cs="Tahoma"/>
          <w:sz w:val="24"/>
          <w:szCs w:val="24"/>
        </w:rPr>
        <w:t xml:space="preserve"> …..</w:t>
      </w:r>
      <w:proofErr w:type="gramEnd"/>
      <w:r w:rsidRPr="00E969DC">
        <w:rPr>
          <w:rFonts w:ascii="Tahoma" w:hAnsi="Tahoma" w:cs="Tahoma"/>
          <w:sz w:val="24"/>
          <w:szCs w:val="24"/>
        </w:rPr>
        <w:tab/>
      </w:r>
      <w:r w:rsidR="00E969DC">
        <w:rPr>
          <w:rFonts w:ascii="Tahoma" w:hAnsi="Tahoma" w:cs="Tahoma"/>
          <w:sz w:val="24"/>
          <w:szCs w:val="24"/>
        </w:rPr>
        <w:t xml:space="preserve">  </w:t>
      </w:r>
      <w:r w:rsidRPr="00E969DC">
        <w:rPr>
          <w:rFonts w:ascii="Tahoma" w:hAnsi="Tahoma" w:cs="Tahoma"/>
          <w:sz w:val="24"/>
          <w:szCs w:val="24"/>
        </w:rPr>
        <w:t>1</w:t>
      </w:r>
      <w:r w:rsidRPr="00E969DC">
        <w:rPr>
          <w:rFonts w:ascii="Tahoma" w:hAnsi="Tahoma" w:cs="Tahoma"/>
          <w:sz w:val="24"/>
          <w:szCs w:val="24"/>
          <w:vertAlign w:val="superscript"/>
        </w:rPr>
        <w:t>ST</w:t>
      </w:r>
      <w:r w:rsidRPr="00E969DC">
        <w:rPr>
          <w:rFonts w:ascii="Tahoma" w:hAnsi="Tahoma" w:cs="Tahoma"/>
          <w:sz w:val="24"/>
          <w:szCs w:val="24"/>
        </w:rPr>
        <w:t xml:space="preserve"> PLAINTIFF/RESPONDENT</w:t>
      </w:r>
      <w:r w:rsidR="00E969DC">
        <w:rPr>
          <w:rFonts w:ascii="Tahoma" w:hAnsi="Tahoma" w:cs="Tahoma"/>
          <w:sz w:val="24"/>
          <w:szCs w:val="24"/>
        </w:rPr>
        <w:t>/APPELLANT</w:t>
      </w:r>
    </w:p>
    <w:p w:rsidR="00E969DC" w:rsidRDefault="000F749B" w:rsidP="00E969DC">
      <w:pPr>
        <w:spacing w:after="0" w:line="240" w:lineRule="auto"/>
        <w:contextualSpacing/>
        <w:rPr>
          <w:rFonts w:ascii="Tahoma" w:hAnsi="Tahoma" w:cs="Tahoma"/>
          <w:sz w:val="24"/>
          <w:szCs w:val="24"/>
        </w:rPr>
      </w:pPr>
      <w:r w:rsidRPr="00E969DC">
        <w:rPr>
          <w:rFonts w:ascii="Tahoma" w:hAnsi="Tahoma" w:cs="Tahoma"/>
          <w:sz w:val="24"/>
          <w:szCs w:val="24"/>
        </w:rPr>
        <w:tab/>
        <w:t>H/NO. WL 171/1 KASOA</w:t>
      </w:r>
      <w:r w:rsidRPr="00E969DC">
        <w:rPr>
          <w:rFonts w:ascii="Tahoma" w:hAnsi="Tahoma" w:cs="Tahoma"/>
          <w:sz w:val="24"/>
          <w:szCs w:val="24"/>
        </w:rPr>
        <w:tab/>
      </w:r>
      <w:r w:rsidRPr="00E969DC">
        <w:rPr>
          <w:rFonts w:ascii="Tahoma" w:hAnsi="Tahoma" w:cs="Tahoma"/>
          <w:sz w:val="24"/>
          <w:szCs w:val="24"/>
        </w:rPr>
        <w:tab/>
      </w:r>
    </w:p>
    <w:p w:rsidR="000F749B" w:rsidRPr="00E969DC" w:rsidRDefault="0032678D" w:rsidP="00E969DC">
      <w:pPr>
        <w:spacing w:after="0" w:line="240" w:lineRule="auto"/>
        <w:contextualSpacing/>
        <w:rPr>
          <w:rFonts w:ascii="Tahoma" w:hAnsi="Tahoma" w:cs="Tahoma"/>
          <w:sz w:val="24"/>
          <w:szCs w:val="24"/>
        </w:rPr>
      </w:pPr>
      <w:r w:rsidRPr="00E969DC">
        <w:rPr>
          <w:rFonts w:ascii="Tahoma" w:hAnsi="Tahoma" w:cs="Tahoma"/>
          <w:sz w:val="24"/>
          <w:szCs w:val="24"/>
        </w:rPr>
        <w:tab/>
        <w:t>CENTRAL REGION</w:t>
      </w:r>
    </w:p>
    <w:p w:rsidR="000F749B" w:rsidRPr="00E969DC" w:rsidRDefault="000F749B" w:rsidP="00EF5872">
      <w:pPr>
        <w:spacing w:line="240" w:lineRule="auto"/>
        <w:contextualSpacing/>
        <w:rPr>
          <w:rFonts w:ascii="Tahoma" w:hAnsi="Tahoma" w:cs="Tahoma"/>
          <w:sz w:val="24"/>
          <w:szCs w:val="24"/>
        </w:rPr>
      </w:pPr>
    </w:p>
    <w:p w:rsidR="00EF5872" w:rsidRDefault="00EF5872" w:rsidP="00EF5872">
      <w:pPr>
        <w:spacing w:line="240" w:lineRule="auto"/>
        <w:contextualSpacing/>
        <w:rPr>
          <w:rFonts w:ascii="Tahoma" w:hAnsi="Tahoma" w:cs="Tahoma"/>
          <w:sz w:val="24"/>
          <w:szCs w:val="24"/>
        </w:rPr>
      </w:pPr>
      <w:r w:rsidRPr="00E969DC">
        <w:rPr>
          <w:rFonts w:ascii="Tahoma" w:hAnsi="Tahoma" w:cs="Tahoma"/>
          <w:sz w:val="24"/>
          <w:szCs w:val="24"/>
        </w:rPr>
        <w:t>2.</w:t>
      </w:r>
      <w:r w:rsidRPr="00E969DC">
        <w:rPr>
          <w:rFonts w:ascii="Tahoma" w:hAnsi="Tahoma" w:cs="Tahoma"/>
          <w:sz w:val="24"/>
          <w:szCs w:val="24"/>
        </w:rPr>
        <w:tab/>
        <w:t>PHILIP NYATUAME</w:t>
      </w:r>
      <w:r w:rsidR="00E969DC">
        <w:rPr>
          <w:rFonts w:ascii="Tahoma" w:hAnsi="Tahoma" w:cs="Tahoma"/>
          <w:sz w:val="24"/>
          <w:szCs w:val="24"/>
        </w:rPr>
        <w:t xml:space="preserve">               ……</w:t>
      </w:r>
      <w:r w:rsidRPr="00E969DC">
        <w:rPr>
          <w:rFonts w:ascii="Tahoma" w:hAnsi="Tahoma" w:cs="Tahoma"/>
          <w:sz w:val="24"/>
          <w:szCs w:val="24"/>
        </w:rPr>
        <w:tab/>
      </w:r>
      <w:r w:rsidR="00E969DC">
        <w:rPr>
          <w:rFonts w:ascii="Tahoma" w:hAnsi="Tahoma" w:cs="Tahoma"/>
          <w:sz w:val="24"/>
          <w:szCs w:val="24"/>
        </w:rPr>
        <w:t xml:space="preserve">      </w:t>
      </w:r>
      <w:r w:rsidRPr="00E969DC">
        <w:rPr>
          <w:rFonts w:ascii="Tahoma" w:hAnsi="Tahoma" w:cs="Tahoma"/>
          <w:sz w:val="24"/>
          <w:szCs w:val="24"/>
        </w:rPr>
        <w:t>2</w:t>
      </w:r>
      <w:r w:rsidRPr="00E969DC">
        <w:rPr>
          <w:rFonts w:ascii="Tahoma" w:hAnsi="Tahoma" w:cs="Tahoma"/>
          <w:sz w:val="24"/>
          <w:szCs w:val="24"/>
          <w:vertAlign w:val="superscript"/>
        </w:rPr>
        <w:t>ND</w:t>
      </w:r>
      <w:r w:rsidRPr="00E969DC">
        <w:rPr>
          <w:rFonts w:ascii="Tahoma" w:hAnsi="Tahoma" w:cs="Tahoma"/>
          <w:sz w:val="24"/>
          <w:szCs w:val="24"/>
        </w:rPr>
        <w:t xml:space="preserve"> PLAINTIFF/RESPONDENT</w:t>
      </w:r>
      <w:r w:rsidR="00E969DC">
        <w:rPr>
          <w:rFonts w:ascii="Tahoma" w:hAnsi="Tahoma" w:cs="Tahoma"/>
          <w:sz w:val="24"/>
          <w:szCs w:val="24"/>
        </w:rPr>
        <w:t>/APPELLANT</w:t>
      </w:r>
    </w:p>
    <w:p w:rsidR="00E969DC" w:rsidRPr="00E969DC" w:rsidRDefault="00E969DC" w:rsidP="00EF5872">
      <w:pPr>
        <w:spacing w:line="240" w:lineRule="auto"/>
        <w:contextualSpacing/>
        <w:rPr>
          <w:rFonts w:ascii="Tahoma" w:hAnsi="Tahoma" w:cs="Tahoma"/>
          <w:sz w:val="24"/>
          <w:szCs w:val="24"/>
        </w:rPr>
      </w:pPr>
    </w:p>
    <w:p w:rsidR="00EF5872" w:rsidRPr="00E969DC" w:rsidRDefault="00EF5872" w:rsidP="00EF5872">
      <w:pPr>
        <w:spacing w:line="240" w:lineRule="auto"/>
        <w:contextualSpacing/>
        <w:rPr>
          <w:rFonts w:ascii="Tahoma" w:hAnsi="Tahoma" w:cs="Tahoma"/>
          <w:sz w:val="24"/>
          <w:szCs w:val="24"/>
        </w:rPr>
      </w:pPr>
      <w:r w:rsidRPr="00E969DC">
        <w:rPr>
          <w:rFonts w:ascii="Tahoma" w:hAnsi="Tahoma" w:cs="Tahoma"/>
          <w:sz w:val="24"/>
          <w:szCs w:val="24"/>
        </w:rPr>
        <w:tab/>
        <w:t>H/NO 2 GBAWE</w:t>
      </w:r>
      <w:r w:rsidRPr="00E969DC">
        <w:rPr>
          <w:rFonts w:ascii="Tahoma" w:hAnsi="Tahoma" w:cs="Tahoma"/>
          <w:sz w:val="24"/>
          <w:szCs w:val="24"/>
        </w:rPr>
        <w:tab/>
      </w:r>
      <w:r w:rsidRPr="00E969DC">
        <w:rPr>
          <w:rFonts w:ascii="Tahoma" w:hAnsi="Tahoma" w:cs="Tahoma"/>
          <w:sz w:val="24"/>
          <w:szCs w:val="24"/>
        </w:rPr>
        <w:tab/>
      </w:r>
      <w:r w:rsidRPr="00E969DC">
        <w:rPr>
          <w:rFonts w:ascii="Tahoma" w:hAnsi="Tahoma" w:cs="Tahoma"/>
          <w:sz w:val="24"/>
          <w:szCs w:val="24"/>
        </w:rPr>
        <w:tab/>
      </w:r>
      <w:r w:rsidRPr="00E969DC">
        <w:rPr>
          <w:rFonts w:ascii="Tahoma" w:hAnsi="Tahoma" w:cs="Tahoma"/>
          <w:sz w:val="24"/>
          <w:szCs w:val="24"/>
        </w:rPr>
        <w:tab/>
      </w:r>
    </w:p>
    <w:p w:rsidR="00EF5872" w:rsidRPr="00E969DC" w:rsidRDefault="00EF5872" w:rsidP="00EF5872">
      <w:pPr>
        <w:spacing w:line="240" w:lineRule="auto"/>
        <w:contextualSpacing/>
        <w:rPr>
          <w:rFonts w:ascii="Tahoma" w:hAnsi="Tahoma" w:cs="Tahoma"/>
          <w:sz w:val="24"/>
          <w:szCs w:val="24"/>
        </w:rPr>
      </w:pPr>
      <w:r w:rsidRPr="00E969DC">
        <w:rPr>
          <w:rFonts w:ascii="Tahoma" w:hAnsi="Tahoma" w:cs="Tahoma"/>
          <w:sz w:val="24"/>
          <w:szCs w:val="24"/>
        </w:rPr>
        <w:tab/>
        <w:t>ACCRA</w:t>
      </w:r>
    </w:p>
    <w:p w:rsidR="009732C4" w:rsidRPr="00E969DC" w:rsidRDefault="009732C4" w:rsidP="00EF5872">
      <w:pPr>
        <w:spacing w:line="240" w:lineRule="auto"/>
        <w:contextualSpacing/>
        <w:rPr>
          <w:rFonts w:ascii="Tahoma" w:hAnsi="Tahoma" w:cs="Tahoma"/>
          <w:sz w:val="24"/>
          <w:szCs w:val="24"/>
        </w:rPr>
      </w:pPr>
    </w:p>
    <w:p w:rsidR="00EF5872" w:rsidRPr="00E969DC" w:rsidRDefault="00EF5872" w:rsidP="00EF5872">
      <w:pPr>
        <w:spacing w:line="240" w:lineRule="auto"/>
        <w:contextualSpacing/>
        <w:rPr>
          <w:rFonts w:ascii="Tahoma" w:hAnsi="Tahoma" w:cs="Tahoma"/>
          <w:sz w:val="24"/>
          <w:szCs w:val="24"/>
        </w:rPr>
      </w:pPr>
      <w:r w:rsidRPr="00E969DC">
        <w:rPr>
          <w:rFonts w:ascii="Tahoma" w:hAnsi="Tahoma" w:cs="Tahoma"/>
          <w:sz w:val="24"/>
          <w:szCs w:val="24"/>
        </w:rPr>
        <w:t>VRS</w:t>
      </w:r>
    </w:p>
    <w:p w:rsidR="009732C4" w:rsidRPr="00E969DC" w:rsidRDefault="009732C4" w:rsidP="00EF5872">
      <w:pPr>
        <w:spacing w:line="240" w:lineRule="auto"/>
        <w:contextualSpacing/>
        <w:rPr>
          <w:rFonts w:ascii="Tahoma" w:hAnsi="Tahoma" w:cs="Tahoma"/>
          <w:sz w:val="24"/>
          <w:szCs w:val="24"/>
        </w:rPr>
      </w:pPr>
    </w:p>
    <w:p w:rsidR="009732C4" w:rsidRPr="00E969DC" w:rsidRDefault="009732C4" w:rsidP="00EF5872">
      <w:pPr>
        <w:spacing w:line="240" w:lineRule="auto"/>
        <w:contextualSpacing/>
        <w:rPr>
          <w:rFonts w:ascii="Tahoma" w:hAnsi="Tahoma" w:cs="Tahoma"/>
          <w:sz w:val="24"/>
          <w:szCs w:val="24"/>
        </w:rPr>
      </w:pPr>
      <w:r w:rsidRPr="00E969DC">
        <w:rPr>
          <w:rFonts w:ascii="Tahoma" w:hAnsi="Tahoma" w:cs="Tahoma"/>
          <w:sz w:val="24"/>
          <w:szCs w:val="24"/>
        </w:rPr>
        <w:t>BARCLAYS BANK OF GHANA</w:t>
      </w:r>
      <w:r w:rsidR="00E969DC">
        <w:rPr>
          <w:rFonts w:ascii="Tahoma" w:hAnsi="Tahoma" w:cs="Tahoma"/>
          <w:sz w:val="24"/>
          <w:szCs w:val="24"/>
        </w:rPr>
        <w:t xml:space="preserve"> LIMITED   ……</w:t>
      </w:r>
      <w:r w:rsidR="0001262A" w:rsidRPr="00E969DC">
        <w:rPr>
          <w:rFonts w:ascii="Tahoma" w:hAnsi="Tahoma" w:cs="Tahoma"/>
          <w:sz w:val="24"/>
          <w:szCs w:val="24"/>
        </w:rPr>
        <w:tab/>
        <w:t>DEFENDANT/APPELLANT</w:t>
      </w:r>
      <w:r w:rsidR="00E969DC">
        <w:rPr>
          <w:rFonts w:ascii="Tahoma" w:hAnsi="Tahoma" w:cs="Tahoma"/>
          <w:sz w:val="24"/>
          <w:szCs w:val="24"/>
        </w:rPr>
        <w:t>/RESPONDENT</w:t>
      </w:r>
    </w:p>
    <w:p w:rsidR="009732C4" w:rsidRPr="00E969DC" w:rsidRDefault="0001262A" w:rsidP="00EF5872">
      <w:pPr>
        <w:spacing w:line="240" w:lineRule="auto"/>
        <w:contextualSpacing/>
        <w:rPr>
          <w:rFonts w:ascii="Tahoma" w:hAnsi="Tahoma" w:cs="Tahoma"/>
          <w:sz w:val="24"/>
          <w:szCs w:val="24"/>
        </w:rPr>
      </w:pPr>
      <w:r w:rsidRPr="00E969DC">
        <w:rPr>
          <w:rFonts w:ascii="Tahoma" w:hAnsi="Tahoma" w:cs="Tahoma"/>
          <w:sz w:val="24"/>
          <w:szCs w:val="24"/>
        </w:rPr>
        <w:tab/>
      </w:r>
      <w:r w:rsidRPr="00E969DC">
        <w:rPr>
          <w:rFonts w:ascii="Tahoma" w:hAnsi="Tahoma" w:cs="Tahoma"/>
          <w:sz w:val="24"/>
          <w:szCs w:val="24"/>
        </w:rPr>
        <w:tab/>
      </w:r>
      <w:r w:rsidRPr="00E969DC">
        <w:rPr>
          <w:rFonts w:ascii="Tahoma" w:hAnsi="Tahoma" w:cs="Tahoma"/>
          <w:sz w:val="24"/>
          <w:szCs w:val="24"/>
        </w:rPr>
        <w:tab/>
      </w:r>
      <w:r w:rsidRPr="00E969DC">
        <w:rPr>
          <w:rFonts w:ascii="Tahoma" w:hAnsi="Tahoma" w:cs="Tahoma"/>
          <w:sz w:val="24"/>
          <w:szCs w:val="24"/>
        </w:rPr>
        <w:tab/>
      </w:r>
      <w:r w:rsidRPr="00E969DC">
        <w:rPr>
          <w:rFonts w:ascii="Tahoma" w:hAnsi="Tahoma" w:cs="Tahoma"/>
          <w:sz w:val="24"/>
          <w:szCs w:val="24"/>
        </w:rPr>
        <w:tab/>
      </w:r>
      <w:r w:rsidRPr="00E969DC">
        <w:rPr>
          <w:rFonts w:ascii="Tahoma" w:hAnsi="Tahoma" w:cs="Tahoma"/>
          <w:sz w:val="24"/>
          <w:szCs w:val="24"/>
        </w:rPr>
        <w:tab/>
      </w:r>
    </w:p>
    <w:p w:rsidR="00EF5872" w:rsidRPr="00E969DC" w:rsidRDefault="006A1B89" w:rsidP="00EF5872">
      <w:pPr>
        <w:spacing w:line="240" w:lineRule="auto"/>
        <w:contextualSpacing/>
        <w:rPr>
          <w:rFonts w:ascii="Tahoma" w:hAnsi="Tahoma" w:cs="Tahoma"/>
          <w:sz w:val="24"/>
          <w:szCs w:val="24"/>
        </w:rPr>
      </w:pPr>
      <w:r w:rsidRPr="00E969DC">
        <w:rPr>
          <w:rFonts w:ascii="Tahoma" w:hAnsi="Tahoma" w:cs="Tahoma"/>
          <w:sz w:val="24"/>
          <w:szCs w:val="24"/>
        </w:rPr>
        <w:t>BARCLAYS HOUSE</w:t>
      </w:r>
      <w:bookmarkStart w:id="0" w:name="_GoBack"/>
      <w:bookmarkEnd w:id="0"/>
    </w:p>
    <w:p w:rsidR="006A1B89" w:rsidRPr="00E969DC" w:rsidRDefault="006A1B89" w:rsidP="00EF5872">
      <w:pPr>
        <w:pBdr>
          <w:bottom w:val="single" w:sz="12" w:space="1" w:color="auto"/>
        </w:pBdr>
        <w:spacing w:line="240" w:lineRule="auto"/>
        <w:contextualSpacing/>
        <w:rPr>
          <w:rFonts w:ascii="Tahoma" w:hAnsi="Tahoma" w:cs="Tahoma"/>
          <w:sz w:val="24"/>
          <w:szCs w:val="24"/>
        </w:rPr>
      </w:pPr>
      <w:r w:rsidRPr="00E969DC">
        <w:rPr>
          <w:rFonts w:ascii="Tahoma" w:hAnsi="Tahoma" w:cs="Tahoma"/>
          <w:sz w:val="24"/>
          <w:szCs w:val="24"/>
        </w:rPr>
        <w:t>HIGH STREET, ACCRA</w:t>
      </w:r>
    </w:p>
    <w:p w:rsidR="0032678D" w:rsidRPr="00E969DC" w:rsidRDefault="0032678D" w:rsidP="00E969DC">
      <w:pPr>
        <w:spacing w:after="0" w:line="360" w:lineRule="auto"/>
        <w:rPr>
          <w:rFonts w:ascii="Tahoma" w:hAnsi="Tahoma" w:cs="Tahoma"/>
          <w:b/>
          <w:sz w:val="24"/>
          <w:szCs w:val="24"/>
        </w:rPr>
      </w:pPr>
    </w:p>
    <w:p w:rsidR="00F27271" w:rsidRDefault="002B0383" w:rsidP="007719EE">
      <w:pPr>
        <w:pBdr>
          <w:bottom w:val="single" w:sz="12" w:space="1" w:color="auto"/>
        </w:pBdr>
        <w:spacing w:line="360" w:lineRule="auto"/>
        <w:jc w:val="center"/>
        <w:rPr>
          <w:rFonts w:ascii="Tahoma" w:hAnsi="Tahoma" w:cs="Tahoma"/>
          <w:b/>
          <w:sz w:val="28"/>
          <w:szCs w:val="28"/>
        </w:rPr>
      </w:pPr>
      <w:r w:rsidRPr="00E969DC">
        <w:rPr>
          <w:rFonts w:ascii="Tahoma" w:hAnsi="Tahoma" w:cs="Tahoma"/>
          <w:b/>
          <w:sz w:val="28"/>
          <w:szCs w:val="28"/>
        </w:rPr>
        <w:t>JUDGMENT</w:t>
      </w:r>
    </w:p>
    <w:p w:rsidR="00E969DC" w:rsidRPr="00E969DC" w:rsidRDefault="00E969DC" w:rsidP="002B0383">
      <w:pPr>
        <w:spacing w:line="360" w:lineRule="auto"/>
        <w:jc w:val="both"/>
        <w:rPr>
          <w:rFonts w:ascii="Tahoma" w:hAnsi="Tahoma" w:cs="Tahoma"/>
          <w:b/>
          <w:sz w:val="24"/>
          <w:szCs w:val="24"/>
          <w:u w:val="single"/>
        </w:rPr>
      </w:pPr>
      <w:r w:rsidRPr="00E969DC">
        <w:rPr>
          <w:rFonts w:ascii="Tahoma" w:hAnsi="Tahoma" w:cs="Tahoma"/>
          <w:b/>
          <w:sz w:val="24"/>
          <w:szCs w:val="24"/>
          <w:u w:val="single"/>
        </w:rPr>
        <w:t xml:space="preserve">DOTSE, </w:t>
      </w:r>
      <w:proofErr w:type="gramStart"/>
      <w:r w:rsidRPr="00E969DC">
        <w:rPr>
          <w:rFonts w:ascii="Tahoma" w:hAnsi="Tahoma" w:cs="Tahoma"/>
          <w:b/>
          <w:sz w:val="24"/>
          <w:szCs w:val="24"/>
          <w:u w:val="single"/>
        </w:rPr>
        <w:t>JSC:-</w:t>
      </w:r>
      <w:proofErr w:type="gramEnd"/>
    </w:p>
    <w:p w:rsidR="002B0383" w:rsidRPr="00E969DC" w:rsidRDefault="002B0383" w:rsidP="002B0383">
      <w:pPr>
        <w:spacing w:line="360" w:lineRule="auto"/>
        <w:jc w:val="both"/>
        <w:rPr>
          <w:rFonts w:ascii="Tahoma" w:hAnsi="Tahoma" w:cs="Tahoma"/>
          <w:sz w:val="24"/>
          <w:szCs w:val="24"/>
        </w:rPr>
      </w:pPr>
      <w:r w:rsidRPr="00E969DC">
        <w:rPr>
          <w:rFonts w:ascii="Tahoma" w:hAnsi="Tahoma" w:cs="Tahoma"/>
          <w:sz w:val="24"/>
          <w:szCs w:val="24"/>
        </w:rPr>
        <w:t>This judgment is premised upon an appeal lodged by the Plaintiff</w:t>
      </w:r>
      <w:r w:rsidR="00B3617F" w:rsidRPr="00E969DC">
        <w:rPr>
          <w:rFonts w:ascii="Tahoma" w:hAnsi="Tahoma" w:cs="Tahoma"/>
          <w:sz w:val="24"/>
          <w:szCs w:val="24"/>
        </w:rPr>
        <w:t>s</w:t>
      </w:r>
      <w:r w:rsidRPr="00E969DC">
        <w:rPr>
          <w:rFonts w:ascii="Tahoma" w:hAnsi="Tahoma" w:cs="Tahoma"/>
          <w:sz w:val="24"/>
          <w:szCs w:val="24"/>
        </w:rPr>
        <w:t>/</w:t>
      </w:r>
      <w:r w:rsidR="0002057C" w:rsidRPr="00E969DC">
        <w:rPr>
          <w:rFonts w:ascii="Tahoma" w:hAnsi="Tahoma" w:cs="Tahoma"/>
          <w:sz w:val="24"/>
          <w:szCs w:val="24"/>
        </w:rPr>
        <w:t xml:space="preserve">Respondents/Appellants, hereafter Plaintiffs, against the unanimous judgment </w:t>
      </w:r>
      <w:r w:rsidR="0002057C" w:rsidRPr="00E969DC">
        <w:rPr>
          <w:rFonts w:ascii="Tahoma" w:hAnsi="Tahoma" w:cs="Tahoma"/>
          <w:sz w:val="24"/>
          <w:szCs w:val="24"/>
        </w:rPr>
        <w:lastRenderedPageBreak/>
        <w:t>of the Court of Appeal dated the 14</w:t>
      </w:r>
      <w:r w:rsidR="0002057C" w:rsidRPr="00E969DC">
        <w:rPr>
          <w:rFonts w:ascii="Tahoma" w:hAnsi="Tahoma" w:cs="Tahoma"/>
          <w:sz w:val="24"/>
          <w:szCs w:val="24"/>
          <w:vertAlign w:val="superscript"/>
        </w:rPr>
        <w:t>th</w:t>
      </w:r>
      <w:r w:rsidR="0002057C" w:rsidRPr="00E969DC">
        <w:rPr>
          <w:rFonts w:ascii="Tahoma" w:hAnsi="Tahoma" w:cs="Tahoma"/>
          <w:sz w:val="24"/>
          <w:szCs w:val="24"/>
        </w:rPr>
        <w:t xml:space="preserve"> day of July 2016 which allowed in part an appeal lodged by the Defendants/Appellants/Respondents against the decision of the High Court, Accra </w:t>
      </w:r>
      <w:r w:rsidR="007719EE" w:rsidRPr="00E969DC">
        <w:rPr>
          <w:rFonts w:ascii="Tahoma" w:hAnsi="Tahoma" w:cs="Tahoma"/>
          <w:sz w:val="24"/>
          <w:szCs w:val="24"/>
        </w:rPr>
        <w:t>dated the 2</w:t>
      </w:r>
      <w:r w:rsidR="007719EE" w:rsidRPr="00E969DC">
        <w:rPr>
          <w:rFonts w:ascii="Tahoma" w:hAnsi="Tahoma" w:cs="Tahoma"/>
          <w:sz w:val="24"/>
          <w:szCs w:val="24"/>
          <w:vertAlign w:val="superscript"/>
        </w:rPr>
        <w:t>nd</w:t>
      </w:r>
      <w:r w:rsidR="007719EE" w:rsidRPr="00E969DC">
        <w:rPr>
          <w:rFonts w:ascii="Tahoma" w:hAnsi="Tahoma" w:cs="Tahoma"/>
          <w:sz w:val="24"/>
          <w:szCs w:val="24"/>
        </w:rPr>
        <w:t xml:space="preserve"> day of July 2014.</w:t>
      </w:r>
    </w:p>
    <w:p w:rsidR="007719EE" w:rsidRPr="00E969DC" w:rsidRDefault="007719EE" w:rsidP="002B0383">
      <w:pPr>
        <w:spacing w:line="360" w:lineRule="auto"/>
        <w:jc w:val="both"/>
        <w:rPr>
          <w:rFonts w:ascii="Tahoma" w:hAnsi="Tahoma" w:cs="Tahoma"/>
          <w:b/>
          <w:sz w:val="24"/>
          <w:szCs w:val="24"/>
        </w:rPr>
      </w:pPr>
      <w:r w:rsidRPr="00E969DC">
        <w:rPr>
          <w:rFonts w:ascii="Tahoma" w:hAnsi="Tahoma" w:cs="Tahoma"/>
          <w:b/>
          <w:sz w:val="24"/>
          <w:szCs w:val="24"/>
        </w:rPr>
        <w:t>BRIEF FACTS</w:t>
      </w:r>
    </w:p>
    <w:p w:rsidR="007719EE" w:rsidRPr="00E969DC" w:rsidRDefault="007719EE" w:rsidP="002B0383">
      <w:pPr>
        <w:spacing w:line="360" w:lineRule="auto"/>
        <w:jc w:val="both"/>
        <w:rPr>
          <w:rFonts w:ascii="Tahoma" w:hAnsi="Tahoma" w:cs="Tahoma"/>
          <w:sz w:val="24"/>
          <w:szCs w:val="24"/>
        </w:rPr>
      </w:pPr>
      <w:r w:rsidRPr="00E969DC">
        <w:rPr>
          <w:rFonts w:ascii="Tahoma" w:hAnsi="Tahoma" w:cs="Tahoma"/>
          <w:sz w:val="24"/>
          <w:szCs w:val="24"/>
        </w:rPr>
        <w:t xml:space="preserve">The facts in this case admit of no controversy whatsoever. Following the dismissal of the Plaintiffs from their employment with the Defendant which they considered as wrongful and unlawful, the Plaintiffs commenced </w:t>
      </w:r>
      <w:r w:rsidR="00450637" w:rsidRPr="00E969DC">
        <w:rPr>
          <w:rFonts w:ascii="Tahoma" w:hAnsi="Tahoma" w:cs="Tahoma"/>
          <w:sz w:val="24"/>
          <w:szCs w:val="24"/>
        </w:rPr>
        <w:t xml:space="preserve">an action against the Defendants in the High Court, Accra claiming the following </w:t>
      </w:r>
      <w:proofErr w:type="gramStart"/>
      <w:r w:rsidR="00450637" w:rsidRPr="00E969DC">
        <w:rPr>
          <w:rFonts w:ascii="Tahoma" w:hAnsi="Tahoma" w:cs="Tahoma"/>
          <w:sz w:val="24"/>
          <w:szCs w:val="24"/>
        </w:rPr>
        <w:t>reliefs:-</w:t>
      </w:r>
      <w:proofErr w:type="gramEnd"/>
    </w:p>
    <w:p w:rsidR="00450637" w:rsidRPr="00E969DC" w:rsidRDefault="00450637" w:rsidP="00450637">
      <w:pPr>
        <w:spacing w:line="360" w:lineRule="auto"/>
        <w:ind w:left="720" w:hanging="720"/>
        <w:jc w:val="both"/>
        <w:rPr>
          <w:rFonts w:ascii="Tahoma" w:hAnsi="Tahoma" w:cs="Tahoma"/>
          <w:sz w:val="24"/>
          <w:szCs w:val="24"/>
        </w:rPr>
      </w:pPr>
      <w:r w:rsidRPr="00E969DC">
        <w:rPr>
          <w:rFonts w:ascii="Tahoma" w:hAnsi="Tahoma" w:cs="Tahoma"/>
          <w:sz w:val="24"/>
          <w:szCs w:val="24"/>
        </w:rPr>
        <w:t>a.</w:t>
      </w:r>
      <w:r w:rsidRPr="00E969DC">
        <w:rPr>
          <w:rFonts w:ascii="Tahoma" w:hAnsi="Tahoma" w:cs="Tahoma"/>
          <w:sz w:val="24"/>
          <w:szCs w:val="24"/>
        </w:rPr>
        <w:tab/>
        <w:t>“A declaration that the Plaintiffs purported dismissal on 12</w:t>
      </w:r>
      <w:r w:rsidRPr="00E969DC">
        <w:rPr>
          <w:rFonts w:ascii="Tahoma" w:hAnsi="Tahoma" w:cs="Tahoma"/>
          <w:sz w:val="24"/>
          <w:szCs w:val="24"/>
          <w:vertAlign w:val="superscript"/>
        </w:rPr>
        <w:t>th</w:t>
      </w:r>
      <w:r w:rsidRPr="00E969DC">
        <w:rPr>
          <w:rFonts w:ascii="Tahoma" w:hAnsi="Tahoma" w:cs="Tahoma"/>
          <w:sz w:val="24"/>
          <w:szCs w:val="24"/>
        </w:rPr>
        <w:t xml:space="preserve"> May 2008 was wrongful and unwarranted.</w:t>
      </w:r>
    </w:p>
    <w:p w:rsidR="00450637" w:rsidRPr="00E969DC" w:rsidRDefault="00450637" w:rsidP="00450637">
      <w:pPr>
        <w:spacing w:line="360" w:lineRule="auto"/>
        <w:ind w:left="720" w:hanging="720"/>
        <w:jc w:val="both"/>
        <w:rPr>
          <w:rFonts w:ascii="Tahoma" w:hAnsi="Tahoma" w:cs="Tahoma"/>
          <w:sz w:val="24"/>
          <w:szCs w:val="24"/>
        </w:rPr>
      </w:pPr>
      <w:r w:rsidRPr="00E969DC">
        <w:rPr>
          <w:rFonts w:ascii="Tahoma" w:hAnsi="Tahoma" w:cs="Tahoma"/>
          <w:sz w:val="24"/>
          <w:szCs w:val="24"/>
        </w:rPr>
        <w:t>b.</w:t>
      </w:r>
      <w:r w:rsidRPr="00E969DC">
        <w:rPr>
          <w:rFonts w:ascii="Tahoma" w:hAnsi="Tahoma" w:cs="Tahoma"/>
          <w:sz w:val="24"/>
          <w:szCs w:val="24"/>
        </w:rPr>
        <w:tab/>
        <w:t>An order upon the Defendants to pay to the Plaintiffs all their end of service and accumulated entitlements.</w:t>
      </w:r>
    </w:p>
    <w:p w:rsidR="00450637" w:rsidRPr="00E969DC" w:rsidRDefault="00450637" w:rsidP="00450637">
      <w:pPr>
        <w:spacing w:line="360" w:lineRule="auto"/>
        <w:ind w:left="720" w:hanging="720"/>
        <w:jc w:val="both"/>
        <w:rPr>
          <w:rFonts w:ascii="Tahoma" w:hAnsi="Tahoma" w:cs="Tahoma"/>
          <w:sz w:val="24"/>
          <w:szCs w:val="24"/>
        </w:rPr>
      </w:pPr>
      <w:r w:rsidRPr="00E969DC">
        <w:rPr>
          <w:rFonts w:ascii="Tahoma" w:hAnsi="Tahoma" w:cs="Tahoma"/>
          <w:sz w:val="24"/>
          <w:szCs w:val="24"/>
        </w:rPr>
        <w:t>c.</w:t>
      </w:r>
      <w:r w:rsidRPr="00E969DC">
        <w:rPr>
          <w:rFonts w:ascii="Tahoma" w:hAnsi="Tahoma" w:cs="Tahoma"/>
          <w:sz w:val="24"/>
          <w:szCs w:val="24"/>
        </w:rPr>
        <w:tab/>
        <w:t>Another order upon the Defendants to pay damages to the Plaintiffs for wrongful dismissal.</w:t>
      </w:r>
    </w:p>
    <w:p w:rsidR="00450637" w:rsidRPr="00E969DC" w:rsidRDefault="00450637" w:rsidP="002B0383">
      <w:pPr>
        <w:spacing w:line="360" w:lineRule="auto"/>
        <w:jc w:val="both"/>
        <w:rPr>
          <w:rFonts w:ascii="Tahoma" w:hAnsi="Tahoma" w:cs="Tahoma"/>
          <w:sz w:val="24"/>
          <w:szCs w:val="24"/>
        </w:rPr>
      </w:pPr>
      <w:r w:rsidRPr="00E969DC">
        <w:rPr>
          <w:rFonts w:ascii="Tahoma" w:hAnsi="Tahoma" w:cs="Tahoma"/>
          <w:sz w:val="24"/>
          <w:szCs w:val="24"/>
        </w:rPr>
        <w:t>d.</w:t>
      </w:r>
      <w:r w:rsidRPr="00E969DC">
        <w:rPr>
          <w:rFonts w:ascii="Tahoma" w:hAnsi="Tahoma" w:cs="Tahoma"/>
          <w:sz w:val="24"/>
          <w:szCs w:val="24"/>
        </w:rPr>
        <w:tab/>
        <w:t xml:space="preserve">Any other or further reliefs as the </w:t>
      </w:r>
      <w:proofErr w:type="spellStart"/>
      <w:r w:rsidRPr="00E969DC">
        <w:rPr>
          <w:rFonts w:ascii="Tahoma" w:hAnsi="Tahoma" w:cs="Tahoma"/>
          <w:sz w:val="24"/>
          <w:szCs w:val="24"/>
        </w:rPr>
        <w:t>Honourable</w:t>
      </w:r>
      <w:proofErr w:type="spellEnd"/>
      <w:r w:rsidRPr="00E969DC">
        <w:rPr>
          <w:rFonts w:ascii="Tahoma" w:hAnsi="Tahoma" w:cs="Tahoma"/>
          <w:sz w:val="24"/>
          <w:szCs w:val="24"/>
        </w:rPr>
        <w:t xml:space="preserve"> Court may deem fit.”</w:t>
      </w:r>
    </w:p>
    <w:p w:rsidR="00D37580" w:rsidRPr="00E969DC" w:rsidRDefault="00D37580" w:rsidP="002B0383">
      <w:pPr>
        <w:spacing w:line="360" w:lineRule="auto"/>
        <w:jc w:val="both"/>
        <w:rPr>
          <w:rFonts w:ascii="Tahoma" w:hAnsi="Tahoma" w:cs="Tahoma"/>
          <w:b/>
          <w:sz w:val="24"/>
          <w:szCs w:val="24"/>
        </w:rPr>
      </w:pPr>
      <w:r w:rsidRPr="00E969DC">
        <w:rPr>
          <w:rFonts w:ascii="Tahoma" w:hAnsi="Tahoma" w:cs="Tahoma"/>
          <w:b/>
          <w:sz w:val="24"/>
          <w:szCs w:val="24"/>
        </w:rPr>
        <w:t>DECISION OF THE HIGH COURT</w:t>
      </w:r>
    </w:p>
    <w:p w:rsidR="00AD4464" w:rsidRPr="00E969DC" w:rsidRDefault="00AD4464" w:rsidP="002B0383">
      <w:pPr>
        <w:spacing w:line="360" w:lineRule="auto"/>
        <w:jc w:val="both"/>
        <w:rPr>
          <w:rFonts w:ascii="Tahoma" w:hAnsi="Tahoma" w:cs="Tahoma"/>
          <w:sz w:val="24"/>
          <w:szCs w:val="24"/>
        </w:rPr>
      </w:pPr>
      <w:r w:rsidRPr="00E969DC">
        <w:rPr>
          <w:rFonts w:ascii="Tahoma" w:hAnsi="Tahoma" w:cs="Tahoma"/>
          <w:sz w:val="24"/>
          <w:szCs w:val="24"/>
        </w:rPr>
        <w:t xml:space="preserve">After a </w:t>
      </w:r>
      <w:proofErr w:type="gramStart"/>
      <w:r w:rsidRPr="00E969DC">
        <w:rPr>
          <w:rFonts w:ascii="Tahoma" w:hAnsi="Tahoma" w:cs="Tahoma"/>
          <w:sz w:val="24"/>
          <w:szCs w:val="24"/>
        </w:rPr>
        <w:t>full scale</w:t>
      </w:r>
      <w:proofErr w:type="gramEnd"/>
      <w:r w:rsidRPr="00E969DC">
        <w:rPr>
          <w:rFonts w:ascii="Tahoma" w:hAnsi="Tahoma" w:cs="Tahoma"/>
          <w:sz w:val="24"/>
          <w:szCs w:val="24"/>
        </w:rPr>
        <w:t xml:space="preserve"> trial, the learned trial High Court </w:t>
      </w:r>
      <w:r w:rsidR="00913B1B" w:rsidRPr="00E969DC">
        <w:rPr>
          <w:rFonts w:ascii="Tahoma" w:hAnsi="Tahoma" w:cs="Tahoma"/>
          <w:sz w:val="24"/>
          <w:szCs w:val="24"/>
        </w:rPr>
        <w:t>Judge on the 2</w:t>
      </w:r>
      <w:r w:rsidR="00913B1B" w:rsidRPr="00E969DC">
        <w:rPr>
          <w:rFonts w:ascii="Tahoma" w:hAnsi="Tahoma" w:cs="Tahoma"/>
          <w:sz w:val="24"/>
          <w:szCs w:val="24"/>
          <w:vertAlign w:val="superscript"/>
        </w:rPr>
        <w:t>nd</w:t>
      </w:r>
      <w:r w:rsidR="00913B1B" w:rsidRPr="00E969DC">
        <w:rPr>
          <w:rFonts w:ascii="Tahoma" w:hAnsi="Tahoma" w:cs="Tahoma"/>
          <w:sz w:val="24"/>
          <w:szCs w:val="24"/>
        </w:rPr>
        <w:t xml:space="preserve"> day of July 2014 rendered it’s decision in </w:t>
      </w:r>
      <w:proofErr w:type="spellStart"/>
      <w:r w:rsidR="00913B1B" w:rsidRPr="00E969DC">
        <w:rPr>
          <w:rFonts w:ascii="Tahoma" w:hAnsi="Tahoma" w:cs="Tahoma"/>
          <w:sz w:val="24"/>
          <w:szCs w:val="24"/>
        </w:rPr>
        <w:t>favour</w:t>
      </w:r>
      <w:proofErr w:type="spellEnd"/>
      <w:r w:rsidR="00913B1B" w:rsidRPr="00E969DC">
        <w:rPr>
          <w:rFonts w:ascii="Tahoma" w:hAnsi="Tahoma" w:cs="Tahoma"/>
          <w:sz w:val="24"/>
          <w:szCs w:val="24"/>
        </w:rPr>
        <w:t xml:space="preserve"> of the Plaintiffs herein. The decision of the High Court is stated briefly as </w:t>
      </w:r>
      <w:proofErr w:type="gramStart"/>
      <w:r w:rsidR="00913B1B" w:rsidRPr="00E969DC">
        <w:rPr>
          <w:rFonts w:ascii="Tahoma" w:hAnsi="Tahoma" w:cs="Tahoma"/>
          <w:sz w:val="24"/>
          <w:szCs w:val="24"/>
        </w:rPr>
        <w:t>follows:-</w:t>
      </w:r>
      <w:proofErr w:type="gramEnd"/>
    </w:p>
    <w:p w:rsidR="00E54570" w:rsidRPr="00E969DC" w:rsidRDefault="00913B1B" w:rsidP="00E54570">
      <w:pPr>
        <w:spacing w:line="360" w:lineRule="auto"/>
        <w:ind w:left="720"/>
        <w:jc w:val="both"/>
        <w:rPr>
          <w:rFonts w:ascii="Tahoma" w:hAnsi="Tahoma" w:cs="Tahoma"/>
          <w:i/>
          <w:sz w:val="24"/>
          <w:szCs w:val="24"/>
        </w:rPr>
      </w:pPr>
      <w:r w:rsidRPr="00E969DC">
        <w:rPr>
          <w:rFonts w:ascii="Tahoma" w:hAnsi="Tahoma" w:cs="Tahoma"/>
          <w:i/>
          <w:sz w:val="24"/>
          <w:szCs w:val="24"/>
        </w:rPr>
        <w:t xml:space="preserve">“In our present case, </w:t>
      </w:r>
      <w:r w:rsidR="00854D00" w:rsidRPr="00E969DC">
        <w:rPr>
          <w:rFonts w:ascii="Tahoma" w:hAnsi="Tahoma" w:cs="Tahoma"/>
          <w:i/>
          <w:sz w:val="24"/>
          <w:szCs w:val="24"/>
        </w:rPr>
        <w:t xml:space="preserve">the evidence established that Godson </w:t>
      </w:r>
      <w:proofErr w:type="spellStart"/>
      <w:r w:rsidR="00854D00" w:rsidRPr="00E969DC">
        <w:rPr>
          <w:rFonts w:ascii="Tahoma" w:hAnsi="Tahoma" w:cs="Tahoma"/>
          <w:i/>
          <w:sz w:val="24"/>
          <w:szCs w:val="24"/>
        </w:rPr>
        <w:t>Awortwi</w:t>
      </w:r>
      <w:proofErr w:type="spellEnd"/>
      <w:r w:rsidR="00854D00" w:rsidRPr="00E969DC">
        <w:rPr>
          <w:rFonts w:ascii="Tahoma" w:hAnsi="Tahoma" w:cs="Tahoma"/>
          <w:i/>
          <w:sz w:val="24"/>
          <w:szCs w:val="24"/>
        </w:rPr>
        <w:t xml:space="preserve"> </w:t>
      </w:r>
      <w:proofErr w:type="spellStart"/>
      <w:r w:rsidR="00854D00" w:rsidRPr="00E969DC">
        <w:rPr>
          <w:rFonts w:ascii="Tahoma" w:hAnsi="Tahoma" w:cs="Tahoma"/>
          <w:i/>
          <w:sz w:val="24"/>
          <w:szCs w:val="24"/>
        </w:rPr>
        <w:t>Dadzie</w:t>
      </w:r>
      <w:proofErr w:type="spellEnd"/>
      <w:r w:rsidR="00854D00" w:rsidRPr="00E969DC">
        <w:rPr>
          <w:rFonts w:ascii="Tahoma" w:hAnsi="Tahoma" w:cs="Tahoma"/>
          <w:i/>
          <w:sz w:val="24"/>
          <w:szCs w:val="24"/>
        </w:rPr>
        <w:t xml:space="preserve"> has worked in the employment of the Defendant bank for 29 years whilst Philip </w:t>
      </w:r>
      <w:proofErr w:type="spellStart"/>
      <w:r w:rsidR="00854D00" w:rsidRPr="00E969DC">
        <w:rPr>
          <w:rFonts w:ascii="Tahoma" w:hAnsi="Tahoma" w:cs="Tahoma"/>
          <w:i/>
          <w:sz w:val="24"/>
          <w:szCs w:val="24"/>
        </w:rPr>
        <w:t>Nyatuame</w:t>
      </w:r>
      <w:proofErr w:type="spellEnd"/>
      <w:r w:rsidR="00854D00" w:rsidRPr="00E969DC">
        <w:rPr>
          <w:rFonts w:ascii="Tahoma" w:hAnsi="Tahoma" w:cs="Tahoma"/>
          <w:i/>
          <w:sz w:val="24"/>
          <w:szCs w:val="24"/>
        </w:rPr>
        <w:t xml:space="preserve"> worked for almost 24 years before their unlawful dismissal. Guided by the above stated principle, I hold that each Plaintiff shall be entitled to </w:t>
      </w:r>
    </w:p>
    <w:p w:rsidR="00E54570" w:rsidRPr="00E969DC" w:rsidRDefault="00854D00" w:rsidP="00E54570">
      <w:pPr>
        <w:spacing w:line="360" w:lineRule="auto"/>
        <w:ind w:left="1440" w:hanging="720"/>
        <w:jc w:val="both"/>
        <w:rPr>
          <w:rFonts w:ascii="Tahoma" w:hAnsi="Tahoma" w:cs="Tahoma"/>
          <w:b/>
          <w:i/>
          <w:sz w:val="24"/>
          <w:szCs w:val="24"/>
        </w:rPr>
      </w:pPr>
      <w:r w:rsidRPr="00E969DC">
        <w:rPr>
          <w:rFonts w:ascii="Tahoma" w:hAnsi="Tahoma" w:cs="Tahoma"/>
          <w:b/>
          <w:i/>
          <w:sz w:val="24"/>
          <w:szCs w:val="24"/>
        </w:rPr>
        <w:t xml:space="preserve">(a) </w:t>
      </w:r>
      <w:r w:rsidR="00E54570" w:rsidRPr="00E969DC">
        <w:rPr>
          <w:rFonts w:ascii="Tahoma" w:hAnsi="Tahoma" w:cs="Tahoma"/>
          <w:b/>
          <w:i/>
          <w:sz w:val="24"/>
          <w:szCs w:val="24"/>
        </w:rPr>
        <w:tab/>
      </w:r>
      <w:r w:rsidRPr="00E969DC">
        <w:rPr>
          <w:rFonts w:ascii="Tahoma" w:hAnsi="Tahoma" w:cs="Tahoma"/>
          <w:b/>
          <w:i/>
          <w:sz w:val="24"/>
          <w:szCs w:val="24"/>
        </w:rPr>
        <w:t>all his salaries calculated from the date of his interdiction i.e. 31/01/2008 to the date of judgment</w:t>
      </w:r>
      <w:r w:rsidR="00E54570" w:rsidRPr="00E969DC">
        <w:rPr>
          <w:rFonts w:ascii="Tahoma" w:hAnsi="Tahoma" w:cs="Tahoma"/>
          <w:b/>
          <w:i/>
          <w:sz w:val="24"/>
          <w:szCs w:val="24"/>
        </w:rPr>
        <w:t xml:space="preserve"> </w:t>
      </w:r>
    </w:p>
    <w:p w:rsidR="00913B1B" w:rsidRPr="00E969DC" w:rsidRDefault="00E54570" w:rsidP="00E54570">
      <w:pPr>
        <w:spacing w:line="360" w:lineRule="auto"/>
        <w:ind w:left="1440" w:hanging="720"/>
        <w:jc w:val="both"/>
        <w:rPr>
          <w:rFonts w:ascii="Tahoma" w:hAnsi="Tahoma" w:cs="Tahoma"/>
          <w:b/>
          <w:i/>
          <w:sz w:val="24"/>
          <w:szCs w:val="24"/>
        </w:rPr>
      </w:pPr>
      <w:r w:rsidRPr="00E969DC">
        <w:rPr>
          <w:rFonts w:ascii="Tahoma" w:hAnsi="Tahoma" w:cs="Tahoma"/>
          <w:b/>
          <w:i/>
          <w:sz w:val="24"/>
          <w:szCs w:val="24"/>
        </w:rPr>
        <w:lastRenderedPageBreak/>
        <w:t xml:space="preserve">(b) </w:t>
      </w:r>
      <w:r w:rsidRPr="00E969DC">
        <w:rPr>
          <w:rFonts w:ascii="Tahoma" w:hAnsi="Tahoma" w:cs="Tahoma"/>
          <w:b/>
          <w:i/>
          <w:sz w:val="24"/>
          <w:szCs w:val="24"/>
        </w:rPr>
        <w:tab/>
        <w:t>all his end of service awards calculated from the date of interdiction till date of judgment, and</w:t>
      </w:r>
    </w:p>
    <w:p w:rsidR="00E54570" w:rsidRPr="00E969DC" w:rsidRDefault="00E54570" w:rsidP="00E54570">
      <w:pPr>
        <w:spacing w:line="360" w:lineRule="auto"/>
        <w:ind w:left="1440" w:hanging="720"/>
        <w:jc w:val="both"/>
        <w:rPr>
          <w:rFonts w:ascii="Tahoma" w:hAnsi="Tahoma" w:cs="Tahoma"/>
          <w:b/>
          <w:i/>
          <w:sz w:val="24"/>
          <w:szCs w:val="24"/>
        </w:rPr>
      </w:pPr>
      <w:r w:rsidRPr="00E969DC">
        <w:rPr>
          <w:rFonts w:ascii="Tahoma" w:hAnsi="Tahoma" w:cs="Tahoma"/>
          <w:b/>
          <w:i/>
          <w:sz w:val="24"/>
          <w:szCs w:val="24"/>
        </w:rPr>
        <w:t>(c)</w:t>
      </w:r>
      <w:r w:rsidRPr="00E969DC">
        <w:rPr>
          <w:rFonts w:ascii="Tahoma" w:hAnsi="Tahoma" w:cs="Tahoma"/>
          <w:b/>
          <w:i/>
          <w:sz w:val="24"/>
          <w:szCs w:val="24"/>
        </w:rPr>
        <w:tab/>
        <w:t xml:space="preserve">Payment of three </w:t>
      </w:r>
      <w:proofErr w:type="spellStart"/>
      <w:r w:rsidRPr="00E969DC">
        <w:rPr>
          <w:rFonts w:ascii="Tahoma" w:hAnsi="Tahoma" w:cs="Tahoma"/>
          <w:b/>
          <w:i/>
          <w:sz w:val="24"/>
          <w:szCs w:val="24"/>
        </w:rPr>
        <w:t>months</w:t>
      </w:r>
      <w:proofErr w:type="spellEnd"/>
      <w:r w:rsidRPr="00E969DC">
        <w:rPr>
          <w:rFonts w:ascii="Tahoma" w:hAnsi="Tahoma" w:cs="Tahoma"/>
          <w:b/>
          <w:i/>
          <w:sz w:val="24"/>
          <w:szCs w:val="24"/>
        </w:rPr>
        <w:t xml:space="preserve"> salary in </w:t>
      </w:r>
      <w:r w:rsidR="00255958" w:rsidRPr="00E969DC">
        <w:rPr>
          <w:rFonts w:ascii="Tahoma" w:hAnsi="Tahoma" w:cs="Tahoma"/>
          <w:b/>
          <w:i/>
          <w:sz w:val="24"/>
          <w:szCs w:val="24"/>
        </w:rPr>
        <w:t>lieu</w:t>
      </w:r>
      <w:r w:rsidRPr="00E969DC">
        <w:rPr>
          <w:rFonts w:ascii="Tahoma" w:hAnsi="Tahoma" w:cs="Tahoma"/>
          <w:b/>
          <w:i/>
          <w:sz w:val="24"/>
          <w:szCs w:val="24"/>
        </w:rPr>
        <w:t xml:space="preserve"> of proper notice.”</w:t>
      </w:r>
    </w:p>
    <w:p w:rsidR="00255958" w:rsidRPr="00E969DC" w:rsidRDefault="00A27DE8" w:rsidP="00E54570">
      <w:pPr>
        <w:spacing w:line="360" w:lineRule="auto"/>
        <w:ind w:left="1440" w:hanging="720"/>
        <w:jc w:val="both"/>
        <w:rPr>
          <w:rFonts w:ascii="Tahoma" w:hAnsi="Tahoma" w:cs="Tahoma"/>
          <w:b/>
          <w:i/>
          <w:sz w:val="24"/>
          <w:szCs w:val="24"/>
        </w:rPr>
      </w:pPr>
      <w:r w:rsidRPr="00E969DC">
        <w:rPr>
          <w:rFonts w:ascii="Tahoma" w:hAnsi="Tahoma" w:cs="Tahoma"/>
          <w:b/>
          <w:i/>
          <w:sz w:val="24"/>
          <w:szCs w:val="24"/>
        </w:rPr>
        <w:t>“</w:t>
      </w:r>
      <w:r w:rsidR="00255958" w:rsidRPr="00E969DC">
        <w:rPr>
          <w:rFonts w:ascii="Tahoma" w:hAnsi="Tahoma" w:cs="Tahoma"/>
          <w:b/>
          <w:i/>
          <w:sz w:val="24"/>
          <w:szCs w:val="24"/>
        </w:rPr>
        <w:t>Additionally, the 1</w:t>
      </w:r>
      <w:r w:rsidR="00255958" w:rsidRPr="00E969DC">
        <w:rPr>
          <w:rFonts w:ascii="Tahoma" w:hAnsi="Tahoma" w:cs="Tahoma"/>
          <w:b/>
          <w:i/>
          <w:sz w:val="24"/>
          <w:szCs w:val="24"/>
          <w:vertAlign w:val="superscript"/>
        </w:rPr>
        <w:t>st</w:t>
      </w:r>
      <w:r w:rsidR="00255958" w:rsidRPr="00E969DC">
        <w:rPr>
          <w:rFonts w:ascii="Tahoma" w:hAnsi="Tahoma" w:cs="Tahoma"/>
          <w:b/>
          <w:i/>
          <w:sz w:val="24"/>
          <w:szCs w:val="24"/>
        </w:rPr>
        <w:t xml:space="preserve"> Plaintiff is awarded GH¢20,000.00 general</w:t>
      </w:r>
    </w:p>
    <w:p w:rsidR="00255958" w:rsidRPr="00E969DC" w:rsidRDefault="00255958" w:rsidP="00E54570">
      <w:pPr>
        <w:spacing w:line="360" w:lineRule="auto"/>
        <w:ind w:left="1440" w:hanging="720"/>
        <w:jc w:val="both"/>
        <w:rPr>
          <w:rFonts w:ascii="Tahoma" w:hAnsi="Tahoma" w:cs="Tahoma"/>
          <w:b/>
          <w:i/>
          <w:sz w:val="24"/>
          <w:szCs w:val="24"/>
        </w:rPr>
      </w:pPr>
      <w:r w:rsidRPr="00E969DC">
        <w:rPr>
          <w:rFonts w:ascii="Tahoma" w:hAnsi="Tahoma" w:cs="Tahoma"/>
          <w:b/>
          <w:i/>
          <w:sz w:val="24"/>
          <w:szCs w:val="24"/>
        </w:rPr>
        <w:t>damages for prospective loss of promotion and loss of</w:t>
      </w:r>
    </w:p>
    <w:p w:rsidR="00255958" w:rsidRPr="00E969DC" w:rsidRDefault="00007157" w:rsidP="00007157">
      <w:pPr>
        <w:spacing w:line="360" w:lineRule="auto"/>
        <w:ind w:left="1440" w:hanging="720"/>
        <w:jc w:val="both"/>
        <w:rPr>
          <w:rFonts w:ascii="Tahoma" w:hAnsi="Tahoma" w:cs="Tahoma"/>
          <w:b/>
          <w:i/>
          <w:sz w:val="24"/>
          <w:szCs w:val="24"/>
        </w:rPr>
      </w:pPr>
      <w:r w:rsidRPr="00E969DC">
        <w:rPr>
          <w:rFonts w:ascii="Tahoma" w:hAnsi="Tahoma" w:cs="Tahoma"/>
          <w:b/>
          <w:i/>
          <w:sz w:val="24"/>
          <w:szCs w:val="24"/>
        </w:rPr>
        <w:t xml:space="preserve">employment. </w:t>
      </w:r>
      <w:r w:rsidR="00D97A00" w:rsidRPr="00E969DC">
        <w:rPr>
          <w:rFonts w:ascii="Tahoma" w:hAnsi="Tahoma" w:cs="Tahoma"/>
          <w:b/>
          <w:i/>
          <w:sz w:val="24"/>
          <w:szCs w:val="24"/>
        </w:rPr>
        <w:t>The 2</w:t>
      </w:r>
      <w:r w:rsidR="00D97A00" w:rsidRPr="00E969DC">
        <w:rPr>
          <w:rFonts w:ascii="Tahoma" w:hAnsi="Tahoma" w:cs="Tahoma"/>
          <w:b/>
          <w:i/>
          <w:sz w:val="24"/>
          <w:szCs w:val="24"/>
          <w:vertAlign w:val="superscript"/>
        </w:rPr>
        <w:t>nd</w:t>
      </w:r>
      <w:r w:rsidR="00D97A00" w:rsidRPr="00E969DC">
        <w:rPr>
          <w:rFonts w:ascii="Tahoma" w:hAnsi="Tahoma" w:cs="Tahoma"/>
          <w:b/>
          <w:i/>
          <w:sz w:val="24"/>
          <w:szCs w:val="24"/>
        </w:rPr>
        <w:t xml:space="preserve"> Plaintiff is entitled to GH¢15,000.00.</w:t>
      </w:r>
      <w:r w:rsidR="00A27DE8" w:rsidRPr="00E969DC">
        <w:rPr>
          <w:rFonts w:ascii="Tahoma" w:hAnsi="Tahoma" w:cs="Tahoma"/>
          <w:b/>
          <w:i/>
          <w:sz w:val="24"/>
          <w:szCs w:val="24"/>
        </w:rPr>
        <w:t>”</w:t>
      </w:r>
    </w:p>
    <w:p w:rsidR="00D97A00" w:rsidRPr="00E969DC" w:rsidRDefault="00A27DE8" w:rsidP="00007157">
      <w:pPr>
        <w:spacing w:line="360" w:lineRule="auto"/>
        <w:ind w:left="720"/>
        <w:jc w:val="both"/>
        <w:rPr>
          <w:rFonts w:ascii="Tahoma" w:hAnsi="Tahoma" w:cs="Tahoma"/>
          <w:i/>
          <w:sz w:val="24"/>
          <w:szCs w:val="24"/>
        </w:rPr>
      </w:pPr>
      <w:r w:rsidRPr="00E969DC">
        <w:rPr>
          <w:rFonts w:ascii="Tahoma" w:hAnsi="Tahoma" w:cs="Tahoma"/>
          <w:i/>
          <w:sz w:val="24"/>
          <w:szCs w:val="24"/>
        </w:rPr>
        <w:t>“</w:t>
      </w:r>
      <w:r w:rsidR="00D97A00" w:rsidRPr="00E969DC">
        <w:rPr>
          <w:rFonts w:ascii="Tahoma" w:hAnsi="Tahoma" w:cs="Tahoma"/>
          <w:i/>
          <w:sz w:val="24"/>
          <w:szCs w:val="24"/>
        </w:rPr>
        <w:t xml:space="preserve">The unchallenged evidence is that Philip </w:t>
      </w:r>
      <w:proofErr w:type="spellStart"/>
      <w:r w:rsidR="00D97A00" w:rsidRPr="00E969DC">
        <w:rPr>
          <w:rFonts w:ascii="Tahoma" w:hAnsi="Tahoma" w:cs="Tahoma"/>
          <w:i/>
          <w:sz w:val="24"/>
          <w:szCs w:val="24"/>
        </w:rPr>
        <w:t>Nyatuame</w:t>
      </w:r>
      <w:proofErr w:type="spellEnd"/>
      <w:r w:rsidR="00D97A00" w:rsidRPr="00E969DC">
        <w:rPr>
          <w:rFonts w:ascii="Tahoma" w:hAnsi="Tahoma" w:cs="Tahoma"/>
          <w:i/>
          <w:sz w:val="24"/>
          <w:szCs w:val="24"/>
        </w:rPr>
        <w:t xml:space="preserve"> was a senior staff</w:t>
      </w:r>
      <w:r w:rsidR="0051412A" w:rsidRPr="00E969DC">
        <w:rPr>
          <w:rFonts w:ascii="Tahoma" w:hAnsi="Tahoma" w:cs="Tahoma"/>
          <w:i/>
          <w:sz w:val="24"/>
          <w:szCs w:val="24"/>
        </w:rPr>
        <w:t xml:space="preserve"> and was the deputy to the 1</w:t>
      </w:r>
      <w:r w:rsidR="0051412A" w:rsidRPr="00E969DC">
        <w:rPr>
          <w:rFonts w:ascii="Tahoma" w:hAnsi="Tahoma" w:cs="Tahoma"/>
          <w:i/>
          <w:sz w:val="24"/>
          <w:szCs w:val="24"/>
          <w:vertAlign w:val="superscript"/>
        </w:rPr>
        <w:t>st</w:t>
      </w:r>
      <w:r w:rsidR="0051412A" w:rsidRPr="00E969DC">
        <w:rPr>
          <w:rFonts w:ascii="Tahoma" w:hAnsi="Tahoma" w:cs="Tahoma"/>
          <w:i/>
          <w:sz w:val="24"/>
          <w:szCs w:val="24"/>
        </w:rPr>
        <w:t xml:space="preserve"> Plaintiff at the Koforidua Branch at the time. He had also worked for 24 years before his summary dismissal. </w:t>
      </w:r>
      <w:r w:rsidR="00007157" w:rsidRPr="00E969DC">
        <w:rPr>
          <w:rFonts w:ascii="Tahoma" w:hAnsi="Tahoma" w:cs="Tahoma"/>
          <w:i/>
          <w:sz w:val="24"/>
          <w:szCs w:val="24"/>
        </w:rPr>
        <w:t>Plaintiffs cost assessed at GH¢6,000.00”.</w:t>
      </w:r>
    </w:p>
    <w:p w:rsidR="009A0D94" w:rsidRPr="00E969DC" w:rsidRDefault="009A0D94" w:rsidP="009A0D94">
      <w:pPr>
        <w:spacing w:line="360" w:lineRule="auto"/>
        <w:jc w:val="both"/>
        <w:rPr>
          <w:rFonts w:ascii="Tahoma" w:hAnsi="Tahoma" w:cs="Tahoma"/>
          <w:b/>
          <w:sz w:val="24"/>
          <w:szCs w:val="24"/>
        </w:rPr>
      </w:pPr>
      <w:r w:rsidRPr="00E969DC">
        <w:rPr>
          <w:rFonts w:ascii="Tahoma" w:hAnsi="Tahoma" w:cs="Tahoma"/>
          <w:b/>
          <w:sz w:val="24"/>
          <w:szCs w:val="24"/>
        </w:rPr>
        <w:t>APPEAL AGAINST THE HIGH COURT DECISION TO THE COURT OF APPEAL AND IT’S DECISION THEREIN.</w:t>
      </w:r>
    </w:p>
    <w:p w:rsidR="00D37580" w:rsidRPr="00E969DC" w:rsidRDefault="009A0D94" w:rsidP="002B0383">
      <w:pPr>
        <w:spacing w:line="360" w:lineRule="auto"/>
        <w:jc w:val="both"/>
        <w:rPr>
          <w:rFonts w:ascii="Tahoma" w:hAnsi="Tahoma" w:cs="Tahoma"/>
          <w:sz w:val="24"/>
          <w:szCs w:val="24"/>
        </w:rPr>
      </w:pPr>
      <w:r w:rsidRPr="00E969DC">
        <w:rPr>
          <w:rFonts w:ascii="Tahoma" w:hAnsi="Tahoma" w:cs="Tahoma"/>
          <w:sz w:val="24"/>
          <w:szCs w:val="24"/>
        </w:rPr>
        <w:t xml:space="preserve">Aggrieved and dissatisfied with the judgment of the High Court, the </w:t>
      </w:r>
      <w:r w:rsidR="00A27DE8" w:rsidRPr="00E969DC">
        <w:rPr>
          <w:rFonts w:ascii="Tahoma" w:hAnsi="Tahoma" w:cs="Tahoma"/>
          <w:sz w:val="24"/>
          <w:szCs w:val="24"/>
        </w:rPr>
        <w:t xml:space="preserve">Defendants </w:t>
      </w:r>
      <w:r w:rsidRPr="00E969DC">
        <w:rPr>
          <w:rFonts w:ascii="Tahoma" w:hAnsi="Tahoma" w:cs="Tahoma"/>
          <w:sz w:val="24"/>
          <w:szCs w:val="24"/>
        </w:rPr>
        <w:t>herein, therein Appellants appealed against the High Court decision to the Court of Appeal on four (4) grounds of appeal.</w:t>
      </w:r>
    </w:p>
    <w:p w:rsidR="00CC6AD9" w:rsidRPr="00E969DC" w:rsidRDefault="00CC6AD9" w:rsidP="002B0383">
      <w:pPr>
        <w:spacing w:line="360" w:lineRule="auto"/>
        <w:jc w:val="both"/>
        <w:rPr>
          <w:rFonts w:ascii="Tahoma" w:hAnsi="Tahoma" w:cs="Tahoma"/>
          <w:sz w:val="24"/>
          <w:szCs w:val="24"/>
        </w:rPr>
      </w:pPr>
      <w:r w:rsidRPr="00E969DC">
        <w:rPr>
          <w:rFonts w:ascii="Tahoma" w:hAnsi="Tahoma" w:cs="Tahoma"/>
          <w:sz w:val="24"/>
          <w:szCs w:val="24"/>
        </w:rPr>
        <w:t xml:space="preserve">However, during the reception of arguments in the Court of Appeal, the </w:t>
      </w:r>
      <w:r w:rsidR="00D85908" w:rsidRPr="00E969DC">
        <w:rPr>
          <w:rFonts w:ascii="Tahoma" w:hAnsi="Tahoma" w:cs="Tahoma"/>
          <w:sz w:val="24"/>
          <w:szCs w:val="24"/>
        </w:rPr>
        <w:t>Defendants</w:t>
      </w:r>
      <w:r w:rsidRPr="00E969DC">
        <w:rPr>
          <w:rFonts w:ascii="Tahoma" w:hAnsi="Tahoma" w:cs="Tahoma"/>
          <w:sz w:val="24"/>
          <w:szCs w:val="24"/>
        </w:rPr>
        <w:t xml:space="preserve"> herein abandoned their challenge to the decision of the High Court </w:t>
      </w:r>
      <w:r w:rsidR="00073C33" w:rsidRPr="00E969DC">
        <w:rPr>
          <w:rFonts w:ascii="Tahoma" w:hAnsi="Tahoma" w:cs="Tahoma"/>
          <w:sz w:val="24"/>
          <w:szCs w:val="24"/>
        </w:rPr>
        <w:t>which</w:t>
      </w:r>
      <w:r w:rsidRPr="00E969DC">
        <w:rPr>
          <w:rFonts w:ascii="Tahoma" w:hAnsi="Tahoma" w:cs="Tahoma"/>
          <w:sz w:val="24"/>
          <w:szCs w:val="24"/>
        </w:rPr>
        <w:t xml:space="preserve"> declared the </w:t>
      </w:r>
      <w:r w:rsidR="00FF27C2" w:rsidRPr="00E969DC">
        <w:rPr>
          <w:rFonts w:ascii="Tahoma" w:hAnsi="Tahoma" w:cs="Tahoma"/>
          <w:sz w:val="24"/>
          <w:szCs w:val="24"/>
        </w:rPr>
        <w:t>dismissal of</w:t>
      </w:r>
      <w:r w:rsidRPr="00E969DC">
        <w:rPr>
          <w:rFonts w:ascii="Tahoma" w:hAnsi="Tahoma" w:cs="Tahoma"/>
          <w:sz w:val="24"/>
          <w:szCs w:val="24"/>
        </w:rPr>
        <w:t xml:space="preserve"> the </w:t>
      </w:r>
      <w:r w:rsidR="00AD7E7C" w:rsidRPr="00E969DC">
        <w:rPr>
          <w:rFonts w:ascii="Tahoma" w:hAnsi="Tahoma" w:cs="Tahoma"/>
          <w:sz w:val="24"/>
          <w:szCs w:val="24"/>
        </w:rPr>
        <w:t xml:space="preserve">Plaintiff’s herein, therein Respondents as wrongful and unlawful. </w:t>
      </w:r>
    </w:p>
    <w:p w:rsidR="00A32737" w:rsidRPr="00E969DC" w:rsidRDefault="00A32737" w:rsidP="002B0383">
      <w:pPr>
        <w:spacing w:line="360" w:lineRule="auto"/>
        <w:jc w:val="both"/>
        <w:rPr>
          <w:rFonts w:ascii="Tahoma" w:hAnsi="Tahoma" w:cs="Tahoma"/>
          <w:sz w:val="24"/>
          <w:szCs w:val="24"/>
        </w:rPr>
      </w:pPr>
      <w:r w:rsidRPr="00E969DC">
        <w:rPr>
          <w:rFonts w:ascii="Tahoma" w:hAnsi="Tahoma" w:cs="Tahoma"/>
          <w:sz w:val="24"/>
          <w:szCs w:val="24"/>
        </w:rPr>
        <w:t xml:space="preserve">Instead, the </w:t>
      </w:r>
      <w:r w:rsidR="00FF27C2" w:rsidRPr="00E969DC">
        <w:rPr>
          <w:rFonts w:ascii="Tahoma" w:hAnsi="Tahoma" w:cs="Tahoma"/>
          <w:sz w:val="24"/>
          <w:szCs w:val="24"/>
        </w:rPr>
        <w:t>Defendants</w:t>
      </w:r>
      <w:r w:rsidRPr="00E969DC">
        <w:rPr>
          <w:rFonts w:ascii="Tahoma" w:hAnsi="Tahoma" w:cs="Tahoma"/>
          <w:sz w:val="24"/>
          <w:szCs w:val="24"/>
        </w:rPr>
        <w:t xml:space="preserve"> focused their arguments on the computation of the</w:t>
      </w:r>
      <w:r w:rsidR="00FF27C2" w:rsidRPr="00E969DC">
        <w:rPr>
          <w:rFonts w:ascii="Tahoma" w:hAnsi="Tahoma" w:cs="Tahoma"/>
          <w:sz w:val="24"/>
          <w:szCs w:val="24"/>
        </w:rPr>
        <w:t xml:space="preserve"> awards of salaries and damages to the Plaintiffs.</w:t>
      </w:r>
    </w:p>
    <w:p w:rsidR="00A32737" w:rsidRPr="00E969DC" w:rsidRDefault="00A32737" w:rsidP="002B0383">
      <w:pPr>
        <w:spacing w:line="360" w:lineRule="auto"/>
        <w:jc w:val="both"/>
        <w:rPr>
          <w:rFonts w:ascii="Tahoma" w:hAnsi="Tahoma" w:cs="Tahoma"/>
          <w:sz w:val="24"/>
          <w:szCs w:val="24"/>
        </w:rPr>
      </w:pPr>
      <w:r w:rsidRPr="00E969DC">
        <w:rPr>
          <w:rFonts w:ascii="Tahoma" w:hAnsi="Tahoma" w:cs="Tahoma"/>
          <w:sz w:val="24"/>
          <w:szCs w:val="24"/>
        </w:rPr>
        <w:t>On the 14</w:t>
      </w:r>
      <w:r w:rsidRPr="00E969DC">
        <w:rPr>
          <w:rFonts w:ascii="Tahoma" w:hAnsi="Tahoma" w:cs="Tahoma"/>
          <w:sz w:val="24"/>
          <w:szCs w:val="24"/>
          <w:vertAlign w:val="superscript"/>
        </w:rPr>
        <w:t>th</w:t>
      </w:r>
      <w:r w:rsidRPr="00E969DC">
        <w:rPr>
          <w:rFonts w:ascii="Tahoma" w:hAnsi="Tahoma" w:cs="Tahoma"/>
          <w:sz w:val="24"/>
          <w:szCs w:val="24"/>
        </w:rPr>
        <w:t xml:space="preserve"> of July 2016 the Court of Appeal unanimously upheld the appeal of the Defendants herein and accordingly</w:t>
      </w:r>
      <w:r w:rsidR="005C30DF" w:rsidRPr="00E969DC">
        <w:rPr>
          <w:rFonts w:ascii="Tahoma" w:hAnsi="Tahoma" w:cs="Tahoma"/>
          <w:sz w:val="24"/>
          <w:szCs w:val="24"/>
        </w:rPr>
        <w:t xml:space="preserve"> substituted the awards made by the learned trial High Court Judge with an award of two </w:t>
      </w:r>
      <w:proofErr w:type="spellStart"/>
      <w:r w:rsidR="005C30DF" w:rsidRPr="00E969DC">
        <w:rPr>
          <w:rFonts w:ascii="Tahoma" w:hAnsi="Tahoma" w:cs="Tahoma"/>
          <w:sz w:val="24"/>
          <w:szCs w:val="24"/>
        </w:rPr>
        <w:t>years</w:t>
      </w:r>
      <w:proofErr w:type="spellEnd"/>
      <w:r w:rsidR="005C30DF" w:rsidRPr="00E969DC">
        <w:rPr>
          <w:rFonts w:ascii="Tahoma" w:hAnsi="Tahoma" w:cs="Tahoma"/>
          <w:sz w:val="24"/>
          <w:szCs w:val="24"/>
        </w:rPr>
        <w:t xml:space="preserve"> salary as</w:t>
      </w:r>
      <w:r w:rsidR="008652C8" w:rsidRPr="00E969DC">
        <w:rPr>
          <w:rFonts w:ascii="Tahoma" w:hAnsi="Tahoma" w:cs="Tahoma"/>
          <w:sz w:val="24"/>
          <w:szCs w:val="24"/>
        </w:rPr>
        <w:t xml:space="preserve"> damages for wrongful dismissal for each of the </w:t>
      </w:r>
      <w:r w:rsidR="00FF27C2" w:rsidRPr="00E969DC">
        <w:rPr>
          <w:rFonts w:ascii="Tahoma" w:hAnsi="Tahoma" w:cs="Tahoma"/>
          <w:sz w:val="24"/>
          <w:szCs w:val="24"/>
        </w:rPr>
        <w:t>Plaintiffs</w:t>
      </w:r>
      <w:r w:rsidR="008652C8" w:rsidRPr="00E969DC">
        <w:rPr>
          <w:rFonts w:ascii="Tahoma" w:hAnsi="Tahoma" w:cs="Tahoma"/>
          <w:sz w:val="24"/>
          <w:szCs w:val="24"/>
        </w:rPr>
        <w:t xml:space="preserve"> herein.</w:t>
      </w:r>
    </w:p>
    <w:p w:rsidR="008652C8" w:rsidRPr="00E969DC" w:rsidRDefault="008652C8" w:rsidP="002B0383">
      <w:pPr>
        <w:spacing w:line="360" w:lineRule="auto"/>
        <w:jc w:val="both"/>
        <w:rPr>
          <w:rFonts w:ascii="Tahoma" w:hAnsi="Tahoma" w:cs="Tahoma"/>
          <w:b/>
          <w:sz w:val="24"/>
          <w:szCs w:val="24"/>
        </w:rPr>
      </w:pPr>
      <w:r w:rsidRPr="00E969DC">
        <w:rPr>
          <w:rFonts w:ascii="Tahoma" w:hAnsi="Tahoma" w:cs="Tahoma"/>
          <w:b/>
          <w:sz w:val="24"/>
          <w:szCs w:val="24"/>
        </w:rPr>
        <w:t>APPEAL TO THE SUPREME COURT</w:t>
      </w:r>
    </w:p>
    <w:p w:rsidR="00A32B99" w:rsidRPr="00E969DC" w:rsidRDefault="00861745" w:rsidP="002B0383">
      <w:pPr>
        <w:spacing w:line="360" w:lineRule="auto"/>
        <w:jc w:val="both"/>
        <w:rPr>
          <w:rFonts w:ascii="Tahoma" w:hAnsi="Tahoma" w:cs="Tahoma"/>
          <w:sz w:val="24"/>
          <w:szCs w:val="24"/>
        </w:rPr>
      </w:pPr>
      <w:r w:rsidRPr="00E969DC">
        <w:rPr>
          <w:rFonts w:ascii="Tahoma" w:hAnsi="Tahoma" w:cs="Tahoma"/>
          <w:sz w:val="24"/>
          <w:szCs w:val="24"/>
        </w:rPr>
        <w:lastRenderedPageBreak/>
        <w:t xml:space="preserve">Quite </w:t>
      </w:r>
      <w:r w:rsidR="00FF27C2" w:rsidRPr="00E969DC">
        <w:rPr>
          <w:rFonts w:ascii="Tahoma" w:hAnsi="Tahoma" w:cs="Tahoma"/>
          <w:sz w:val="24"/>
          <w:szCs w:val="24"/>
        </w:rPr>
        <w:t>un</w:t>
      </w:r>
      <w:r w:rsidRPr="00E969DC">
        <w:rPr>
          <w:rFonts w:ascii="Tahoma" w:hAnsi="Tahoma" w:cs="Tahoma"/>
          <w:sz w:val="24"/>
          <w:szCs w:val="24"/>
        </w:rPr>
        <w:t>expectedly, the Plaintiffs felt aggrieved against the judgment of the Court of Appeal and lodged an appeal against the said judgment to the Supreme Court with the following</w:t>
      </w:r>
      <w:r w:rsidR="00A62C23" w:rsidRPr="00E969DC">
        <w:rPr>
          <w:rFonts w:ascii="Tahoma" w:hAnsi="Tahoma" w:cs="Tahoma"/>
          <w:sz w:val="24"/>
          <w:szCs w:val="24"/>
        </w:rPr>
        <w:t xml:space="preserve"> as the grounds of appeal.</w:t>
      </w:r>
    </w:p>
    <w:p w:rsidR="00A62C23" w:rsidRPr="00E969DC" w:rsidRDefault="00A62C23" w:rsidP="00970DE6">
      <w:pPr>
        <w:spacing w:line="360" w:lineRule="auto"/>
        <w:ind w:left="720" w:hanging="720"/>
        <w:jc w:val="both"/>
        <w:rPr>
          <w:rFonts w:ascii="Tahoma" w:hAnsi="Tahoma" w:cs="Tahoma"/>
          <w:sz w:val="24"/>
          <w:szCs w:val="24"/>
        </w:rPr>
      </w:pPr>
      <w:r w:rsidRPr="00E969DC">
        <w:rPr>
          <w:rFonts w:ascii="Tahoma" w:hAnsi="Tahoma" w:cs="Tahoma"/>
          <w:sz w:val="24"/>
          <w:szCs w:val="24"/>
        </w:rPr>
        <w:t>1.</w:t>
      </w:r>
      <w:r w:rsidRPr="00E969DC">
        <w:rPr>
          <w:rFonts w:ascii="Tahoma" w:hAnsi="Tahoma" w:cs="Tahoma"/>
          <w:sz w:val="24"/>
          <w:szCs w:val="24"/>
        </w:rPr>
        <w:tab/>
      </w:r>
      <w:r w:rsidR="002A531E" w:rsidRPr="00E969DC">
        <w:rPr>
          <w:rFonts w:ascii="Tahoma" w:hAnsi="Tahoma" w:cs="Tahoma"/>
          <w:sz w:val="24"/>
          <w:szCs w:val="24"/>
        </w:rPr>
        <w:t>The Court erred by failing to properly evaluate the peculiar facts of the Plaintiffs/</w:t>
      </w:r>
      <w:r w:rsidR="00970DE6" w:rsidRPr="00E969DC">
        <w:rPr>
          <w:rFonts w:ascii="Tahoma" w:hAnsi="Tahoma" w:cs="Tahoma"/>
          <w:sz w:val="24"/>
          <w:szCs w:val="24"/>
        </w:rPr>
        <w:t>Respondents</w:t>
      </w:r>
      <w:r w:rsidR="002A531E" w:rsidRPr="00E969DC">
        <w:rPr>
          <w:rFonts w:ascii="Tahoma" w:hAnsi="Tahoma" w:cs="Tahoma"/>
          <w:sz w:val="24"/>
          <w:szCs w:val="24"/>
        </w:rPr>
        <w:t xml:space="preserve">/Appellants case when it only awarded </w:t>
      </w:r>
      <w:r w:rsidR="00970DE6" w:rsidRPr="00E969DC">
        <w:rPr>
          <w:rFonts w:ascii="Tahoma" w:hAnsi="Tahoma" w:cs="Tahoma"/>
          <w:sz w:val="24"/>
          <w:szCs w:val="24"/>
        </w:rPr>
        <w:t>Plaintiffs</w:t>
      </w:r>
      <w:r w:rsidR="002A531E" w:rsidRPr="00E969DC">
        <w:rPr>
          <w:rFonts w:ascii="Tahoma" w:hAnsi="Tahoma" w:cs="Tahoma"/>
          <w:sz w:val="24"/>
          <w:szCs w:val="24"/>
        </w:rPr>
        <w:t>/Respondents/Appellants the equivalent of two years’ salary of their pay as at the date of dismissal as general damages.</w:t>
      </w:r>
    </w:p>
    <w:p w:rsidR="00970DE6" w:rsidRPr="00E969DC" w:rsidRDefault="00970DE6" w:rsidP="002B0383">
      <w:pPr>
        <w:spacing w:line="360" w:lineRule="auto"/>
        <w:jc w:val="both"/>
        <w:rPr>
          <w:rFonts w:ascii="Tahoma" w:hAnsi="Tahoma" w:cs="Tahoma"/>
          <w:sz w:val="24"/>
          <w:szCs w:val="24"/>
        </w:rPr>
      </w:pPr>
      <w:r w:rsidRPr="00E969DC">
        <w:rPr>
          <w:rFonts w:ascii="Tahoma" w:hAnsi="Tahoma" w:cs="Tahoma"/>
          <w:sz w:val="24"/>
          <w:szCs w:val="24"/>
        </w:rPr>
        <w:t>2.</w:t>
      </w:r>
      <w:r w:rsidRPr="00E969DC">
        <w:rPr>
          <w:rFonts w:ascii="Tahoma" w:hAnsi="Tahoma" w:cs="Tahoma"/>
          <w:sz w:val="24"/>
          <w:szCs w:val="24"/>
        </w:rPr>
        <w:tab/>
        <w:t>The judgment is against the weight of evidence on record.”</w:t>
      </w:r>
    </w:p>
    <w:p w:rsidR="00970DE6" w:rsidRPr="00E969DC" w:rsidRDefault="00970DE6" w:rsidP="002B0383">
      <w:pPr>
        <w:spacing w:line="360" w:lineRule="auto"/>
        <w:jc w:val="both"/>
        <w:rPr>
          <w:rFonts w:ascii="Tahoma" w:hAnsi="Tahoma" w:cs="Tahoma"/>
          <w:b/>
          <w:sz w:val="24"/>
          <w:szCs w:val="24"/>
        </w:rPr>
      </w:pPr>
      <w:r w:rsidRPr="00E969DC">
        <w:rPr>
          <w:rFonts w:ascii="Tahoma" w:hAnsi="Tahoma" w:cs="Tahoma"/>
          <w:b/>
          <w:sz w:val="24"/>
          <w:szCs w:val="24"/>
        </w:rPr>
        <w:t>STATEMENTS OF CASE OF THE PARTIES</w:t>
      </w:r>
    </w:p>
    <w:p w:rsidR="00970DE6" w:rsidRPr="00E969DC" w:rsidRDefault="00970DE6" w:rsidP="002B0383">
      <w:pPr>
        <w:spacing w:line="360" w:lineRule="auto"/>
        <w:jc w:val="both"/>
        <w:rPr>
          <w:rFonts w:ascii="Tahoma" w:hAnsi="Tahoma" w:cs="Tahoma"/>
          <w:sz w:val="24"/>
          <w:szCs w:val="24"/>
        </w:rPr>
      </w:pPr>
      <w:r w:rsidRPr="00E969DC">
        <w:rPr>
          <w:rFonts w:ascii="Tahoma" w:hAnsi="Tahoma" w:cs="Tahoma"/>
          <w:sz w:val="24"/>
          <w:szCs w:val="24"/>
        </w:rPr>
        <w:t>We have perused the statements of case filed for and on behalf of the parties by learned counsel for the Plaintiffs</w:t>
      </w:r>
      <w:r w:rsidR="001705EF" w:rsidRPr="00E969DC">
        <w:rPr>
          <w:rFonts w:ascii="Tahoma" w:hAnsi="Tahoma" w:cs="Tahoma"/>
          <w:sz w:val="24"/>
          <w:szCs w:val="24"/>
        </w:rPr>
        <w:t>,</w:t>
      </w:r>
      <w:r w:rsidRPr="00E969DC">
        <w:rPr>
          <w:rFonts w:ascii="Tahoma" w:hAnsi="Tahoma" w:cs="Tahoma"/>
          <w:sz w:val="24"/>
          <w:szCs w:val="24"/>
        </w:rPr>
        <w:t xml:space="preserve"> </w:t>
      </w:r>
      <w:proofErr w:type="spellStart"/>
      <w:r w:rsidRPr="00E969DC">
        <w:rPr>
          <w:rFonts w:ascii="Tahoma" w:hAnsi="Tahoma" w:cs="Tahoma"/>
          <w:sz w:val="24"/>
          <w:szCs w:val="24"/>
        </w:rPr>
        <w:t>Seyram</w:t>
      </w:r>
      <w:proofErr w:type="spellEnd"/>
      <w:r w:rsidRPr="00E969DC">
        <w:rPr>
          <w:rFonts w:ascii="Tahoma" w:hAnsi="Tahoma" w:cs="Tahoma"/>
          <w:sz w:val="24"/>
          <w:szCs w:val="24"/>
        </w:rPr>
        <w:t xml:space="preserve"> </w:t>
      </w:r>
      <w:proofErr w:type="spellStart"/>
      <w:r w:rsidRPr="00E969DC">
        <w:rPr>
          <w:rFonts w:ascii="Tahoma" w:hAnsi="Tahoma" w:cs="Tahoma"/>
          <w:sz w:val="24"/>
          <w:szCs w:val="24"/>
        </w:rPr>
        <w:t>Darbi</w:t>
      </w:r>
      <w:proofErr w:type="spellEnd"/>
      <w:r w:rsidRPr="00E969DC">
        <w:rPr>
          <w:rFonts w:ascii="Tahoma" w:hAnsi="Tahoma" w:cs="Tahoma"/>
          <w:sz w:val="24"/>
          <w:szCs w:val="24"/>
        </w:rPr>
        <w:t xml:space="preserve"> and for the Defendants</w:t>
      </w:r>
      <w:r w:rsidR="001705EF" w:rsidRPr="00E969DC">
        <w:rPr>
          <w:rFonts w:ascii="Tahoma" w:hAnsi="Tahoma" w:cs="Tahoma"/>
          <w:sz w:val="24"/>
          <w:szCs w:val="24"/>
        </w:rPr>
        <w:t>,</w:t>
      </w:r>
      <w:r w:rsidRPr="00E969DC">
        <w:rPr>
          <w:rFonts w:ascii="Tahoma" w:hAnsi="Tahoma" w:cs="Tahoma"/>
          <w:sz w:val="24"/>
          <w:szCs w:val="24"/>
        </w:rPr>
        <w:t xml:space="preserve"> Maxwell </w:t>
      </w:r>
      <w:proofErr w:type="spellStart"/>
      <w:r w:rsidRPr="00E969DC">
        <w:rPr>
          <w:rFonts w:ascii="Tahoma" w:hAnsi="Tahoma" w:cs="Tahoma"/>
          <w:sz w:val="24"/>
          <w:szCs w:val="24"/>
        </w:rPr>
        <w:t>Korbla</w:t>
      </w:r>
      <w:proofErr w:type="spellEnd"/>
      <w:r w:rsidRPr="00E969DC">
        <w:rPr>
          <w:rFonts w:ascii="Tahoma" w:hAnsi="Tahoma" w:cs="Tahoma"/>
          <w:sz w:val="24"/>
          <w:szCs w:val="24"/>
        </w:rPr>
        <w:t xml:space="preserve"> Logan respectively.</w:t>
      </w:r>
    </w:p>
    <w:p w:rsidR="00FF27C2" w:rsidRPr="00E969DC" w:rsidRDefault="00FF27C2" w:rsidP="002B0383">
      <w:pPr>
        <w:spacing w:line="360" w:lineRule="auto"/>
        <w:jc w:val="both"/>
        <w:rPr>
          <w:rFonts w:ascii="Tahoma" w:hAnsi="Tahoma" w:cs="Tahoma"/>
          <w:b/>
          <w:sz w:val="24"/>
          <w:szCs w:val="24"/>
        </w:rPr>
      </w:pPr>
    </w:p>
    <w:p w:rsidR="00970DE6" w:rsidRPr="00E969DC" w:rsidRDefault="005E2549" w:rsidP="002B0383">
      <w:pPr>
        <w:spacing w:line="360" w:lineRule="auto"/>
        <w:jc w:val="both"/>
        <w:rPr>
          <w:rFonts w:ascii="Tahoma" w:hAnsi="Tahoma" w:cs="Tahoma"/>
          <w:b/>
          <w:sz w:val="24"/>
          <w:szCs w:val="24"/>
        </w:rPr>
      </w:pPr>
      <w:r w:rsidRPr="00E969DC">
        <w:rPr>
          <w:rFonts w:ascii="Tahoma" w:hAnsi="Tahoma" w:cs="Tahoma"/>
          <w:b/>
          <w:sz w:val="24"/>
          <w:szCs w:val="24"/>
        </w:rPr>
        <w:t>BY THE APPELLANTS</w:t>
      </w:r>
    </w:p>
    <w:p w:rsidR="005413FF" w:rsidRPr="00E969DC" w:rsidRDefault="005413FF" w:rsidP="002B0383">
      <w:pPr>
        <w:spacing w:line="360" w:lineRule="auto"/>
        <w:jc w:val="both"/>
        <w:rPr>
          <w:rFonts w:ascii="Tahoma" w:hAnsi="Tahoma" w:cs="Tahoma"/>
          <w:sz w:val="24"/>
          <w:szCs w:val="24"/>
        </w:rPr>
      </w:pPr>
      <w:r w:rsidRPr="00E969DC">
        <w:rPr>
          <w:rFonts w:ascii="Tahoma" w:hAnsi="Tahoma" w:cs="Tahoma"/>
          <w:sz w:val="24"/>
          <w:szCs w:val="24"/>
        </w:rPr>
        <w:t>The Plaintiffs premised their statement of case on the principle that damages follow an action for wrongful</w:t>
      </w:r>
      <w:r w:rsidR="00045F55" w:rsidRPr="00E969DC">
        <w:rPr>
          <w:rFonts w:ascii="Tahoma" w:hAnsi="Tahoma" w:cs="Tahoma"/>
          <w:sz w:val="24"/>
          <w:szCs w:val="24"/>
        </w:rPr>
        <w:t xml:space="preserve"> termination of employment. In this respect, learned counsel for the Plaintiffs</w:t>
      </w:r>
      <w:r w:rsidR="00CB0F4D" w:rsidRPr="00E969DC">
        <w:rPr>
          <w:rFonts w:ascii="Tahoma" w:hAnsi="Tahoma" w:cs="Tahoma"/>
          <w:sz w:val="24"/>
          <w:szCs w:val="24"/>
        </w:rPr>
        <w:t xml:space="preserve"> referred to the following cases which form the bedrock of the legal regime in such cases.</w:t>
      </w:r>
    </w:p>
    <w:p w:rsidR="00CB0F4D" w:rsidRPr="00E969DC" w:rsidRDefault="00CB0F4D" w:rsidP="002B0383">
      <w:pPr>
        <w:spacing w:line="360" w:lineRule="auto"/>
        <w:jc w:val="both"/>
        <w:rPr>
          <w:rFonts w:ascii="Tahoma" w:hAnsi="Tahoma" w:cs="Tahoma"/>
          <w:sz w:val="24"/>
          <w:szCs w:val="24"/>
        </w:rPr>
      </w:pPr>
      <w:r w:rsidRPr="00E969DC">
        <w:rPr>
          <w:rFonts w:ascii="Tahoma" w:hAnsi="Tahoma" w:cs="Tahoma"/>
          <w:sz w:val="24"/>
          <w:szCs w:val="24"/>
        </w:rPr>
        <w:t>1.</w:t>
      </w:r>
      <w:r w:rsidRPr="00E969DC">
        <w:rPr>
          <w:rFonts w:ascii="Tahoma" w:hAnsi="Tahoma" w:cs="Tahoma"/>
          <w:sz w:val="24"/>
          <w:szCs w:val="24"/>
        </w:rPr>
        <w:tab/>
        <w:t>Bani v Maersk Ghana Limited [2011] 2 SCGLR 796 at 801</w:t>
      </w:r>
    </w:p>
    <w:p w:rsidR="00CB0F4D" w:rsidRPr="00E969DC" w:rsidRDefault="00CB0F4D" w:rsidP="002B0383">
      <w:pPr>
        <w:spacing w:line="360" w:lineRule="auto"/>
        <w:jc w:val="both"/>
        <w:rPr>
          <w:rFonts w:ascii="Tahoma" w:hAnsi="Tahoma" w:cs="Tahoma"/>
          <w:sz w:val="24"/>
          <w:szCs w:val="24"/>
        </w:rPr>
      </w:pPr>
      <w:r w:rsidRPr="00E969DC">
        <w:rPr>
          <w:rFonts w:ascii="Tahoma" w:hAnsi="Tahoma" w:cs="Tahoma"/>
          <w:sz w:val="24"/>
          <w:szCs w:val="24"/>
        </w:rPr>
        <w:t>2.</w:t>
      </w:r>
      <w:r w:rsidRPr="00E969DC">
        <w:rPr>
          <w:rFonts w:ascii="Tahoma" w:hAnsi="Tahoma" w:cs="Tahoma"/>
          <w:sz w:val="24"/>
          <w:szCs w:val="24"/>
        </w:rPr>
        <w:tab/>
      </w:r>
      <w:proofErr w:type="spellStart"/>
      <w:r w:rsidR="001705EF" w:rsidRPr="00E969DC">
        <w:rPr>
          <w:rFonts w:ascii="Tahoma" w:hAnsi="Tahoma" w:cs="Tahoma"/>
          <w:sz w:val="24"/>
          <w:szCs w:val="24"/>
        </w:rPr>
        <w:t>Klah</w:t>
      </w:r>
      <w:proofErr w:type="spellEnd"/>
      <w:r w:rsidR="00673B72" w:rsidRPr="00E969DC">
        <w:rPr>
          <w:rFonts w:ascii="Tahoma" w:hAnsi="Tahoma" w:cs="Tahoma"/>
          <w:sz w:val="24"/>
          <w:szCs w:val="24"/>
        </w:rPr>
        <w:t xml:space="preserve"> v Phoenix Insurance Co. Limited</w:t>
      </w:r>
      <w:r w:rsidR="001705EF" w:rsidRPr="00E969DC">
        <w:rPr>
          <w:rFonts w:ascii="Tahoma" w:hAnsi="Tahoma" w:cs="Tahoma"/>
          <w:sz w:val="24"/>
          <w:szCs w:val="24"/>
        </w:rPr>
        <w:t xml:space="preserve"> [2012] 2 SCGLR 1139 at 1153</w:t>
      </w:r>
    </w:p>
    <w:p w:rsidR="006E4195" w:rsidRPr="00E969DC" w:rsidRDefault="006E4195" w:rsidP="002B0383">
      <w:pPr>
        <w:spacing w:line="360" w:lineRule="auto"/>
        <w:jc w:val="both"/>
        <w:rPr>
          <w:rFonts w:ascii="Tahoma" w:hAnsi="Tahoma" w:cs="Tahoma"/>
          <w:sz w:val="24"/>
          <w:szCs w:val="24"/>
        </w:rPr>
      </w:pPr>
      <w:r w:rsidRPr="00E969DC">
        <w:rPr>
          <w:rFonts w:ascii="Tahoma" w:hAnsi="Tahoma" w:cs="Tahoma"/>
          <w:sz w:val="24"/>
          <w:szCs w:val="24"/>
        </w:rPr>
        <w:t>3.</w:t>
      </w:r>
      <w:r w:rsidRPr="00E969DC">
        <w:rPr>
          <w:rFonts w:ascii="Tahoma" w:hAnsi="Tahoma" w:cs="Tahoma"/>
          <w:sz w:val="24"/>
          <w:szCs w:val="24"/>
        </w:rPr>
        <w:tab/>
      </w:r>
      <w:proofErr w:type="spellStart"/>
      <w:r w:rsidRPr="00E969DC">
        <w:rPr>
          <w:rFonts w:ascii="Tahoma" w:hAnsi="Tahoma" w:cs="Tahoma"/>
          <w:sz w:val="24"/>
          <w:szCs w:val="24"/>
        </w:rPr>
        <w:t>Ashun</w:t>
      </w:r>
      <w:proofErr w:type="spellEnd"/>
      <w:r w:rsidRPr="00E969DC">
        <w:rPr>
          <w:rFonts w:ascii="Tahoma" w:hAnsi="Tahoma" w:cs="Tahoma"/>
          <w:sz w:val="24"/>
          <w:szCs w:val="24"/>
        </w:rPr>
        <w:t xml:space="preserve"> v Accra Brewery Limited</w:t>
      </w:r>
      <w:r w:rsidR="00673B72" w:rsidRPr="00E969DC">
        <w:rPr>
          <w:rFonts w:ascii="Tahoma" w:hAnsi="Tahoma" w:cs="Tahoma"/>
          <w:sz w:val="24"/>
          <w:szCs w:val="24"/>
        </w:rPr>
        <w:t xml:space="preserve"> [2009] SCGLR 81, at 85</w:t>
      </w:r>
    </w:p>
    <w:p w:rsidR="006E4195" w:rsidRPr="00E969DC" w:rsidRDefault="00673B72" w:rsidP="002B0383">
      <w:pPr>
        <w:spacing w:line="360" w:lineRule="auto"/>
        <w:jc w:val="both"/>
        <w:rPr>
          <w:rFonts w:ascii="Tahoma" w:hAnsi="Tahoma" w:cs="Tahoma"/>
          <w:sz w:val="24"/>
          <w:szCs w:val="24"/>
        </w:rPr>
      </w:pPr>
      <w:r w:rsidRPr="00E969DC">
        <w:rPr>
          <w:rFonts w:ascii="Tahoma" w:hAnsi="Tahoma" w:cs="Tahoma"/>
          <w:sz w:val="24"/>
          <w:szCs w:val="24"/>
        </w:rPr>
        <w:t>4.</w:t>
      </w:r>
      <w:r w:rsidRPr="00E969DC">
        <w:rPr>
          <w:rFonts w:ascii="Tahoma" w:hAnsi="Tahoma" w:cs="Tahoma"/>
          <w:sz w:val="24"/>
          <w:szCs w:val="24"/>
        </w:rPr>
        <w:tab/>
        <w:t>Nartey</w:t>
      </w:r>
      <w:r w:rsidR="006E4195" w:rsidRPr="00E969DC">
        <w:rPr>
          <w:rFonts w:ascii="Tahoma" w:hAnsi="Tahoma" w:cs="Tahoma"/>
          <w:sz w:val="24"/>
          <w:szCs w:val="24"/>
        </w:rPr>
        <w:t>-</w:t>
      </w:r>
      <w:proofErr w:type="spellStart"/>
      <w:r w:rsidR="006E4195" w:rsidRPr="00E969DC">
        <w:rPr>
          <w:rFonts w:ascii="Tahoma" w:hAnsi="Tahoma" w:cs="Tahoma"/>
          <w:sz w:val="24"/>
          <w:szCs w:val="24"/>
        </w:rPr>
        <w:t>Tokoli</w:t>
      </w:r>
      <w:proofErr w:type="spellEnd"/>
      <w:r w:rsidR="006E4195" w:rsidRPr="00E969DC">
        <w:rPr>
          <w:rFonts w:ascii="Tahoma" w:hAnsi="Tahoma" w:cs="Tahoma"/>
          <w:sz w:val="24"/>
          <w:szCs w:val="24"/>
        </w:rPr>
        <w:t xml:space="preserve"> and Others v </w:t>
      </w:r>
      <w:r w:rsidR="007B690D" w:rsidRPr="00E969DC">
        <w:rPr>
          <w:rFonts w:ascii="Tahoma" w:hAnsi="Tahoma" w:cs="Tahoma"/>
          <w:sz w:val="24"/>
          <w:szCs w:val="24"/>
        </w:rPr>
        <w:t>VALCO [</w:t>
      </w:r>
      <w:r w:rsidR="006E4195" w:rsidRPr="00E969DC">
        <w:rPr>
          <w:rFonts w:ascii="Tahoma" w:hAnsi="Tahoma" w:cs="Tahoma"/>
          <w:sz w:val="24"/>
          <w:szCs w:val="24"/>
        </w:rPr>
        <w:t>1978</w:t>
      </w:r>
      <w:r w:rsidR="008B2C4B" w:rsidRPr="00E969DC">
        <w:rPr>
          <w:rFonts w:ascii="Tahoma" w:hAnsi="Tahoma" w:cs="Tahoma"/>
          <w:sz w:val="24"/>
          <w:szCs w:val="24"/>
        </w:rPr>
        <w:t>-88] 2 GLR 532</w:t>
      </w:r>
    </w:p>
    <w:p w:rsidR="008B2C4B" w:rsidRPr="00E969DC" w:rsidRDefault="008B2C4B" w:rsidP="002B0383">
      <w:pPr>
        <w:spacing w:line="360" w:lineRule="auto"/>
        <w:jc w:val="both"/>
        <w:rPr>
          <w:rFonts w:ascii="Tahoma" w:hAnsi="Tahoma" w:cs="Tahoma"/>
          <w:sz w:val="24"/>
          <w:szCs w:val="24"/>
        </w:rPr>
      </w:pPr>
      <w:r w:rsidRPr="00E969DC">
        <w:rPr>
          <w:rFonts w:ascii="Tahoma" w:hAnsi="Tahoma" w:cs="Tahoma"/>
          <w:sz w:val="24"/>
          <w:szCs w:val="24"/>
        </w:rPr>
        <w:t>5.</w:t>
      </w:r>
      <w:r w:rsidRPr="00E969DC">
        <w:rPr>
          <w:rFonts w:ascii="Tahoma" w:hAnsi="Tahoma" w:cs="Tahoma"/>
          <w:sz w:val="24"/>
          <w:szCs w:val="24"/>
        </w:rPr>
        <w:tab/>
      </w:r>
      <w:proofErr w:type="spellStart"/>
      <w:r w:rsidRPr="00E969DC">
        <w:rPr>
          <w:rFonts w:ascii="Tahoma" w:hAnsi="Tahoma" w:cs="Tahoma"/>
          <w:sz w:val="24"/>
          <w:szCs w:val="24"/>
        </w:rPr>
        <w:t>Kobi</w:t>
      </w:r>
      <w:proofErr w:type="spellEnd"/>
      <w:r w:rsidRPr="00E969DC">
        <w:rPr>
          <w:rFonts w:ascii="Tahoma" w:hAnsi="Tahoma" w:cs="Tahoma"/>
          <w:sz w:val="24"/>
          <w:szCs w:val="24"/>
        </w:rPr>
        <w:t xml:space="preserve"> v Ghana Manganese Co. Ltd. [</w:t>
      </w:r>
      <w:r w:rsidR="00A444F6" w:rsidRPr="00E969DC">
        <w:rPr>
          <w:rFonts w:ascii="Tahoma" w:hAnsi="Tahoma" w:cs="Tahoma"/>
          <w:sz w:val="24"/>
          <w:szCs w:val="24"/>
        </w:rPr>
        <w:t>2007-2008] 2 SCGLR 733</w:t>
      </w:r>
    </w:p>
    <w:p w:rsidR="00A444F6" w:rsidRPr="00E969DC" w:rsidRDefault="00A444F6" w:rsidP="002B0383">
      <w:pPr>
        <w:spacing w:line="360" w:lineRule="auto"/>
        <w:jc w:val="both"/>
        <w:rPr>
          <w:rFonts w:ascii="Tahoma" w:hAnsi="Tahoma" w:cs="Tahoma"/>
          <w:sz w:val="24"/>
          <w:szCs w:val="24"/>
        </w:rPr>
      </w:pPr>
      <w:r w:rsidRPr="00E969DC">
        <w:rPr>
          <w:rFonts w:ascii="Tahoma" w:hAnsi="Tahoma" w:cs="Tahoma"/>
          <w:sz w:val="24"/>
          <w:szCs w:val="24"/>
        </w:rPr>
        <w:t>6.</w:t>
      </w:r>
      <w:r w:rsidRPr="00E969DC">
        <w:rPr>
          <w:rFonts w:ascii="Tahoma" w:hAnsi="Tahoma" w:cs="Tahoma"/>
          <w:sz w:val="24"/>
          <w:szCs w:val="24"/>
        </w:rPr>
        <w:tab/>
        <w:t xml:space="preserve">Akuffo v </w:t>
      </w:r>
      <w:proofErr w:type="spellStart"/>
      <w:r w:rsidRPr="00E969DC">
        <w:rPr>
          <w:rFonts w:ascii="Tahoma" w:hAnsi="Tahoma" w:cs="Tahoma"/>
          <w:sz w:val="24"/>
          <w:szCs w:val="24"/>
        </w:rPr>
        <w:t>Issaka</w:t>
      </w:r>
      <w:proofErr w:type="spellEnd"/>
      <w:r w:rsidRPr="00E969DC">
        <w:rPr>
          <w:rFonts w:ascii="Tahoma" w:hAnsi="Tahoma" w:cs="Tahoma"/>
          <w:sz w:val="24"/>
          <w:szCs w:val="24"/>
        </w:rPr>
        <w:t xml:space="preserve"> [1966] 1 GLR 773 SC</w:t>
      </w:r>
    </w:p>
    <w:p w:rsidR="00A444F6" w:rsidRPr="00E969DC" w:rsidRDefault="00A444F6" w:rsidP="002B0383">
      <w:pPr>
        <w:spacing w:line="360" w:lineRule="auto"/>
        <w:jc w:val="both"/>
        <w:rPr>
          <w:rFonts w:ascii="Tahoma" w:hAnsi="Tahoma" w:cs="Tahoma"/>
          <w:sz w:val="24"/>
          <w:szCs w:val="24"/>
        </w:rPr>
      </w:pPr>
      <w:r w:rsidRPr="00E969DC">
        <w:rPr>
          <w:rFonts w:ascii="Tahoma" w:hAnsi="Tahoma" w:cs="Tahoma"/>
          <w:sz w:val="24"/>
          <w:szCs w:val="24"/>
        </w:rPr>
        <w:lastRenderedPageBreak/>
        <w:t>7.</w:t>
      </w:r>
      <w:r w:rsidRPr="00E969DC">
        <w:rPr>
          <w:rFonts w:ascii="Tahoma" w:hAnsi="Tahoma" w:cs="Tahoma"/>
          <w:sz w:val="24"/>
          <w:szCs w:val="24"/>
        </w:rPr>
        <w:tab/>
      </w:r>
      <w:proofErr w:type="spellStart"/>
      <w:r w:rsidRPr="00E969DC">
        <w:rPr>
          <w:rFonts w:ascii="Tahoma" w:hAnsi="Tahoma" w:cs="Tahoma"/>
          <w:sz w:val="24"/>
          <w:szCs w:val="24"/>
        </w:rPr>
        <w:t>Akorful</w:t>
      </w:r>
      <w:proofErr w:type="spellEnd"/>
      <w:r w:rsidRPr="00E969DC">
        <w:rPr>
          <w:rFonts w:ascii="Tahoma" w:hAnsi="Tahoma" w:cs="Tahoma"/>
          <w:sz w:val="24"/>
          <w:szCs w:val="24"/>
        </w:rPr>
        <w:t xml:space="preserve"> v State Housing Corporation [1991] 2 GLR 348</w:t>
      </w:r>
    </w:p>
    <w:p w:rsidR="00A444F6" w:rsidRPr="00E969DC" w:rsidRDefault="00A444F6" w:rsidP="002B0383">
      <w:pPr>
        <w:spacing w:line="360" w:lineRule="auto"/>
        <w:jc w:val="both"/>
        <w:rPr>
          <w:rFonts w:ascii="Tahoma" w:hAnsi="Tahoma" w:cs="Tahoma"/>
          <w:sz w:val="24"/>
          <w:szCs w:val="24"/>
        </w:rPr>
      </w:pPr>
      <w:r w:rsidRPr="00E969DC">
        <w:rPr>
          <w:rFonts w:ascii="Tahoma" w:hAnsi="Tahoma" w:cs="Tahoma"/>
          <w:sz w:val="24"/>
          <w:szCs w:val="24"/>
        </w:rPr>
        <w:t>8.</w:t>
      </w:r>
      <w:r w:rsidRPr="00E969DC">
        <w:rPr>
          <w:rFonts w:ascii="Tahoma" w:hAnsi="Tahoma" w:cs="Tahoma"/>
          <w:sz w:val="24"/>
          <w:szCs w:val="24"/>
        </w:rPr>
        <w:tab/>
        <w:t>See also the case of Hadley v Baxendale (1854) Ex. 341 at 354 – 355</w:t>
      </w:r>
    </w:p>
    <w:p w:rsidR="00B851A7" w:rsidRPr="00E969DC" w:rsidRDefault="00A444F6" w:rsidP="002B0383">
      <w:pPr>
        <w:spacing w:line="360" w:lineRule="auto"/>
        <w:jc w:val="both"/>
        <w:rPr>
          <w:rFonts w:ascii="Tahoma" w:hAnsi="Tahoma" w:cs="Tahoma"/>
          <w:sz w:val="24"/>
          <w:szCs w:val="24"/>
        </w:rPr>
      </w:pPr>
      <w:r w:rsidRPr="00E969DC">
        <w:rPr>
          <w:rFonts w:ascii="Tahoma" w:hAnsi="Tahoma" w:cs="Tahoma"/>
          <w:sz w:val="24"/>
          <w:szCs w:val="24"/>
        </w:rPr>
        <w:t xml:space="preserve">It must be observed that, the principle involved in all the above cases is </w:t>
      </w:r>
      <w:r w:rsidR="007B690D" w:rsidRPr="00E969DC">
        <w:rPr>
          <w:rFonts w:ascii="Tahoma" w:hAnsi="Tahoma" w:cs="Tahoma"/>
          <w:sz w:val="24"/>
          <w:szCs w:val="24"/>
        </w:rPr>
        <w:t>that</w:t>
      </w:r>
      <w:r w:rsidRPr="00E969DC">
        <w:rPr>
          <w:rFonts w:ascii="Tahoma" w:hAnsi="Tahoma" w:cs="Tahoma"/>
          <w:sz w:val="24"/>
          <w:szCs w:val="24"/>
        </w:rPr>
        <w:t>, in as</w:t>
      </w:r>
      <w:r w:rsidR="008072AE" w:rsidRPr="00E969DC">
        <w:rPr>
          <w:rFonts w:ascii="Tahoma" w:hAnsi="Tahoma" w:cs="Tahoma"/>
          <w:sz w:val="24"/>
          <w:szCs w:val="24"/>
        </w:rPr>
        <w:t xml:space="preserve">sessing </w:t>
      </w:r>
      <w:r w:rsidR="00A27D45" w:rsidRPr="00E969DC">
        <w:rPr>
          <w:rFonts w:ascii="Tahoma" w:hAnsi="Tahoma" w:cs="Tahoma"/>
          <w:sz w:val="24"/>
          <w:szCs w:val="24"/>
        </w:rPr>
        <w:t>damages</w:t>
      </w:r>
      <w:r w:rsidR="008072AE" w:rsidRPr="00E969DC">
        <w:rPr>
          <w:rFonts w:ascii="Tahoma" w:hAnsi="Tahoma" w:cs="Tahoma"/>
          <w:sz w:val="24"/>
          <w:szCs w:val="24"/>
        </w:rPr>
        <w:t xml:space="preserve"> for wrongful dismissal, a</w:t>
      </w:r>
      <w:r w:rsidR="007B690D" w:rsidRPr="00E969DC">
        <w:rPr>
          <w:rFonts w:ascii="Tahoma" w:hAnsi="Tahoma" w:cs="Tahoma"/>
          <w:sz w:val="24"/>
          <w:szCs w:val="24"/>
        </w:rPr>
        <w:t xml:space="preserve"> court must have regard to all </w:t>
      </w:r>
      <w:r w:rsidR="008072AE" w:rsidRPr="00E969DC">
        <w:rPr>
          <w:rFonts w:ascii="Tahoma" w:hAnsi="Tahoma" w:cs="Tahoma"/>
          <w:sz w:val="24"/>
          <w:szCs w:val="24"/>
        </w:rPr>
        <w:t xml:space="preserve">the surrounding </w:t>
      </w:r>
      <w:r w:rsidR="007C52B7" w:rsidRPr="00E969DC">
        <w:rPr>
          <w:rFonts w:ascii="Tahoma" w:hAnsi="Tahoma" w:cs="Tahoma"/>
          <w:sz w:val="24"/>
          <w:szCs w:val="24"/>
        </w:rPr>
        <w:t xml:space="preserve">circumstances and consider what is fair and reasonable. In the view of learned counsel for the </w:t>
      </w:r>
      <w:r w:rsidR="00AE116D" w:rsidRPr="00E969DC">
        <w:rPr>
          <w:rFonts w:ascii="Tahoma" w:hAnsi="Tahoma" w:cs="Tahoma"/>
          <w:sz w:val="24"/>
          <w:szCs w:val="24"/>
        </w:rPr>
        <w:t xml:space="preserve">Plaintiffs it is wrong to consider any </w:t>
      </w:r>
      <w:r w:rsidR="00741639" w:rsidRPr="00E969DC">
        <w:rPr>
          <w:rFonts w:ascii="Tahoma" w:hAnsi="Tahoma" w:cs="Tahoma"/>
          <w:sz w:val="24"/>
          <w:szCs w:val="24"/>
        </w:rPr>
        <w:t>lower or</w:t>
      </w:r>
      <w:r w:rsidR="00AE116D" w:rsidRPr="00E969DC">
        <w:rPr>
          <w:rFonts w:ascii="Tahoma" w:hAnsi="Tahoma" w:cs="Tahoma"/>
          <w:sz w:val="24"/>
          <w:szCs w:val="24"/>
        </w:rPr>
        <w:t xml:space="preserve"> upper limit as the basis for any award. </w:t>
      </w:r>
      <w:proofErr w:type="gramStart"/>
      <w:r w:rsidR="00AE116D" w:rsidRPr="00E969DC">
        <w:rPr>
          <w:rFonts w:ascii="Tahoma" w:hAnsi="Tahoma" w:cs="Tahoma"/>
          <w:sz w:val="24"/>
          <w:szCs w:val="24"/>
        </w:rPr>
        <w:t>In essence, whilst</w:t>
      </w:r>
      <w:proofErr w:type="gramEnd"/>
      <w:r w:rsidR="00AE116D" w:rsidRPr="00E969DC">
        <w:rPr>
          <w:rFonts w:ascii="Tahoma" w:hAnsi="Tahoma" w:cs="Tahoma"/>
          <w:sz w:val="24"/>
          <w:szCs w:val="24"/>
        </w:rPr>
        <w:t xml:space="preserve"> the courts have used various indicators</w:t>
      </w:r>
      <w:r w:rsidR="00A16230" w:rsidRPr="00E969DC">
        <w:rPr>
          <w:rFonts w:ascii="Tahoma" w:hAnsi="Tahoma" w:cs="Tahoma"/>
          <w:sz w:val="24"/>
          <w:szCs w:val="24"/>
        </w:rPr>
        <w:t xml:space="preserve"> in awarding the damages in the cases referred to supra, ranging from one year, to 15 months, two years, </w:t>
      </w:r>
      <w:proofErr w:type="spellStart"/>
      <w:r w:rsidR="00A16230" w:rsidRPr="00E969DC">
        <w:rPr>
          <w:rFonts w:ascii="Tahoma" w:hAnsi="Tahoma" w:cs="Tahoma"/>
          <w:sz w:val="24"/>
          <w:szCs w:val="24"/>
        </w:rPr>
        <w:t>etc</w:t>
      </w:r>
      <w:proofErr w:type="spellEnd"/>
      <w:r w:rsidR="00A16230" w:rsidRPr="00E969DC">
        <w:rPr>
          <w:rFonts w:ascii="Tahoma" w:hAnsi="Tahoma" w:cs="Tahoma"/>
          <w:sz w:val="24"/>
          <w:szCs w:val="24"/>
        </w:rPr>
        <w:t xml:space="preserve">, the guiding </w:t>
      </w:r>
      <w:r w:rsidR="006E7792" w:rsidRPr="00E969DC">
        <w:rPr>
          <w:rFonts w:ascii="Tahoma" w:hAnsi="Tahoma" w:cs="Tahoma"/>
          <w:sz w:val="24"/>
          <w:szCs w:val="24"/>
        </w:rPr>
        <w:t>principles</w:t>
      </w:r>
      <w:r w:rsidR="00A16230" w:rsidRPr="00E969DC">
        <w:rPr>
          <w:rFonts w:ascii="Tahoma" w:hAnsi="Tahoma" w:cs="Tahoma"/>
          <w:sz w:val="24"/>
          <w:szCs w:val="24"/>
        </w:rPr>
        <w:t xml:space="preserve"> remain the same, i.e. </w:t>
      </w:r>
      <w:r w:rsidR="009F189B" w:rsidRPr="00E969DC">
        <w:rPr>
          <w:rFonts w:ascii="Tahoma" w:hAnsi="Tahoma" w:cs="Tahoma"/>
          <w:sz w:val="24"/>
          <w:szCs w:val="24"/>
        </w:rPr>
        <w:t>as espoused in the case</w:t>
      </w:r>
      <w:r w:rsidR="009555D4" w:rsidRPr="00E969DC">
        <w:rPr>
          <w:rFonts w:ascii="Tahoma" w:hAnsi="Tahoma" w:cs="Tahoma"/>
          <w:sz w:val="24"/>
          <w:szCs w:val="24"/>
        </w:rPr>
        <w:t>s</w:t>
      </w:r>
      <w:r w:rsidR="009F189B" w:rsidRPr="00E969DC">
        <w:rPr>
          <w:rFonts w:ascii="Tahoma" w:hAnsi="Tahoma" w:cs="Tahoma"/>
          <w:sz w:val="24"/>
          <w:szCs w:val="24"/>
        </w:rPr>
        <w:t xml:space="preserve"> supra. In addition, each case must be considered on its peculiar </w:t>
      </w:r>
      <w:r w:rsidR="002E3697" w:rsidRPr="00E969DC">
        <w:rPr>
          <w:rFonts w:ascii="Tahoma" w:hAnsi="Tahoma" w:cs="Tahoma"/>
          <w:sz w:val="24"/>
          <w:szCs w:val="24"/>
        </w:rPr>
        <w:t>f</w:t>
      </w:r>
      <w:r w:rsidR="009F189B" w:rsidRPr="00E969DC">
        <w:rPr>
          <w:rFonts w:ascii="Tahoma" w:hAnsi="Tahoma" w:cs="Tahoma"/>
          <w:sz w:val="24"/>
          <w:szCs w:val="24"/>
        </w:rPr>
        <w:t>acts.</w:t>
      </w:r>
    </w:p>
    <w:p w:rsidR="009F189B" w:rsidRPr="00E969DC" w:rsidRDefault="009F189B" w:rsidP="002B0383">
      <w:pPr>
        <w:spacing w:line="360" w:lineRule="auto"/>
        <w:jc w:val="both"/>
        <w:rPr>
          <w:rFonts w:ascii="Tahoma" w:hAnsi="Tahoma" w:cs="Tahoma"/>
          <w:sz w:val="24"/>
          <w:szCs w:val="24"/>
        </w:rPr>
      </w:pPr>
      <w:proofErr w:type="gramStart"/>
      <w:r w:rsidRPr="00E969DC">
        <w:rPr>
          <w:rFonts w:ascii="Tahoma" w:hAnsi="Tahoma" w:cs="Tahoma"/>
          <w:sz w:val="24"/>
          <w:szCs w:val="24"/>
        </w:rPr>
        <w:t>On the basis of</w:t>
      </w:r>
      <w:proofErr w:type="gramEnd"/>
      <w:r w:rsidRPr="00E969DC">
        <w:rPr>
          <w:rFonts w:ascii="Tahoma" w:hAnsi="Tahoma" w:cs="Tahoma"/>
          <w:sz w:val="24"/>
          <w:szCs w:val="24"/>
        </w:rPr>
        <w:t xml:space="preserve"> the above, learned </w:t>
      </w:r>
      <w:r w:rsidR="006B37B6" w:rsidRPr="00E969DC">
        <w:rPr>
          <w:rFonts w:ascii="Tahoma" w:hAnsi="Tahoma" w:cs="Tahoma"/>
          <w:sz w:val="24"/>
          <w:szCs w:val="24"/>
        </w:rPr>
        <w:t>counsel for the Plaintiff</w:t>
      </w:r>
      <w:r w:rsidR="002E3697" w:rsidRPr="00E969DC">
        <w:rPr>
          <w:rFonts w:ascii="Tahoma" w:hAnsi="Tahoma" w:cs="Tahoma"/>
          <w:sz w:val="24"/>
          <w:szCs w:val="24"/>
        </w:rPr>
        <w:t>s</w:t>
      </w:r>
      <w:r w:rsidR="006B37B6" w:rsidRPr="00E969DC">
        <w:rPr>
          <w:rFonts w:ascii="Tahoma" w:hAnsi="Tahoma" w:cs="Tahoma"/>
          <w:sz w:val="24"/>
          <w:szCs w:val="24"/>
        </w:rPr>
        <w:t xml:space="preserve"> argued that the Court of Appeal did not take into consideration </w:t>
      </w:r>
      <w:r w:rsidR="00DC5894" w:rsidRPr="00E969DC">
        <w:rPr>
          <w:rFonts w:ascii="Tahoma" w:hAnsi="Tahoma" w:cs="Tahoma"/>
          <w:sz w:val="24"/>
          <w:szCs w:val="24"/>
        </w:rPr>
        <w:t xml:space="preserve">the surrounding circumstances of each case principle but rather just applied the upper limit of two years. Learned </w:t>
      </w:r>
      <w:r w:rsidR="00460A3E" w:rsidRPr="00E969DC">
        <w:rPr>
          <w:rFonts w:ascii="Tahoma" w:hAnsi="Tahoma" w:cs="Tahoma"/>
          <w:sz w:val="24"/>
          <w:szCs w:val="24"/>
        </w:rPr>
        <w:t>counsel therefore urged this court to vary the said awards by considering all the special surrounding circumsta</w:t>
      </w:r>
      <w:r w:rsidR="00B851A7" w:rsidRPr="00E969DC">
        <w:rPr>
          <w:rFonts w:ascii="Tahoma" w:hAnsi="Tahoma" w:cs="Tahoma"/>
          <w:sz w:val="24"/>
          <w:szCs w:val="24"/>
        </w:rPr>
        <w:t>nces and enhance the awards granted the Plaintiff</w:t>
      </w:r>
      <w:r w:rsidR="002E3697" w:rsidRPr="00E969DC">
        <w:rPr>
          <w:rFonts w:ascii="Tahoma" w:hAnsi="Tahoma" w:cs="Tahoma"/>
          <w:sz w:val="24"/>
          <w:szCs w:val="24"/>
        </w:rPr>
        <w:t>s</w:t>
      </w:r>
      <w:r w:rsidR="00B851A7" w:rsidRPr="00E969DC">
        <w:rPr>
          <w:rFonts w:ascii="Tahoma" w:hAnsi="Tahoma" w:cs="Tahoma"/>
          <w:sz w:val="24"/>
          <w:szCs w:val="24"/>
        </w:rPr>
        <w:t xml:space="preserve"> by the Court of Appeal.</w:t>
      </w:r>
    </w:p>
    <w:p w:rsidR="00B851A7" w:rsidRPr="00E969DC" w:rsidRDefault="00B851A7" w:rsidP="002B0383">
      <w:pPr>
        <w:spacing w:line="360" w:lineRule="auto"/>
        <w:jc w:val="both"/>
        <w:rPr>
          <w:rFonts w:ascii="Tahoma" w:hAnsi="Tahoma" w:cs="Tahoma"/>
          <w:b/>
          <w:sz w:val="24"/>
          <w:szCs w:val="24"/>
        </w:rPr>
      </w:pPr>
      <w:r w:rsidRPr="00E969DC">
        <w:rPr>
          <w:rFonts w:ascii="Tahoma" w:hAnsi="Tahoma" w:cs="Tahoma"/>
          <w:b/>
          <w:sz w:val="24"/>
          <w:szCs w:val="24"/>
        </w:rPr>
        <w:t>BY THE DEFENDANTS</w:t>
      </w:r>
    </w:p>
    <w:p w:rsidR="00B851A7" w:rsidRPr="00E969DC" w:rsidRDefault="00AC1367" w:rsidP="002B0383">
      <w:pPr>
        <w:spacing w:line="360" w:lineRule="auto"/>
        <w:jc w:val="both"/>
        <w:rPr>
          <w:rFonts w:ascii="Tahoma" w:hAnsi="Tahoma" w:cs="Tahoma"/>
          <w:sz w:val="24"/>
          <w:szCs w:val="24"/>
        </w:rPr>
      </w:pPr>
      <w:r w:rsidRPr="00E969DC">
        <w:rPr>
          <w:rFonts w:ascii="Tahoma" w:hAnsi="Tahoma" w:cs="Tahoma"/>
          <w:sz w:val="24"/>
          <w:szCs w:val="24"/>
        </w:rPr>
        <w:t xml:space="preserve">The brief but incisive </w:t>
      </w:r>
      <w:r w:rsidR="00A24E12" w:rsidRPr="00E969DC">
        <w:rPr>
          <w:rFonts w:ascii="Tahoma" w:hAnsi="Tahoma" w:cs="Tahoma"/>
          <w:sz w:val="24"/>
          <w:szCs w:val="24"/>
        </w:rPr>
        <w:t>arguments of learned counsel fo</w:t>
      </w:r>
      <w:r w:rsidR="002E3697" w:rsidRPr="00E969DC">
        <w:rPr>
          <w:rFonts w:ascii="Tahoma" w:hAnsi="Tahoma" w:cs="Tahoma"/>
          <w:sz w:val="24"/>
          <w:szCs w:val="24"/>
        </w:rPr>
        <w:t xml:space="preserve">r the Defendants, Maxwell </w:t>
      </w:r>
      <w:proofErr w:type="spellStart"/>
      <w:r w:rsidR="002E3697" w:rsidRPr="00E969DC">
        <w:rPr>
          <w:rFonts w:ascii="Tahoma" w:hAnsi="Tahoma" w:cs="Tahoma"/>
          <w:sz w:val="24"/>
          <w:szCs w:val="24"/>
        </w:rPr>
        <w:t>Korbla</w:t>
      </w:r>
      <w:proofErr w:type="spellEnd"/>
      <w:r w:rsidR="00A24E12" w:rsidRPr="00E969DC">
        <w:rPr>
          <w:rFonts w:ascii="Tahoma" w:hAnsi="Tahoma" w:cs="Tahoma"/>
          <w:sz w:val="24"/>
          <w:szCs w:val="24"/>
        </w:rPr>
        <w:t xml:space="preserve"> Logan is to the effect</w:t>
      </w:r>
      <w:r w:rsidR="00C15596" w:rsidRPr="00E969DC">
        <w:rPr>
          <w:rFonts w:ascii="Tahoma" w:hAnsi="Tahoma" w:cs="Tahoma"/>
          <w:sz w:val="24"/>
          <w:szCs w:val="24"/>
        </w:rPr>
        <w:t xml:space="preserve"> that, whilst a contract of em</w:t>
      </w:r>
      <w:r w:rsidR="00841C2E" w:rsidRPr="00E969DC">
        <w:rPr>
          <w:rFonts w:ascii="Tahoma" w:hAnsi="Tahoma" w:cs="Tahoma"/>
          <w:sz w:val="24"/>
          <w:szCs w:val="24"/>
        </w:rPr>
        <w:t>ployment is terminable, even if it is done wrongful</w:t>
      </w:r>
      <w:r w:rsidR="002958D4" w:rsidRPr="00E969DC">
        <w:rPr>
          <w:rFonts w:ascii="Tahoma" w:hAnsi="Tahoma" w:cs="Tahoma"/>
          <w:sz w:val="24"/>
          <w:szCs w:val="24"/>
        </w:rPr>
        <w:t>ly, that phenomenon does not entitle the aggrieved party the right to be paid his salary till his retirement age. See case of</w:t>
      </w:r>
      <w:r w:rsidR="00287006" w:rsidRPr="00E969DC">
        <w:rPr>
          <w:rFonts w:ascii="Tahoma" w:hAnsi="Tahoma" w:cs="Tahoma"/>
          <w:sz w:val="24"/>
          <w:szCs w:val="24"/>
        </w:rPr>
        <w:t xml:space="preserve"> </w:t>
      </w:r>
      <w:proofErr w:type="spellStart"/>
      <w:r w:rsidR="00287006" w:rsidRPr="00E969DC">
        <w:rPr>
          <w:rFonts w:ascii="Tahoma" w:hAnsi="Tahoma" w:cs="Tahoma"/>
          <w:b/>
          <w:i/>
          <w:sz w:val="24"/>
          <w:szCs w:val="24"/>
        </w:rPr>
        <w:t>Ashun</w:t>
      </w:r>
      <w:proofErr w:type="spellEnd"/>
      <w:r w:rsidR="00287006" w:rsidRPr="00E969DC">
        <w:rPr>
          <w:rFonts w:ascii="Tahoma" w:hAnsi="Tahoma" w:cs="Tahoma"/>
          <w:b/>
          <w:i/>
          <w:sz w:val="24"/>
          <w:szCs w:val="24"/>
        </w:rPr>
        <w:t xml:space="preserve"> v Accra Brewery Limited</w:t>
      </w:r>
      <w:r w:rsidR="00287006" w:rsidRPr="00E969DC">
        <w:rPr>
          <w:rFonts w:ascii="Tahoma" w:hAnsi="Tahoma" w:cs="Tahoma"/>
          <w:sz w:val="24"/>
          <w:szCs w:val="24"/>
        </w:rPr>
        <w:t xml:space="preserve"> already referred to supra</w:t>
      </w:r>
      <w:r w:rsidR="00AF016C" w:rsidRPr="00E969DC">
        <w:rPr>
          <w:rFonts w:ascii="Tahoma" w:hAnsi="Tahoma" w:cs="Tahoma"/>
          <w:sz w:val="24"/>
          <w:szCs w:val="24"/>
        </w:rPr>
        <w:t>.</w:t>
      </w:r>
    </w:p>
    <w:p w:rsidR="00AF016C" w:rsidRPr="00E969DC" w:rsidRDefault="00AF016C" w:rsidP="002B0383">
      <w:pPr>
        <w:spacing w:line="360" w:lineRule="auto"/>
        <w:jc w:val="both"/>
        <w:rPr>
          <w:rFonts w:ascii="Tahoma" w:hAnsi="Tahoma" w:cs="Tahoma"/>
          <w:sz w:val="24"/>
          <w:szCs w:val="24"/>
        </w:rPr>
      </w:pPr>
      <w:r w:rsidRPr="00E969DC">
        <w:rPr>
          <w:rFonts w:ascii="Tahoma" w:hAnsi="Tahoma" w:cs="Tahoma"/>
          <w:sz w:val="24"/>
          <w:szCs w:val="24"/>
        </w:rPr>
        <w:t xml:space="preserve">As a matter of fact, as was conceded </w:t>
      </w:r>
      <w:r w:rsidR="00CE6B23" w:rsidRPr="00E969DC">
        <w:rPr>
          <w:rFonts w:ascii="Tahoma" w:hAnsi="Tahoma" w:cs="Tahoma"/>
          <w:sz w:val="24"/>
          <w:szCs w:val="24"/>
        </w:rPr>
        <w:t>to by</w:t>
      </w:r>
      <w:r w:rsidRPr="00E969DC">
        <w:rPr>
          <w:rFonts w:ascii="Tahoma" w:hAnsi="Tahoma" w:cs="Tahoma"/>
          <w:sz w:val="24"/>
          <w:szCs w:val="24"/>
        </w:rPr>
        <w:t xml:space="preserve"> learned counsel for the Defendants, the issues </w:t>
      </w:r>
      <w:r w:rsidR="00731E74" w:rsidRPr="00E969DC">
        <w:rPr>
          <w:rFonts w:ascii="Tahoma" w:hAnsi="Tahoma" w:cs="Tahoma"/>
          <w:sz w:val="24"/>
          <w:szCs w:val="24"/>
        </w:rPr>
        <w:t>involved in</w:t>
      </w:r>
      <w:r w:rsidR="00CE6B23" w:rsidRPr="00E969DC">
        <w:rPr>
          <w:rFonts w:ascii="Tahoma" w:hAnsi="Tahoma" w:cs="Tahoma"/>
          <w:sz w:val="24"/>
          <w:szCs w:val="24"/>
        </w:rPr>
        <w:t xml:space="preserve"> the determination of this case turns purely on legal arguments.</w:t>
      </w:r>
    </w:p>
    <w:p w:rsidR="00196254" w:rsidRPr="00E969DC" w:rsidRDefault="00196254" w:rsidP="002B0383">
      <w:pPr>
        <w:spacing w:line="360" w:lineRule="auto"/>
        <w:jc w:val="both"/>
        <w:rPr>
          <w:rFonts w:ascii="Tahoma" w:hAnsi="Tahoma" w:cs="Tahoma"/>
          <w:sz w:val="24"/>
          <w:szCs w:val="24"/>
        </w:rPr>
      </w:pPr>
      <w:r w:rsidRPr="00E969DC">
        <w:rPr>
          <w:rFonts w:ascii="Tahoma" w:hAnsi="Tahoma" w:cs="Tahoma"/>
          <w:sz w:val="24"/>
          <w:szCs w:val="24"/>
        </w:rPr>
        <w:t>It is therefore no</w:t>
      </w:r>
      <w:r w:rsidR="00DA693A" w:rsidRPr="00E969DC">
        <w:rPr>
          <w:rFonts w:ascii="Tahoma" w:hAnsi="Tahoma" w:cs="Tahoma"/>
          <w:sz w:val="24"/>
          <w:szCs w:val="24"/>
        </w:rPr>
        <w:t xml:space="preserve">t </w:t>
      </w:r>
      <w:r w:rsidR="00546380" w:rsidRPr="00E969DC">
        <w:rPr>
          <w:rFonts w:ascii="Tahoma" w:hAnsi="Tahoma" w:cs="Tahoma"/>
          <w:sz w:val="24"/>
          <w:szCs w:val="24"/>
        </w:rPr>
        <w:t>surprising</w:t>
      </w:r>
      <w:r w:rsidR="00DA693A" w:rsidRPr="00E969DC">
        <w:rPr>
          <w:rFonts w:ascii="Tahoma" w:hAnsi="Tahoma" w:cs="Tahoma"/>
          <w:sz w:val="24"/>
          <w:szCs w:val="24"/>
        </w:rPr>
        <w:t xml:space="preserve"> that m</w:t>
      </w:r>
      <w:r w:rsidR="00546380" w:rsidRPr="00E969DC">
        <w:rPr>
          <w:rFonts w:ascii="Tahoma" w:hAnsi="Tahoma" w:cs="Tahoma"/>
          <w:sz w:val="24"/>
          <w:szCs w:val="24"/>
        </w:rPr>
        <w:t xml:space="preserve">ost of the cases referred to by leaned counsel for the Plaintiffs had been referred to by the learned counsel for the Defendants as well. </w:t>
      </w:r>
      <w:r w:rsidR="00546380" w:rsidRPr="00E969DC">
        <w:rPr>
          <w:rFonts w:ascii="Tahoma" w:hAnsi="Tahoma" w:cs="Tahoma"/>
          <w:sz w:val="24"/>
          <w:szCs w:val="24"/>
        </w:rPr>
        <w:lastRenderedPageBreak/>
        <w:t xml:space="preserve">The only case not mentioned supra is that of </w:t>
      </w:r>
      <w:r w:rsidR="00546380" w:rsidRPr="00E969DC">
        <w:rPr>
          <w:rFonts w:ascii="Tahoma" w:hAnsi="Tahoma" w:cs="Tahoma"/>
          <w:b/>
          <w:i/>
          <w:sz w:val="24"/>
          <w:szCs w:val="24"/>
        </w:rPr>
        <w:t xml:space="preserve">Ghana Cocoa Marketing Board v </w:t>
      </w:r>
      <w:proofErr w:type="spellStart"/>
      <w:r w:rsidR="00546380" w:rsidRPr="00E969DC">
        <w:rPr>
          <w:rFonts w:ascii="Tahoma" w:hAnsi="Tahoma" w:cs="Tahoma"/>
          <w:b/>
          <w:i/>
          <w:sz w:val="24"/>
          <w:szCs w:val="24"/>
        </w:rPr>
        <w:t>Agbettoh</w:t>
      </w:r>
      <w:proofErr w:type="spellEnd"/>
      <w:r w:rsidR="00546380" w:rsidRPr="00E969DC">
        <w:rPr>
          <w:rFonts w:ascii="Tahoma" w:hAnsi="Tahoma" w:cs="Tahoma"/>
          <w:b/>
          <w:i/>
          <w:sz w:val="24"/>
          <w:szCs w:val="24"/>
        </w:rPr>
        <w:t xml:space="preserve"> [1984-86] 1 GLR 122</w:t>
      </w:r>
      <w:r w:rsidR="00546380" w:rsidRPr="00E969DC">
        <w:rPr>
          <w:rFonts w:ascii="Tahoma" w:hAnsi="Tahoma" w:cs="Tahoma"/>
          <w:sz w:val="24"/>
          <w:szCs w:val="24"/>
        </w:rPr>
        <w:t>.</w:t>
      </w:r>
    </w:p>
    <w:p w:rsidR="004550CC" w:rsidRPr="00E969DC" w:rsidRDefault="004550CC" w:rsidP="002B0383">
      <w:pPr>
        <w:spacing w:line="360" w:lineRule="auto"/>
        <w:jc w:val="both"/>
        <w:rPr>
          <w:rFonts w:ascii="Tahoma" w:hAnsi="Tahoma" w:cs="Tahoma"/>
          <w:sz w:val="24"/>
          <w:szCs w:val="24"/>
        </w:rPr>
      </w:pPr>
      <w:r w:rsidRPr="00E969DC">
        <w:rPr>
          <w:rFonts w:ascii="Tahoma" w:hAnsi="Tahoma" w:cs="Tahoma"/>
          <w:sz w:val="24"/>
          <w:szCs w:val="24"/>
        </w:rPr>
        <w:t xml:space="preserve">Learned counsel for the Defendants made references to the facts which the Plaintiffs relied upon to </w:t>
      </w:r>
      <w:proofErr w:type="gramStart"/>
      <w:r w:rsidRPr="00E969DC">
        <w:rPr>
          <w:rFonts w:ascii="Tahoma" w:hAnsi="Tahoma" w:cs="Tahoma"/>
          <w:sz w:val="24"/>
          <w:szCs w:val="24"/>
        </w:rPr>
        <w:t>found</w:t>
      </w:r>
      <w:proofErr w:type="gramEnd"/>
      <w:r w:rsidRPr="00E969DC">
        <w:rPr>
          <w:rFonts w:ascii="Tahoma" w:hAnsi="Tahoma" w:cs="Tahoma"/>
          <w:sz w:val="24"/>
          <w:szCs w:val="24"/>
        </w:rPr>
        <w:t xml:space="preserve"> their </w:t>
      </w:r>
      <w:r w:rsidR="00037A0A" w:rsidRPr="00E969DC">
        <w:rPr>
          <w:rFonts w:ascii="Tahoma" w:hAnsi="Tahoma" w:cs="Tahoma"/>
          <w:sz w:val="24"/>
          <w:szCs w:val="24"/>
        </w:rPr>
        <w:t>claim</w:t>
      </w:r>
      <w:r w:rsidRPr="00E969DC">
        <w:rPr>
          <w:rFonts w:ascii="Tahoma" w:hAnsi="Tahoma" w:cs="Tahoma"/>
          <w:sz w:val="24"/>
          <w:szCs w:val="24"/>
        </w:rPr>
        <w:t xml:space="preserve"> for special circumstances and therefore an enhanced award and debunked</w:t>
      </w:r>
      <w:r w:rsidR="00E748C0" w:rsidRPr="00E969DC">
        <w:rPr>
          <w:rFonts w:ascii="Tahoma" w:hAnsi="Tahoma" w:cs="Tahoma"/>
          <w:sz w:val="24"/>
          <w:szCs w:val="24"/>
        </w:rPr>
        <w:t xml:space="preserve"> such a reliance. </w:t>
      </w:r>
    </w:p>
    <w:p w:rsidR="00E748C0" w:rsidRPr="00E969DC" w:rsidRDefault="00E748C0" w:rsidP="002B0383">
      <w:pPr>
        <w:spacing w:line="360" w:lineRule="auto"/>
        <w:jc w:val="both"/>
        <w:rPr>
          <w:rFonts w:ascii="Tahoma" w:hAnsi="Tahoma" w:cs="Tahoma"/>
          <w:sz w:val="24"/>
          <w:szCs w:val="24"/>
        </w:rPr>
      </w:pPr>
      <w:r w:rsidRPr="00E969DC">
        <w:rPr>
          <w:rFonts w:ascii="Tahoma" w:hAnsi="Tahoma" w:cs="Tahoma"/>
          <w:sz w:val="24"/>
          <w:szCs w:val="24"/>
        </w:rPr>
        <w:t>Learned counsel for the Defendants claimed that the Plaintiffs did not show by evidence the efforts if any made by them to mitigate their losses by finding alternative employment.</w:t>
      </w:r>
    </w:p>
    <w:p w:rsidR="00E748C0" w:rsidRPr="00E969DC" w:rsidRDefault="00E748C0" w:rsidP="002B0383">
      <w:pPr>
        <w:spacing w:line="360" w:lineRule="auto"/>
        <w:jc w:val="both"/>
        <w:rPr>
          <w:rFonts w:ascii="Tahoma" w:hAnsi="Tahoma" w:cs="Tahoma"/>
          <w:sz w:val="24"/>
          <w:szCs w:val="24"/>
        </w:rPr>
      </w:pPr>
      <w:r w:rsidRPr="00E969DC">
        <w:rPr>
          <w:rFonts w:ascii="Tahoma" w:hAnsi="Tahoma" w:cs="Tahoma"/>
          <w:sz w:val="24"/>
          <w:szCs w:val="24"/>
        </w:rPr>
        <w:t xml:space="preserve">After a review of all the locus </w:t>
      </w:r>
      <w:proofErr w:type="spellStart"/>
      <w:r w:rsidRPr="00E969DC">
        <w:rPr>
          <w:rFonts w:ascii="Tahoma" w:hAnsi="Tahoma" w:cs="Tahoma"/>
          <w:sz w:val="24"/>
          <w:szCs w:val="24"/>
        </w:rPr>
        <w:t>clasicus</w:t>
      </w:r>
      <w:proofErr w:type="spellEnd"/>
      <w:r w:rsidRPr="00E969DC">
        <w:rPr>
          <w:rFonts w:ascii="Tahoma" w:hAnsi="Tahoma" w:cs="Tahoma"/>
          <w:sz w:val="24"/>
          <w:szCs w:val="24"/>
        </w:rPr>
        <w:t xml:space="preserve"> cases referred </w:t>
      </w:r>
      <w:r w:rsidR="001665C9" w:rsidRPr="00E969DC">
        <w:rPr>
          <w:rFonts w:ascii="Tahoma" w:hAnsi="Tahoma" w:cs="Tahoma"/>
          <w:sz w:val="24"/>
          <w:szCs w:val="24"/>
        </w:rPr>
        <w:t>to supra in this delivery, learned Counsel for the Defendants concluded that those cases rather re-</w:t>
      </w:r>
      <w:proofErr w:type="spellStart"/>
      <w:r w:rsidR="001665C9" w:rsidRPr="00E969DC">
        <w:rPr>
          <w:rFonts w:ascii="Tahoma" w:hAnsi="Tahoma" w:cs="Tahoma"/>
          <w:sz w:val="24"/>
          <w:szCs w:val="24"/>
        </w:rPr>
        <w:t>inforce</w:t>
      </w:r>
      <w:proofErr w:type="spellEnd"/>
      <w:r w:rsidR="001665C9" w:rsidRPr="00E969DC">
        <w:rPr>
          <w:rFonts w:ascii="Tahoma" w:hAnsi="Tahoma" w:cs="Tahoma"/>
          <w:sz w:val="24"/>
          <w:szCs w:val="24"/>
        </w:rPr>
        <w:t xml:space="preserve"> the contention that the duration of the award of damages is not open ended but </w:t>
      </w:r>
      <w:r w:rsidR="00532AA6" w:rsidRPr="00E969DC">
        <w:rPr>
          <w:rFonts w:ascii="Tahoma" w:hAnsi="Tahoma" w:cs="Tahoma"/>
          <w:sz w:val="24"/>
          <w:szCs w:val="24"/>
        </w:rPr>
        <w:t xml:space="preserve">always curtailed by the courts as was done in the </w:t>
      </w:r>
      <w:proofErr w:type="spellStart"/>
      <w:r w:rsidR="00532AA6" w:rsidRPr="00E969DC">
        <w:rPr>
          <w:rFonts w:ascii="Tahoma" w:hAnsi="Tahoma" w:cs="Tahoma"/>
          <w:sz w:val="24"/>
          <w:szCs w:val="24"/>
        </w:rPr>
        <w:t>Ashun</w:t>
      </w:r>
      <w:proofErr w:type="spellEnd"/>
      <w:r w:rsidR="00532AA6" w:rsidRPr="00E969DC">
        <w:rPr>
          <w:rFonts w:ascii="Tahoma" w:hAnsi="Tahoma" w:cs="Tahoma"/>
          <w:sz w:val="24"/>
          <w:szCs w:val="24"/>
        </w:rPr>
        <w:t xml:space="preserve"> v Accra Brewery and </w:t>
      </w:r>
      <w:proofErr w:type="spellStart"/>
      <w:r w:rsidR="00532AA6" w:rsidRPr="00E969DC">
        <w:rPr>
          <w:rFonts w:ascii="Tahoma" w:hAnsi="Tahoma" w:cs="Tahoma"/>
          <w:sz w:val="24"/>
          <w:szCs w:val="24"/>
        </w:rPr>
        <w:t>Klah</w:t>
      </w:r>
      <w:proofErr w:type="spellEnd"/>
      <w:r w:rsidR="00532AA6" w:rsidRPr="00E969DC">
        <w:rPr>
          <w:rFonts w:ascii="Tahoma" w:hAnsi="Tahoma" w:cs="Tahoma"/>
          <w:sz w:val="24"/>
          <w:szCs w:val="24"/>
        </w:rPr>
        <w:t xml:space="preserve"> v Phoenix Insurance cases supra just to mention a few.</w:t>
      </w:r>
    </w:p>
    <w:p w:rsidR="00532AA6" w:rsidRPr="00E969DC" w:rsidRDefault="00532AA6" w:rsidP="002B0383">
      <w:pPr>
        <w:spacing w:line="360" w:lineRule="auto"/>
        <w:jc w:val="both"/>
        <w:rPr>
          <w:rFonts w:ascii="Tahoma" w:hAnsi="Tahoma" w:cs="Tahoma"/>
          <w:sz w:val="24"/>
          <w:szCs w:val="24"/>
        </w:rPr>
      </w:pPr>
      <w:proofErr w:type="gramStart"/>
      <w:r w:rsidRPr="00E969DC">
        <w:rPr>
          <w:rFonts w:ascii="Tahoma" w:hAnsi="Tahoma" w:cs="Tahoma"/>
          <w:sz w:val="24"/>
          <w:szCs w:val="24"/>
        </w:rPr>
        <w:t>On the basis of</w:t>
      </w:r>
      <w:proofErr w:type="gramEnd"/>
      <w:r w:rsidRPr="00E969DC">
        <w:rPr>
          <w:rFonts w:ascii="Tahoma" w:hAnsi="Tahoma" w:cs="Tahoma"/>
          <w:sz w:val="24"/>
          <w:szCs w:val="24"/>
        </w:rPr>
        <w:t xml:space="preserve"> the above submissions, learned Counsel for the Defendants urged upon this court to dismiss the appeal.</w:t>
      </w:r>
    </w:p>
    <w:p w:rsidR="00532AA6" w:rsidRPr="00E969DC" w:rsidRDefault="00532AA6" w:rsidP="002B0383">
      <w:pPr>
        <w:spacing w:line="360" w:lineRule="auto"/>
        <w:jc w:val="both"/>
        <w:rPr>
          <w:rFonts w:ascii="Tahoma" w:hAnsi="Tahoma" w:cs="Tahoma"/>
          <w:b/>
          <w:sz w:val="24"/>
          <w:szCs w:val="24"/>
        </w:rPr>
      </w:pPr>
      <w:r w:rsidRPr="00E969DC">
        <w:rPr>
          <w:rFonts w:ascii="Tahoma" w:hAnsi="Tahoma" w:cs="Tahoma"/>
          <w:b/>
          <w:sz w:val="24"/>
          <w:szCs w:val="24"/>
        </w:rPr>
        <w:t>DECISION OF THIS COURT</w:t>
      </w:r>
    </w:p>
    <w:p w:rsidR="000960F9" w:rsidRPr="00E969DC" w:rsidRDefault="00B723A7" w:rsidP="002B0383">
      <w:pPr>
        <w:spacing w:line="360" w:lineRule="auto"/>
        <w:jc w:val="both"/>
        <w:rPr>
          <w:rFonts w:ascii="Tahoma" w:hAnsi="Tahoma" w:cs="Tahoma"/>
          <w:sz w:val="24"/>
          <w:szCs w:val="24"/>
        </w:rPr>
      </w:pPr>
      <w:r w:rsidRPr="00E969DC">
        <w:rPr>
          <w:rFonts w:ascii="Tahoma" w:hAnsi="Tahoma" w:cs="Tahoma"/>
          <w:sz w:val="24"/>
          <w:szCs w:val="24"/>
        </w:rPr>
        <w:t>We have reviewed the entire record of proceedings in detail. We have also reviewed the judgment</w:t>
      </w:r>
      <w:r w:rsidR="000960F9" w:rsidRPr="00E969DC">
        <w:rPr>
          <w:rFonts w:ascii="Tahoma" w:hAnsi="Tahoma" w:cs="Tahoma"/>
          <w:sz w:val="24"/>
          <w:szCs w:val="24"/>
        </w:rPr>
        <w:t>s</w:t>
      </w:r>
      <w:r w:rsidRPr="00E969DC">
        <w:rPr>
          <w:rFonts w:ascii="Tahoma" w:hAnsi="Tahoma" w:cs="Tahoma"/>
          <w:sz w:val="24"/>
          <w:szCs w:val="24"/>
        </w:rPr>
        <w:t xml:space="preserve"> of the trial High Court and especially that of the Court of Appeal</w:t>
      </w:r>
      <w:r w:rsidR="000960F9" w:rsidRPr="00E969DC">
        <w:rPr>
          <w:rFonts w:ascii="Tahoma" w:hAnsi="Tahoma" w:cs="Tahoma"/>
          <w:sz w:val="24"/>
          <w:szCs w:val="24"/>
        </w:rPr>
        <w:t>.</w:t>
      </w:r>
    </w:p>
    <w:p w:rsidR="00EC59CB" w:rsidRPr="00E969DC" w:rsidRDefault="000960F9" w:rsidP="002B0383">
      <w:pPr>
        <w:spacing w:line="360" w:lineRule="auto"/>
        <w:jc w:val="both"/>
        <w:rPr>
          <w:rFonts w:ascii="Tahoma" w:hAnsi="Tahoma" w:cs="Tahoma"/>
          <w:sz w:val="24"/>
          <w:szCs w:val="24"/>
        </w:rPr>
      </w:pPr>
      <w:r w:rsidRPr="00E969DC">
        <w:rPr>
          <w:rFonts w:ascii="Tahoma" w:hAnsi="Tahoma" w:cs="Tahoma"/>
          <w:sz w:val="24"/>
          <w:szCs w:val="24"/>
        </w:rPr>
        <w:t>In our very brief elaboration of the reasons why we have</w:t>
      </w:r>
      <w:r w:rsidR="00EC59CB" w:rsidRPr="00E969DC">
        <w:rPr>
          <w:rFonts w:ascii="Tahoma" w:hAnsi="Tahoma" w:cs="Tahoma"/>
          <w:sz w:val="24"/>
          <w:szCs w:val="24"/>
        </w:rPr>
        <w:t xml:space="preserve"> taken the decision in this case, it is perhaps important to also consider why the Plaintiffs have mounted this appeal against the Court of Appeal decision. We have already mentioned supra the concerns of the plaintiffs that it was wrong for the Court of Appeal to have limited the award of two </w:t>
      </w:r>
      <w:proofErr w:type="spellStart"/>
      <w:r w:rsidR="00EC59CB" w:rsidRPr="00E969DC">
        <w:rPr>
          <w:rFonts w:ascii="Tahoma" w:hAnsi="Tahoma" w:cs="Tahoma"/>
          <w:sz w:val="24"/>
          <w:szCs w:val="24"/>
        </w:rPr>
        <w:t>years</w:t>
      </w:r>
      <w:proofErr w:type="spellEnd"/>
      <w:r w:rsidR="00EC59CB" w:rsidRPr="00E969DC">
        <w:rPr>
          <w:rFonts w:ascii="Tahoma" w:hAnsi="Tahoma" w:cs="Tahoma"/>
          <w:sz w:val="24"/>
          <w:szCs w:val="24"/>
        </w:rPr>
        <w:t xml:space="preserve"> salary as damages for their wrongful dismissal because it is insufficient and does not take into consideration the surrounding and entire circumstances of this case.</w:t>
      </w:r>
    </w:p>
    <w:p w:rsidR="00EC59CB" w:rsidRPr="00E969DC" w:rsidRDefault="00EC59CB" w:rsidP="002B0383">
      <w:pPr>
        <w:spacing w:line="360" w:lineRule="auto"/>
        <w:jc w:val="both"/>
        <w:rPr>
          <w:rFonts w:ascii="Tahoma" w:hAnsi="Tahoma" w:cs="Tahoma"/>
          <w:sz w:val="24"/>
          <w:szCs w:val="24"/>
        </w:rPr>
      </w:pPr>
      <w:r w:rsidRPr="00E969DC">
        <w:rPr>
          <w:rFonts w:ascii="Tahoma" w:hAnsi="Tahoma" w:cs="Tahoma"/>
          <w:sz w:val="24"/>
          <w:szCs w:val="24"/>
        </w:rPr>
        <w:lastRenderedPageBreak/>
        <w:t xml:space="preserve">What then are these </w:t>
      </w:r>
      <w:r w:rsidR="008477DB" w:rsidRPr="00E969DC">
        <w:rPr>
          <w:rFonts w:ascii="Tahoma" w:hAnsi="Tahoma" w:cs="Tahoma"/>
          <w:sz w:val="24"/>
          <w:szCs w:val="24"/>
        </w:rPr>
        <w:t>circumstances</w:t>
      </w:r>
      <w:r w:rsidRPr="00E969DC">
        <w:rPr>
          <w:rFonts w:ascii="Tahoma" w:hAnsi="Tahoma" w:cs="Tahoma"/>
          <w:sz w:val="24"/>
          <w:szCs w:val="24"/>
        </w:rPr>
        <w:t>? In the statement of case of the Plaintiffs, learned counsel therein outlined the following as some of these special circumstances that the Court of Appeal failed to consider.</w:t>
      </w:r>
    </w:p>
    <w:p w:rsidR="008129D9" w:rsidRPr="00E969DC" w:rsidRDefault="00EC59CB" w:rsidP="008477DB">
      <w:pPr>
        <w:spacing w:line="360" w:lineRule="auto"/>
        <w:ind w:left="720" w:hanging="720"/>
        <w:jc w:val="both"/>
        <w:rPr>
          <w:rFonts w:ascii="Tahoma" w:hAnsi="Tahoma" w:cs="Tahoma"/>
          <w:sz w:val="24"/>
          <w:szCs w:val="24"/>
        </w:rPr>
      </w:pPr>
      <w:r w:rsidRPr="00E969DC">
        <w:rPr>
          <w:rFonts w:ascii="Tahoma" w:hAnsi="Tahoma" w:cs="Tahoma"/>
          <w:sz w:val="24"/>
          <w:szCs w:val="24"/>
        </w:rPr>
        <w:t>1.</w:t>
      </w:r>
      <w:r w:rsidRPr="00E969DC">
        <w:rPr>
          <w:rFonts w:ascii="Tahoma" w:hAnsi="Tahoma" w:cs="Tahoma"/>
          <w:sz w:val="24"/>
          <w:szCs w:val="24"/>
        </w:rPr>
        <w:tab/>
        <w:t>That the Appellants were arrested by the Police and their statements taken.</w:t>
      </w:r>
    </w:p>
    <w:p w:rsidR="008129D9" w:rsidRPr="00E969DC" w:rsidRDefault="008129D9" w:rsidP="002B0383">
      <w:pPr>
        <w:spacing w:line="360" w:lineRule="auto"/>
        <w:jc w:val="both"/>
        <w:rPr>
          <w:rFonts w:ascii="Tahoma" w:hAnsi="Tahoma" w:cs="Tahoma"/>
          <w:sz w:val="24"/>
          <w:szCs w:val="24"/>
        </w:rPr>
      </w:pPr>
      <w:r w:rsidRPr="00E969DC">
        <w:rPr>
          <w:rFonts w:ascii="Tahoma" w:hAnsi="Tahoma" w:cs="Tahoma"/>
          <w:sz w:val="24"/>
          <w:szCs w:val="24"/>
        </w:rPr>
        <w:t>2.</w:t>
      </w:r>
      <w:r w:rsidRPr="00E969DC">
        <w:rPr>
          <w:rFonts w:ascii="Tahoma" w:hAnsi="Tahoma" w:cs="Tahoma"/>
          <w:sz w:val="24"/>
          <w:szCs w:val="24"/>
        </w:rPr>
        <w:tab/>
        <w:t>That the suit herein took 5 years to complete in the year 2014.</w:t>
      </w:r>
    </w:p>
    <w:p w:rsidR="008129D9" w:rsidRPr="00E969DC" w:rsidRDefault="008129D9" w:rsidP="008477DB">
      <w:pPr>
        <w:spacing w:line="360" w:lineRule="auto"/>
        <w:ind w:left="720" w:hanging="720"/>
        <w:jc w:val="both"/>
        <w:rPr>
          <w:rFonts w:ascii="Tahoma" w:hAnsi="Tahoma" w:cs="Tahoma"/>
          <w:sz w:val="24"/>
          <w:szCs w:val="24"/>
        </w:rPr>
      </w:pPr>
      <w:r w:rsidRPr="00E969DC">
        <w:rPr>
          <w:rFonts w:ascii="Tahoma" w:hAnsi="Tahoma" w:cs="Tahoma"/>
          <w:sz w:val="24"/>
          <w:szCs w:val="24"/>
        </w:rPr>
        <w:t>3.</w:t>
      </w:r>
      <w:r w:rsidRPr="00E969DC">
        <w:rPr>
          <w:rFonts w:ascii="Tahoma" w:hAnsi="Tahoma" w:cs="Tahoma"/>
          <w:sz w:val="24"/>
          <w:szCs w:val="24"/>
        </w:rPr>
        <w:tab/>
        <w:t xml:space="preserve">That the </w:t>
      </w:r>
      <w:r w:rsidR="008477DB" w:rsidRPr="00E969DC">
        <w:rPr>
          <w:rFonts w:ascii="Tahoma" w:hAnsi="Tahoma" w:cs="Tahoma"/>
          <w:sz w:val="24"/>
          <w:szCs w:val="24"/>
        </w:rPr>
        <w:t>Plaintiffs</w:t>
      </w:r>
      <w:r w:rsidRPr="00E969DC">
        <w:rPr>
          <w:rFonts w:ascii="Tahoma" w:hAnsi="Tahoma" w:cs="Tahoma"/>
          <w:sz w:val="24"/>
          <w:szCs w:val="24"/>
        </w:rPr>
        <w:t xml:space="preserve"> who were </w:t>
      </w:r>
      <w:proofErr w:type="gramStart"/>
      <w:r w:rsidRPr="00E969DC">
        <w:rPr>
          <w:rFonts w:ascii="Tahoma" w:hAnsi="Tahoma" w:cs="Tahoma"/>
          <w:sz w:val="24"/>
          <w:szCs w:val="24"/>
        </w:rPr>
        <w:t>fairly senior</w:t>
      </w:r>
      <w:proofErr w:type="gramEnd"/>
      <w:r w:rsidRPr="00E969DC">
        <w:rPr>
          <w:rFonts w:ascii="Tahoma" w:hAnsi="Tahoma" w:cs="Tahoma"/>
          <w:sz w:val="24"/>
          <w:szCs w:val="24"/>
        </w:rPr>
        <w:t xml:space="preserve"> level staff in the banking industry and who were dis</w:t>
      </w:r>
      <w:r w:rsidR="00986F7A" w:rsidRPr="00E969DC">
        <w:rPr>
          <w:rFonts w:ascii="Tahoma" w:hAnsi="Tahoma" w:cs="Tahoma"/>
          <w:sz w:val="24"/>
          <w:szCs w:val="24"/>
        </w:rPr>
        <w:t>missed on grounds of dishonesty</w:t>
      </w:r>
      <w:r w:rsidRPr="00E969DC">
        <w:rPr>
          <w:rFonts w:ascii="Tahoma" w:hAnsi="Tahoma" w:cs="Tahoma"/>
          <w:sz w:val="24"/>
          <w:szCs w:val="24"/>
        </w:rPr>
        <w:t xml:space="preserve"> might find it </w:t>
      </w:r>
      <w:r w:rsidR="008477DB" w:rsidRPr="00E969DC">
        <w:rPr>
          <w:rFonts w:ascii="Tahoma" w:hAnsi="Tahoma" w:cs="Tahoma"/>
          <w:sz w:val="24"/>
          <w:szCs w:val="24"/>
        </w:rPr>
        <w:t>difficult</w:t>
      </w:r>
      <w:r w:rsidRPr="00E969DC">
        <w:rPr>
          <w:rFonts w:ascii="Tahoma" w:hAnsi="Tahoma" w:cs="Tahoma"/>
          <w:sz w:val="24"/>
          <w:szCs w:val="24"/>
        </w:rPr>
        <w:t xml:space="preserve"> to obtain alternative employment in that industry.</w:t>
      </w:r>
    </w:p>
    <w:p w:rsidR="008129D9" w:rsidRPr="00E969DC" w:rsidRDefault="008129D9" w:rsidP="008477DB">
      <w:pPr>
        <w:spacing w:line="360" w:lineRule="auto"/>
        <w:ind w:left="720" w:hanging="720"/>
        <w:jc w:val="both"/>
        <w:rPr>
          <w:rFonts w:ascii="Tahoma" w:hAnsi="Tahoma" w:cs="Tahoma"/>
          <w:sz w:val="24"/>
          <w:szCs w:val="24"/>
        </w:rPr>
      </w:pPr>
      <w:r w:rsidRPr="00E969DC">
        <w:rPr>
          <w:rFonts w:ascii="Tahoma" w:hAnsi="Tahoma" w:cs="Tahoma"/>
          <w:sz w:val="24"/>
          <w:szCs w:val="24"/>
        </w:rPr>
        <w:t>4.</w:t>
      </w:r>
      <w:r w:rsidRPr="00E969DC">
        <w:rPr>
          <w:rFonts w:ascii="Tahoma" w:hAnsi="Tahoma" w:cs="Tahoma"/>
          <w:sz w:val="24"/>
          <w:szCs w:val="24"/>
        </w:rPr>
        <w:tab/>
        <w:t xml:space="preserve">That between 2008 when the case was commenced against the Plaintiffs and 2014 when it was concluded in their </w:t>
      </w:r>
      <w:proofErr w:type="spellStart"/>
      <w:r w:rsidRPr="00E969DC">
        <w:rPr>
          <w:rFonts w:ascii="Tahoma" w:hAnsi="Tahoma" w:cs="Tahoma"/>
          <w:sz w:val="24"/>
          <w:szCs w:val="24"/>
        </w:rPr>
        <w:t>favour</w:t>
      </w:r>
      <w:proofErr w:type="spellEnd"/>
      <w:r w:rsidRPr="00E969DC">
        <w:rPr>
          <w:rFonts w:ascii="Tahoma" w:hAnsi="Tahoma" w:cs="Tahoma"/>
          <w:sz w:val="24"/>
          <w:szCs w:val="24"/>
        </w:rPr>
        <w:t>, the Plaintiffs had no chance of obtaining a comparable status of employment in the industry.</w:t>
      </w:r>
    </w:p>
    <w:p w:rsidR="008129D9" w:rsidRPr="00E969DC" w:rsidRDefault="008129D9" w:rsidP="008477DB">
      <w:pPr>
        <w:spacing w:line="360" w:lineRule="auto"/>
        <w:ind w:left="720" w:hanging="720"/>
        <w:jc w:val="both"/>
        <w:rPr>
          <w:rFonts w:ascii="Tahoma" w:hAnsi="Tahoma" w:cs="Tahoma"/>
          <w:sz w:val="24"/>
          <w:szCs w:val="24"/>
        </w:rPr>
      </w:pPr>
      <w:r w:rsidRPr="00E969DC">
        <w:rPr>
          <w:rFonts w:ascii="Tahoma" w:hAnsi="Tahoma" w:cs="Tahoma"/>
          <w:sz w:val="24"/>
          <w:szCs w:val="24"/>
        </w:rPr>
        <w:t>5.</w:t>
      </w:r>
      <w:r w:rsidRPr="00E969DC">
        <w:rPr>
          <w:rFonts w:ascii="Tahoma" w:hAnsi="Tahoma" w:cs="Tahoma"/>
          <w:sz w:val="24"/>
          <w:szCs w:val="24"/>
        </w:rPr>
        <w:tab/>
        <w:t>That the best the Plaintiffs could do under the circumstances might be to settle for a less prestigious and less paying job, assuming they even found one, and finally</w:t>
      </w:r>
    </w:p>
    <w:p w:rsidR="008477DB" w:rsidRPr="00E969DC" w:rsidRDefault="008129D9" w:rsidP="008477DB">
      <w:pPr>
        <w:spacing w:line="360" w:lineRule="auto"/>
        <w:ind w:left="720" w:hanging="720"/>
        <w:jc w:val="both"/>
        <w:rPr>
          <w:rFonts w:ascii="Tahoma" w:hAnsi="Tahoma" w:cs="Tahoma"/>
          <w:sz w:val="24"/>
          <w:szCs w:val="24"/>
        </w:rPr>
      </w:pPr>
      <w:r w:rsidRPr="00E969DC">
        <w:rPr>
          <w:rFonts w:ascii="Tahoma" w:hAnsi="Tahoma" w:cs="Tahoma"/>
          <w:sz w:val="24"/>
          <w:szCs w:val="24"/>
        </w:rPr>
        <w:t>6.</w:t>
      </w:r>
      <w:r w:rsidRPr="00E969DC">
        <w:rPr>
          <w:rFonts w:ascii="Tahoma" w:hAnsi="Tahoma" w:cs="Tahoma"/>
          <w:sz w:val="24"/>
          <w:szCs w:val="24"/>
        </w:rPr>
        <w:tab/>
        <w:t xml:space="preserve">That there was massive unemployment in the country at all material </w:t>
      </w:r>
      <w:r w:rsidR="00EF53B7" w:rsidRPr="00E969DC">
        <w:rPr>
          <w:rFonts w:ascii="Tahoma" w:hAnsi="Tahoma" w:cs="Tahoma"/>
          <w:sz w:val="24"/>
          <w:szCs w:val="24"/>
        </w:rPr>
        <w:t>times.</w:t>
      </w:r>
    </w:p>
    <w:p w:rsidR="008477DB" w:rsidRPr="00E969DC" w:rsidRDefault="008477DB" w:rsidP="008477DB">
      <w:pPr>
        <w:spacing w:line="360" w:lineRule="auto"/>
        <w:jc w:val="both"/>
        <w:rPr>
          <w:rFonts w:ascii="Tahoma" w:hAnsi="Tahoma" w:cs="Tahoma"/>
          <w:sz w:val="24"/>
          <w:szCs w:val="24"/>
        </w:rPr>
      </w:pPr>
      <w:r w:rsidRPr="00E969DC">
        <w:rPr>
          <w:rFonts w:ascii="Tahoma" w:hAnsi="Tahoma" w:cs="Tahoma"/>
          <w:sz w:val="24"/>
          <w:szCs w:val="24"/>
        </w:rPr>
        <w:t>In evaluating all the above special circumstances, it is certain that most of them if not all are based on conjecture and not on any concrete and verifiable evidence.</w:t>
      </w:r>
    </w:p>
    <w:p w:rsidR="00B723A7" w:rsidRPr="00E969DC" w:rsidRDefault="008477DB" w:rsidP="008477DB">
      <w:pPr>
        <w:spacing w:line="360" w:lineRule="auto"/>
        <w:jc w:val="both"/>
        <w:rPr>
          <w:rFonts w:ascii="Tahoma" w:hAnsi="Tahoma" w:cs="Tahoma"/>
          <w:sz w:val="24"/>
          <w:szCs w:val="24"/>
        </w:rPr>
      </w:pPr>
      <w:r w:rsidRPr="00E969DC">
        <w:rPr>
          <w:rFonts w:ascii="Tahoma" w:hAnsi="Tahoma" w:cs="Tahoma"/>
          <w:sz w:val="24"/>
          <w:szCs w:val="24"/>
        </w:rPr>
        <w:t xml:space="preserve">As a matter of fact, the proximate facts which gave rise to the Plaintiffs interdiction and subsequent dismissal were such that no serious employer like the Defendants will proceed with the case without the involvement of the Police. This was a case in which the Plaintiffs, despite their long experience in Banking could not detect that </w:t>
      </w:r>
      <w:proofErr w:type="spellStart"/>
      <w:r w:rsidRPr="00E969DC">
        <w:rPr>
          <w:rFonts w:ascii="Tahoma" w:hAnsi="Tahoma" w:cs="Tahoma"/>
          <w:sz w:val="24"/>
          <w:szCs w:val="24"/>
        </w:rPr>
        <w:t>cheques</w:t>
      </w:r>
      <w:proofErr w:type="spellEnd"/>
      <w:r w:rsidRPr="00E969DC">
        <w:rPr>
          <w:rFonts w:ascii="Tahoma" w:hAnsi="Tahoma" w:cs="Tahoma"/>
          <w:sz w:val="24"/>
          <w:szCs w:val="24"/>
        </w:rPr>
        <w:t xml:space="preserve"> presented for payment by the Defendants customer were </w:t>
      </w:r>
      <w:proofErr w:type="spellStart"/>
      <w:r w:rsidRPr="00E969DC">
        <w:rPr>
          <w:rFonts w:ascii="Tahoma" w:hAnsi="Tahoma" w:cs="Tahoma"/>
          <w:sz w:val="24"/>
          <w:szCs w:val="24"/>
        </w:rPr>
        <w:t>infact</w:t>
      </w:r>
      <w:proofErr w:type="spellEnd"/>
      <w:r w:rsidRPr="00E969DC">
        <w:rPr>
          <w:rFonts w:ascii="Tahoma" w:hAnsi="Tahoma" w:cs="Tahoma"/>
          <w:sz w:val="24"/>
          <w:szCs w:val="24"/>
        </w:rPr>
        <w:t xml:space="preserve"> not Bank</w:t>
      </w:r>
      <w:r w:rsidR="008D0330" w:rsidRPr="00E969DC">
        <w:rPr>
          <w:rFonts w:ascii="Tahoma" w:hAnsi="Tahoma" w:cs="Tahoma"/>
          <w:sz w:val="24"/>
          <w:szCs w:val="24"/>
        </w:rPr>
        <w:t xml:space="preserve"> Drafts and should not have been </w:t>
      </w:r>
      <w:r w:rsidR="00BA5601" w:rsidRPr="00E969DC">
        <w:rPr>
          <w:rFonts w:ascii="Tahoma" w:hAnsi="Tahoma" w:cs="Tahoma"/>
          <w:sz w:val="24"/>
          <w:szCs w:val="24"/>
        </w:rPr>
        <w:t>treated as</w:t>
      </w:r>
      <w:r w:rsidR="008D0330" w:rsidRPr="00E969DC">
        <w:rPr>
          <w:rFonts w:ascii="Tahoma" w:hAnsi="Tahoma" w:cs="Tahoma"/>
          <w:sz w:val="24"/>
          <w:szCs w:val="24"/>
        </w:rPr>
        <w:t xml:space="preserve"> such.</w:t>
      </w:r>
      <w:r w:rsidR="00986F7A" w:rsidRPr="00E969DC">
        <w:rPr>
          <w:rFonts w:ascii="Tahoma" w:hAnsi="Tahoma" w:cs="Tahoma"/>
          <w:sz w:val="24"/>
          <w:szCs w:val="24"/>
        </w:rPr>
        <w:t xml:space="preserve"> This conduct led</w:t>
      </w:r>
      <w:r w:rsidR="008D0330" w:rsidRPr="00E969DC">
        <w:rPr>
          <w:rFonts w:ascii="Tahoma" w:hAnsi="Tahoma" w:cs="Tahoma"/>
          <w:sz w:val="24"/>
          <w:szCs w:val="24"/>
        </w:rPr>
        <w:t xml:space="preserve"> to the </w:t>
      </w:r>
      <w:r w:rsidR="004776E6" w:rsidRPr="00E969DC">
        <w:rPr>
          <w:rFonts w:ascii="Tahoma" w:hAnsi="Tahoma" w:cs="Tahoma"/>
          <w:sz w:val="24"/>
          <w:szCs w:val="24"/>
        </w:rPr>
        <w:t>customer</w:t>
      </w:r>
      <w:r w:rsidR="00986F7A" w:rsidRPr="00E969DC">
        <w:rPr>
          <w:rFonts w:ascii="Tahoma" w:hAnsi="Tahoma" w:cs="Tahoma"/>
          <w:sz w:val="24"/>
          <w:szCs w:val="24"/>
        </w:rPr>
        <w:t>’s</w:t>
      </w:r>
      <w:r w:rsidR="004776E6" w:rsidRPr="00E969DC">
        <w:rPr>
          <w:rFonts w:ascii="Tahoma" w:hAnsi="Tahoma" w:cs="Tahoma"/>
          <w:sz w:val="24"/>
          <w:szCs w:val="24"/>
        </w:rPr>
        <w:t xml:space="preserve"> accounts</w:t>
      </w:r>
      <w:r w:rsidR="008D0330" w:rsidRPr="00E969DC">
        <w:rPr>
          <w:rFonts w:ascii="Tahoma" w:hAnsi="Tahoma" w:cs="Tahoma"/>
          <w:sz w:val="24"/>
          <w:szCs w:val="24"/>
        </w:rPr>
        <w:t xml:space="preserve"> </w:t>
      </w:r>
      <w:r w:rsidR="00BA5601" w:rsidRPr="00E969DC">
        <w:rPr>
          <w:rFonts w:ascii="Tahoma" w:hAnsi="Tahoma" w:cs="Tahoma"/>
          <w:sz w:val="24"/>
          <w:szCs w:val="24"/>
        </w:rPr>
        <w:t>with</w:t>
      </w:r>
      <w:r w:rsidR="008D0330" w:rsidRPr="00E969DC">
        <w:rPr>
          <w:rFonts w:ascii="Tahoma" w:hAnsi="Tahoma" w:cs="Tahoma"/>
          <w:sz w:val="24"/>
          <w:szCs w:val="24"/>
        </w:rPr>
        <w:t xml:space="preserve"> the Defendants being overdrawn to the tune of GH¢11.7m. </w:t>
      </w:r>
      <w:r w:rsidR="008D0330" w:rsidRPr="00E969DC">
        <w:rPr>
          <w:rFonts w:ascii="Tahoma" w:hAnsi="Tahoma" w:cs="Tahoma"/>
          <w:b/>
          <w:sz w:val="24"/>
          <w:szCs w:val="24"/>
        </w:rPr>
        <w:t xml:space="preserve">Even though it was later established that the Plaintiffs could not have detected immediately that this was </w:t>
      </w:r>
      <w:r w:rsidR="00DD0172" w:rsidRPr="00E969DC">
        <w:rPr>
          <w:rFonts w:ascii="Tahoma" w:hAnsi="Tahoma" w:cs="Tahoma"/>
          <w:b/>
          <w:sz w:val="24"/>
          <w:szCs w:val="24"/>
        </w:rPr>
        <w:t xml:space="preserve">not possible to have been detected, the recourse </w:t>
      </w:r>
      <w:r w:rsidR="006C1129" w:rsidRPr="00E969DC">
        <w:rPr>
          <w:rFonts w:ascii="Tahoma" w:hAnsi="Tahoma" w:cs="Tahoma"/>
          <w:b/>
          <w:sz w:val="24"/>
          <w:szCs w:val="24"/>
        </w:rPr>
        <w:t>b</w:t>
      </w:r>
      <w:r w:rsidR="00DD0172" w:rsidRPr="00E969DC">
        <w:rPr>
          <w:rFonts w:ascii="Tahoma" w:hAnsi="Tahoma" w:cs="Tahoma"/>
          <w:b/>
          <w:sz w:val="24"/>
          <w:szCs w:val="24"/>
        </w:rPr>
        <w:t xml:space="preserve">y the Defendants to </w:t>
      </w:r>
      <w:r w:rsidR="00DD0172" w:rsidRPr="00E969DC">
        <w:rPr>
          <w:rFonts w:ascii="Tahoma" w:hAnsi="Tahoma" w:cs="Tahoma"/>
          <w:b/>
          <w:sz w:val="24"/>
          <w:szCs w:val="24"/>
        </w:rPr>
        <w:lastRenderedPageBreak/>
        <w:t>the Police</w:t>
      </w:r>
      <w:r w:rsidR="00B723A7" w:rsidRPr="00E969DC">
        <w:rPr>
          <w:rFonts w:ascii="Tahoma" w:hAnsi="Tahoma" w:cs="Tahoma"/>
          <w:b/>
          <w:sz w:val="24"/>
          <w:szCs w:val="24"/>
        </w:rPr>
        <w:t xml:space="preserve"> </w:t>
      </w:r>
      <w:r w:rsidR="006C1129" w:rsidRPr="00E969DC">
        <w:rPr>
          <w:rFonts w:ascii="Tahoma" w:hAnsi="Tahoma" w:cs="Tahoma"/>
          <w:b/>
          <w:sz w:val="24"/>
          <w:szCs w:val="24"/>
        </w:rPr>
        <w:t xml:space="preserve">was not reckless but a genuine attempt to get to the </w:t>
      </w:r>
      <w:r w:rsidR="004B2454" w:rsidRPr="00E969DC">
        <w:rPr>
          <w:rFonts w:ascii="Tahoma" w:hAnsi="Tahoma" w:cs="Tahoma"/>
          <w:b/>
          <w:sz w:val="24"/>
          <w:szCs w:val="24"/>
        </w:rPr>
        <w:t>bottom of</w:t>
      </w:r>
      <w:r w:rsidR="006C1129" w:rsidRPr="00E969DC">
        <w:rPr>
          <w:rFonts w:ascii="Tahoma" w:hAnsi="Tahoma" w:cs="Tahoma"/>
          <w:b/>
          <w:sz w:val="24"/>
          <w:szCs w:val="24"/>
        </w:rPr>
        <w:t xml:space="preserve"> the transactions</w:t>
      </w:r>
      <w:r w:rsidR="006C1129" w:rsidRPr="00E969DC">
        <w:rPr>
          <w:rFonts w:ascii="Tahoma" w:hAnsi="Tahoma" w:cs="Tahoma"/>
          <w:sz w:val="24"/>
          <w:szCs w:val="24"/>
        </w:rPr>
        <w:t>.</w:t>
      </w:r>
    </w:p>
    <w:p w:rsidR="006C1129" w:rsidRPr="00E969DC" w:rsidRDefault="006C1129" w:rsidP="008477DB">
      <w:pPr>
        <w:spacing w:line="360" w:lineRule="auto"/>
        <w:jc w:val="both"/>
        <w:rPr>
          <w:rFonts w:ascii="Tahoma" w:hAnsi="Tahoma" w:cs="Tahoma"/>
          <w:sz w:val="24"/>
          <w:szCs w:val="24"/>
        </w:rPr>
      </w:pPr>
      <w:r w:rsidRPr="00E969DC">
        <w:rPr>
          <w:rFonts w:ascii="Tahoma" w:hAnsi="Tahoma" w:cs="Tahoma"/>
          <w:sz w:val="24"/>
          <w:szCs w:val="24"/>
        </w:rPr>
        <w:t>The second and fourth special circumstance</w:t>
      </w:r>
      <w:r w:rsidR="00EF6843" w:rsidRPr="00E969DC">
        <w:rPr>
          <w:rFonts w:ascii="Tahoma" w:hAnsi="Tahoma" w:cs="Tahoma"/>
          <w:sz w:val="24"/>
          <w:szCs w:val="24"/>
        </w:rPr>
        <w:t>s</w:t>
      </w:r>
      <w:r w:rsidRPr="00E969DC">
        <w:rPr>
          <w:rFonts w:ascii="Tahoma" w:hAnsi="Tahoma" w:cs="Tahoma"/>
          <w:sz w:val="24"/>
          <w:szCs w:val="24"/>
        </w:rPr>
        <w:t xml:space="preserve"> are such that no evidence had been led </w:t>
      </w:r>
      <w:r w:rsidR="004B2454" w:rsidRPr="00E969DC">
        <w:rPr>
          <w:rFonts w:ascii="Tahoma" w:hAnsi="Tahoma" w:cs="Tahoma"/>
          <w:sz w:val="24"/>
          <w:szCs w:val="24"/>
        </w:rPr>
        <w:t>to establish</w:t>
      </w:r>
      <w:r w:rsidRPr="00E969DC">
        <w:rPr>
          <w:rFonts w:ascii="Tahoma" w:hAnsi="Tahoma" w:cs="Tahoma"/>
          <w:sz w:val="24"/>
          <w:szCs w:val="24"/>
        </w:rPr>
        <w:t xml:space="preserve"> that it was the Defendants who contributed to the delay in the adjudication of the suit. Besides, there was also no evidence that the Plaintiffs </w:t>
      </w:r>
      <w:r w:rsidR="00FB0197" w:rsidRPr="00E969DC">
        <w:rPr>
          <w:rFonts w:ascii="Tahoma" w:hAnsi="Tahoma" w:cs="Tahoma"/>
          <w:sz w:val="24"/>
          <w:szCs w:val="24"/>
        </w:rPr>
        <w:t xml:space="preserve">tried to mitigate their plight but were unsuccessful because of the then </w:t>
      </w:r>
      <w:proofErr w:type="gramStart"/>
      <w:r w:rsidR="00FB0197" w:rsidRPr="00E969DC">
        <w:rPr>
          <w:rFonts w:ascii="Tahoma" w:hAnsi="Tahoma" w:cs="Tahoma"/>
          <w:sz w:val="24"/>
          <w:szCs w:val="24"/>
        </w:rPr>
        <w:t>on going</w:t>
      </w:r>
      <w:proofErr w:type="gramEnd"/>
      <w:r w:rsidR="00FB0197" w:rsidRPr="00E969DC">
        <w:rPr>
          <w:rFonts w:ascii="Tahoma" w:hAnsi="Tahoma" w:cs="Tahoma"/>
          <w:sz w:val="24"/>
          <w:szCs w:val="24"/>
        </w:rPr>
        <w:t xml:space="preserve"> court proceedings.</w:t>
      </w:r>
    </w:p>
    <w:p w:rsidR="00FB0197" w:rsidRPr="00E969DC" w:rsidRDefault="00FB0197" w:rsidP="008477DB">
      <w:pPr>
        <w:spacing w:line="360" w:lineRule="auto"/>
        <w:jc w:val="both"/>
        <w:rPr>
          <w:rFonts w:ascii="Tahoma" w:hAnsi="Tahoma" w:cs="Tahoma"/>
          <w:sz w:val="24"/>
          <w:szCs w:val="24"/>
        </w:rPr>
      </w:pPr>
      <w:r w:rsidRPr="00E969DC">
        <w:rPr>
          <w:rFonts w:ascii="Tahoma" w:hAnsi="Tahoma" w:cs="Tahoma"/>
          <w:sz w:val="24"/>
          <w:szCs w:val="24"/>
        </w:rPr>
        <w:t>The third and fifth special circumstances are also clearly speculative, no evidence having been provided on record to support these assertions.</w:t>
      </w:r>
    </w:p>
    <w:p w:rsidR="00FB0197" w:rsidRPr="00E969DC" w:rsidRDefault="00FB0197" w:rsidP="008477DB">
      <w:pPr>
        <w:spacing w:line="360" w:lineRule="auto"/>
        <w:jc w:val="both"/>
        <w:rPr>
          <w:rFonts w:ascii="Tahoma" w:hAnsi="Tahoma" w:cs="Tahoma"/>
          <w:sz w:val="24"/>
          <w:szCs w:val="24"/>
        </w:rPr>
      </w:pPr>
      <w:r w:rsidRPr="00E969DC">
        <w:rPr>
          <w:rFonts w:ascii="Tahoma" w:hAnsi="Tahoma" w:cs="Tahoma"/>
          <w:sz w:val="24"/>
          <w:szCs w:val="24"/>
        </w:rPr>
        <w:t>The least said about the sixth</w:t>
      </w:r>
      <w:r w:rsidR="003F1ABA" w:rsidRPr="00E969DC">
        <w:rPr>
          <w:rFonts w:ascii="Tahoma" w:hAnsi="Tahoma" w:cs="Tahoma"/>
          <w:sz w:val="24"/>
          <w:szCs w:val="24"/>
        </w:rPr>
        <w:t xml:space="preserve"> and last special circumstance as that is also speculative and based on conjectural general considerations.</w:t>
      </w:r>
    </w:p>
    <w:p w:rsidR="00C856F6" w:rsidRPr="00E969DC" w:rsidRDefault="00C856F6" w:rsidP="008477DB">
      <w:pPr>
        <w:spacing w:line="360" w:lineRule="auto"/>
        <w:jc w:val="both"/>
        <w:rPr>
          <w:rFonts w:ascii="Tahoma" w:hAnsi="Tahoma" w:cs="Tahoma"/>
          <w:sz w:val="24"/>
          <w:szCs w:val="24"/>
        </w:rPr>
      </w:pPr>
      <w:r w:rsidRPr="00E969DC">
        <w:rPr>
          <w:rFonts w:ascii="Tahoma" w:hAnsi="Tahoma" w:cs="Tahoma"/>
          <w:sz w:val="24"/>
          <w:szCs w:val="24"/>
        </w:rPr>
        <w:t xml:space="preserve">For example, Justice Dr. Date-Bah, speaking on behalf of the Supreme Court in the </w:t>
      </w:r>
      <w:proofErr w:type="spellStart"/>
      <w:r w:rsidRPr="00E969DC">
        <w:rPr>
          <w:rFonts w:ascii="Tahoma" w:hAnsi="Tahoma" w:cs="Tahoma"/>
          <w:b/>
          <w:i/>
          <w:sz w:val="24"/>
          <w:szCs w:val="24"/>
        </w:rPr>
        <w:t>Ashun</w:t>
      </w:r>
      <w:proofErr w:type="spellEnd"/>
      <w:r w:rsidRPr="00E969DC">
        <w:rPr>
          <w:rFonts w:ascii="Tahoma" w:hAnsi="Tahoma" w:cs="Tahoma"/>
          <w:b/>
          <w:i/>
          <w:sz w:val="24"/>
          <w:szCs w:val="24"/>
        </w:rPr>
        <w:t xml:space="preserve"> v Accra Brewery</w:t>
      </w:r>
      <w:r w:rsidRPr="00E969DC">
        <w:rPr>
          <w:rFonts w:ascii="Tahoma" w:hAnsi="Tahoma" w:cs="Tahoma"/>
          <w:sz w:val="24"/>
          <w:szCs w:val="24"/>
        </w:rPr>
        <w:t xml:space="preserve"> case supra sounded the following as a caution</w:t>
      </w:r>
      <w:r w:rsidR="003642ED" w:rsidRPr="00E969DC">
        <w:rPr>
          <w:rFonts w:ascii="Tahoma" w:hAnsi="Tahoma" w:cs="Tahoma"/>
          <w:sz w:val="24"/>
          <w:szCs w:val="24"/>
        </w:rPr>
        <w:t xml:space="preserve"> to dismissed workers to mitigate their loss in the following terms:</w:t>
      </w:r>
    </w:p>
    <w:p w:rsidR="003642ED" w:rsidRPr="00E969DC" w:rsidRDefault="003642ED" w:rsidP="00C326CE">
      <w:pPr>
        <w:spacing w:line="360" w:lineRule="auto"/>
        <w:ind w:left="720"/>
        <w:jc w:val="both"/>
        <w:rPr>
          <w:rFonts w:ascii="Tahoma" w:hAnsi="Tahoma" w:cs="Tahoma"/>
          <w:i/>
          <w:sz w:val="24"/>
          <w:szCs w:val="24"/>
        </w:rPr>
      </w:pPr>
      <w:r w:rsidRPr="00E969DC">
        <w:rPr>
          <w:rFonts w:ascii="Tahoma" w:hAnsi="Tahoma" w:cs="Tahoma"/>
          <w:i/>
          <w:sz w:val="24"/>
          <w:szCs w:val="24"/>
        </w:rPr>
        <w:t xml:space="preserve">“…the duty of mitigation of damages for wrongful </w:t>
      </w:r>
      <w:r w:rsidR="00A82523" w:rsidRPr="00E969DC">
        <w:rPr>
          <w:rFonts w:ascii="Tahoma" w:hAnsi="Tahoma" w:cs="Tahoma"/>
          <w:i/>
          <w:sz w:val="24"/>
          <w:szCs w:val="24"/>
        </w:rPr>
        <w:t xml:space="preserve">dismissal devolves on an employee. Accordingly, he or she has the duty to take steps to find an </w:t>
      </w:r>
      <w:r w:rsidR="00C326CE" w:rsidRPr="00E969DC">
        <w:rPr>
          <w:rFonts w:ascii="Tahoma" w:hAnsi="Tahoma" w:cs="Tahoma"/>
          <w:i/>
          <w:sz w:val="24"/>
          <w:szCs w:val="24"/>
        </w:rPr>
        <w:t>alternative employment”.</w:t>
      </w:r>
    </w:p>
    <w:p w:rsidR="00C326CE" w:rsidRPr="00E969DC" w:rsidRDefault="00C326CE" w:rsidP="00C326CE">
      <w:pPr>
        <w:spacing w:line="360" w:lineRule="auto"/>
        <w:jc w:val="both"/>
        <w:rPr>
          <w:rFonts w:ascii="Tahoma" w:hAnsi="Tahoma" w:cs="Tahoma"/>
          <w:sz w:val="24"/>
          <w:szCs w:val="24"/>
        </w:rPr>
      </w:pPr>
      <w:r w:rsidRPr="00E969DC">
        <w:rPr>
          <w:rFonts w:ascii="Tahoma" w:hAnsi="Tahoma" w:cs="Tahoma"/>
          <w:sz w:val="24"/>
          <w:szCs w:val="24"/>
        </w:rPr>
        <w:t xml:space="preserve">In the instant case, there is absolutely no </w:t>
      </w:r>
      <w:r w:rsidR="00C16FA2" w:rsidRPr="00E969DC">
        <w:rPr>
          <w:rFonts w:ascii="Tahoma" w:hAnsi="Tahoma" w:cs="Tahoma"/>
          <w:sz w:val="24"/>
          <w:szCs w:val="24"/>
        </w:rPr>
        <w:t xml:space="preserve">scintilla of evidence to suggest that the plaintiffs made any such attempts but failed. In </w:t>
      </w:r>
      <w:proofErr w:type="gramStart"/>
      <w:r w:rsidR="00C16FA2" w:rsidRPr="00E969DC">
        <w:rPr>
          <w:rFonts w:ascii="Tahoma" w:hAnsi="Tahoma" w:cs="Tahoma"/>
          <w:sz w:val="24"/>
          <w:szCs w:val="24"/>
        </w:rPr>
        <w:t xml:space="preserve">conditions </w:t>
      </w:r>
      <w:r w:rsidR="006B2B99" w:rsidRPr="00E969DC">
        <w:rPr>
          <w:rFonts w:ascii="Tahoma" w:hAnsi="Tahoma" w:cs="Tahoma"/>
          <w:sz w:val="24"/>
          <w:szCs w:val="24"/>
        </w:rPr>
        <w:t xml:space="preserve"> such</w:t>
      </w:r>
      <w:proofErr w:type="gramEnd"/>
      <w:r w:rsidR="006B2B99" w:rsidRPr="00E969DC">
        <w:rPr>
          <w:rFonts w:ascii="Tahoma" w:hAnsi="Tahoma" w:cs="Tahoma"/>
          <w:sz w:val="24"/>
          <w:szCs w:val="24"/>
        </w:rPr>
        <w:t xml:space="preserve"> as the instant, the Plaintiffs must be seen to mitigate their losses by not necessarily taking jobs comparable to the scale or levels they were on previously, but one that will indicate the positive and concrete steps they had taken to mitigate and thereby </w:t>
      </w:r>
      <w:proofErr w:type="spellStart"/>
      <w:r w:rsidR="006B2B99" w:rsidRPr="00E969DC">
        <w:rPr>
          <w:rFonts w:ascii="Tahoma" w:hAnsi="Tahoma" w:cs="Tahoma"/>
          <w:sz w:val="24"/>
          <w:szCs w:val="24"/>
        </w:rPr>
        <w:t>minimise</w:t>
      </w:r>
      <w:proofErr w:type="spellEnd"/>
      <w:r w:rsidR="006B2B99" w:rsidRPr="00E969DC">
        <w:rPr>
          <w:rFonts w:ascii="Tahoma" w:hAnsi="Tahoma" w:cs="Tahoma"/>
          <w:sz w:val="24"/>
          <w:szCs w:val="24"/>
        </w:rPr>
        <w:t xml:space="preserve"> their losses.</w:t>
      </w:r>
    </w:p>
    <w:p w:rsidR="002D27D7" w:rsidRPr="00E969DC" w:rsidRDefault="002D27D7" w:rsidP="00C326CE">
      <w:pPr>
        <w:spacing w:line="360" w:lineRule="auto"/>
        <w:jc w:val="both"/>
        <w:rPr>
          <w:rFonts w:ascii="Tahoma" w:hAnsi="Tahoma" w:cs="Tahoma"/>
          <w:sz w:val="24"/>
          <w:szCs w:val="24"/>
        </w:rPr>
      </w:pPr>
      <w:r w:rsidRPr="00E969DC">
        <w:rPr>
          <w:rFonts w:ascii="Tahoma" w:hAnsi="Tahoma" w:cs="Tahoma"/>
          <w:sz w:val="24"/>
          <w:szCs w:val="24"/>
        </w:rPr>
        <w:t xml:space="preserve">Before we end our evaluation and assessment of the </w:t>
      </w:r>
      <w:proofErr w:type="gramStart"/>
      <w:r w:rsidRPr="00E969DC">
        <w:rPr>
          <w:rFonts w:ascii="Tahoma" w:hAnsi="Tahoma" w:cs="Tahoma"/>
          <w:sz w:val="24"/>
          <w:szCs w:val="24"/>
        </w:rPr>
        <w:t>grounds  upon</w:t>
      </w:r>
      <w:proofErr w:type="gramEnd"/>
      <w:r w:rsidRPr="00E969DC">
        <w:rPr>
          <w:rFonts w:ascii="Tahoma" w:hAnsi="Tahoma" w:cs="Tahoma"/>
          <w:sz w:val="24"/>
          <w:szCs w:val="24"/>
        </w:rPr>
        <w:t xml:space="preserve"> which the Plaintiffs have lodged this appe</w:t>
      </w:r>
      <w:r w:rsidR="00DE3C5C" w:rsidRPr="00E969DC">
        <w:rPr>
          <w:rFonts w:ascii="Tahoma" w:hAnsi="Tahoma" w:cs="Tahoma"/>
          <w:sz w:val="24"/>
          <w:szCs w:val="24"/>
        </w:rPr>
        <w:t xml:space="preserve">al, we feel bound to refer to this court’s decision per our very respected brother </w:t>
      </w:r>
      <w:proofErr w:type="spellStart"/>
      <w:r w:rsidR="00DE3C5C" w:rsidRPr="00E969DC">
        <w:rPr>
          <w:rFonts w:ascii="Tahoma" w:hAnsi="Tahoma" w:cs="Tahoma"/>
          <w:sz w:val="24"/>
          <w:szCs w:val="24"/>
        </w:rPr>
        <w:t>Atu</w:t>
      </w:r>
      <w:r w:rsidR="002313FA" w:rsidRPr="00E969DC">
        <w:rPr>
          <w:rFonts w:ascii="Tahoma" w:hAnsi="Tahoma" w:cs="Tahoma"/>
          <w:sz w:val="24"/>
          <w:szCs w:val="24"/>
        </w:rPr>
        <w:t>guba</w:t>
      </w:r>
      <w:proofErr w:type="spellEnd"/>
      <w:r w:rsidR="002313FA" w:rsidRPr="00E969DC">
        <w:rPr>
          <w:rFonts w:ascii="Tahoma" w:hAnsi="Tahoma" w:cs="Tahoma"/>
          <w:sz w:val="24"/>
          <w:szCs w:val="24"/>
        </w:rPr>
        <w:t xml:space="preserve"> JSC in the case of </w:t>
      </w:r>
      <w:proofErr w:type="spellStart"/>
      <w:r w:rsidR="00EF6843" w:rsidRPr="00E969DC">
        <w:rPr>
          <w:rFonts w:ascii="Tahoma" w:hAnsi="Tahoma" w:cs="Tahoma"/>
          <w:b/>
          <w:sz w:val="24"/>
          <w:szCs w:val="24"/>
        </w:rPr>
        <w:t>Kobi</w:t>
      </w:r>
      <w:proofErr w:type="spellEnd"/>
      <w:r w:rsidR="00EF6843" w:rsidRPr="00E969DC">
        <w:rPr>
          <w:rFonts w:ascii="Tahoma" w:hAnsi="Tahoma" w:cs="Tahoma"/>
          <w:b/>
          <w:sz w:val="24"/>
          <w:szCs w:val="24"/>
        </w:rPr>
        <w:t xml:space="preserve"> v Ghana Manganese</w:t>
      </w:r>
      <w:r w:rsidR="002313FA" w:rsidRPr="00E969DC">
        <w:rPr>
          <w:rFonts w:ascii="Tahoma" w:hAnsi="Tahoma" w:cs="Tahoma"/>
          <w:b/>
          <w:sz w:val="24"/>
          <w:szCs w:val="24"/>
        </w:rPr>
        <w:t xml:space="preserve"> Co. Ltd.</w:t>
      </w:r>
      <w:r w:rsidR="002313FA" w:rsidRPr="00E969DC">
        <w:rPr>
          <w:rFonts w:ascii="Tahoma" w:hAnsi="Tahoma" w:cs="Tahoma"/>
          <w:sz w:val="24"/>
          <w:szCs w:val="24"/>
        </w:rPr>
        <w:t xml:space="preserve"> supra, in which </w:t>
      </w:r>
      <w:r w:rsidR="00833E13" w:rsidRPr="00E969DC">
        <w:rPr>
          <w:rFonts w:ascii="Tahoma" w:hAnsi="Tahoma" w:cs="Tahoma"/>
          <w:sz w:val="24"/>
          <w:szCs w:val="24"/>
        </w:rPr>
        <w:t xml:space="preserve">he </w:t>
      </w:r>
      <w:r w:rsidR="002313FA" w:rsidRPr="00E969DC">
        <w:rPr>
          <w:rFonts w:ascii="Tahoma" w:hAnsi="Tahoma" w:cs="Tahoma"/>
          <w:sz w:val="24"/>
          <w:szCs w:val="24"/>
        </w:rPr>
        <w:t>stated thus:-</w:t>
      </w:r>
    </w:p>
    <w:p w:rsidR="00833E13" w:rsidRPr="00E969DC" w:rsidRDefault="00833E13" w:rsidP="00CA3E86">
      <w:pPr>
        <w:spacing w:line="360" w:lineRule="auto"/>
        <w:ind w:left="720"/>
        <w:jc w:val="both"/>
        <w:rPr>
          <w:rFonts w:ascii="Tahoma" w:hAnsi="Tahoma" w:cs="Tahoma"/>
          <w:i/>
          <w:sz w:val="24"/>
          <w:szCs w:val="24"/>
        </w:rPr>
      </w:pPr>
      <w:r w:rsidRPr="00E969DC">
        <w:rPr>
          <w:rFonts w:ascii="Tahoma" w:hAnsi="Tahoma" w:cs="Tahoma"/>
          <w:i/>
          <w:sz w:val="24"/>
          <w:szCs w:val="24"/>
        </w:rPr>
        <w:lastRenderedPageBreak/>
        <w:t xml:space="preserve">“Considering the </w:t>
      </w:r>
      <w:proofErr w:type="spellStart"/>
      <w:r w:rsidRPr="00E969DC">
        <w:rPr>
          <w:rFonts w:ascii="Tahoma" w:hAnsi="Tahoma" w:cs="Tahoma"/>
          <w:i/>
          <w:sz w:val="24"/>
          <w:szCs w:val="24"/>
        </w:rPr>
        <w:t>spe</w:t>
      </w:r>
      <w:r w:rsidR="00FF2665" w:rsidRPr="00E969DC">
        <w:rPr>
          <w:rFonts w:ascii="Tahoma" w:hAnsi="Tahoma" w:cs="Tahoma"/>
          <w:i/>
          <w:sz w:val="24"/>
          <w:szCs w:val="24"/>
        </w:rPr>
        <w:t>cialis</w:t>
      </w:r>
      <w:r w:rsidRPr="00E969DC">
        <w:rPr>
          <w:rFonts w:ascii="Tahoma" w:hAnsi="Tahoma" w:cs="Tahoma"/>
          <w:i/>
          <w:sz w:val="24"/>
          <w:szCs w:val="24"/>
        </w:rPr>
        <w:t>ed</w:t>
      </w:r>
      <w:proofErr w:type="spellEnd"/>
      <w:r w:rsidRPr="00E969DC">
        <w:rPr>
          <w:rFonts w:ascii="Tahoma" w:hAnsi="Tahoma" w:cs="Tahoma"/>
          <w:i/>
          <w:sz w:val="24"/>
          <w:szCs w:val="24"/>
        </w:rPr>
        <w:t xml:space="preserve"> </w:t>
      </w:r>
      <w:r w:rsidR="00CA3E86" w:rsidRPr="00E969DC">
        <w:rPr>
          <w:rFonts w:ascii="Tahoma" w:hAnsi="Tahoma" w:cs="Tahoma"/>
          <w:i/>
          <w:sz w:val="24"/>
          <w:szCs w:val="24"/>
        </w:rPr>
        <w:t xml:space="preserve">nature of the plaintiffs employment which would make it difficult to obtain alternative </w:t>
      </w:r>
      <w:r w:rsidR="00D25B7B" w:rsidRPr="00E969DC">
        <w:rPr>
          <w:rFonts w:ascii="Tahoma" w:hAnsi="Tahoma" w:cs="Tahoma"/>
          <w:i/>
          <w:sz w:val="24"/>
          <w:szCs w:val="24"/>
        </w:rPr>
        <w:t>employment; the general unemployment problem in the c</w:t>
      </w:r>
      <w:r w:rsidR="006E00EF" w:rsidRPr="00E969DC">
        <w:rPr>
          <w:rFonts w:ascii="Tahoma" w:hAnsi="Tahoma" w:cs="Tahoma"/>
          <w:i/>
          <w:sz w:val="24"/>
          <w:szCs w:val="24"/>
        </w:rPr>
        <w:t>ountry and the abrupt end of their careers and all the circumstances of the case; and bearing in mind that judicial discretion should not be out of joint with</w:t>
      </w:r>
      <w:r w:rsidR="00380A62" w:rsidRPr="00E969DC">
        <w:rPr>
          <w:rFonts w:ascii="Tahoma" w:hAnsi="Tahoma" w:cs="Tahoma"/>
          <w:i/>
          <w:sz w:val="24"/>
          <w:szCs w:val="24"/>
        </w:rPr>
        <w:t xml:space="preserve"> the general trends on the matter </w:t>
      </w:r>
      <w:r w:rsidR="00380A62" w:rsidRPr="00E969DC">
        <w:rPr>
          <w:rFonts w:ascii="Tahoma" w:hAnsi="Tahoma" w:cs="Tahoma"/>
          <w:b/>
          <w:i/>
          <w:sz w:val="24"/>
          <w:szCs w:val="24"/>
        </w:rPr>
        <w:t xml:space="preserve">and the fact that in Ghana, as is well known, the period of award of damages in these matters has </w:t>
      </w:r>
      <w:r w:rsidR="00A76EB5" w:rsidRPr="00E969DC">
        <w:rPr>
          <w:rFonts w:ascii="Tahoma" w:hAnsi="Tahoma" w:cs="Tahoma"/>
          <w:b/>
          <w:i/>
          <w:sz w:val="24"/>
          <w:szCs w:val="24"/>
        </w:rPr>
        <w:t xml:space="preserve">ranged between two years and one year (see GCMB v </w:t>
      </w:r>
      <w:proofErr w:type="spellStart"/>
      <w:r w:rsidR="00A76EB5" w:rsidRPr="00E969DC">
        <w:rPr>
          <w:rFonts w:ascii="Tahoma" w:hAnsi="Tahoma" w:cs="Tahoma"/>
          <w:b/>
          <w:i/>
          <w:sz w:val="24"/>
          <w:szCs w:val="24"/>
        </w:rPr>
        <w:t>Ag</w:t>
      </w:r>
      <w:r w:rsidR="00633E09" w:rsidRPr="00E969DC">
        <w:rPr>
          <w:rFonts w:ascii="Tahoma" w:hAnsi="Tahoma" w:cs="Tahoma"/>
          <w:b/>
          <w:i/>
          <w:sz w:val="24"/>
          <w:szCs w:val="24"/>
        </w:rPr>
        <w:t>bettoh</w:t>
      </w:r>
      <w:proofErr w:type="spellEnd"/>
      <w:r w:rsidR="00633E09" w:rsidRPr="00E969DC">
        <w:rPr>
          <w:rFonts w:ascii="Tahoma" w:hAnsi="Tahoma" w:cs="Tahoma"/>
          <w:b/>
          <w:i/>
          <w:sz w:val="24"/>
          <w:szCs w:val="24"/>
        </w:rPr>
        <w:t xml:space="preserve"> (supra) and Nartey-</w:t>
      </w:r>
      <w:proofErr w:type="spellStart"/>
      <w:r w:rsidR="00633E09" w:rsidRPr="00E969DC">
        <w:rPr>
          <w:rFonts w:ascii="Tahoma" w:hAnsi="Tahoma" w:cs="Tahoma"/>
          <w:b/>
          <w:i/>
          <w:sz w:val="24"/>
          <w:szCs w:val="24"/>
        </w:rPr>
        <w:t>Tokoli</w:t>
      </w:r>
      <w:proofErr w:type="spellEnd"/>
      <w:r w:rsidR="00A76EB5" w:rsidRPr="00E969DC">
        <w:rPr>
          <w:rFonts w:ascii="Tahoma" w:hAnsi="Tahoma" w:cs="Tahoma"/>
          <w:b/>
          <w:i/>
          <w:sz w:val="24"/>
          <w:szCs w:val="24"/>
        </w:rPr>
        <w:t xml:space="preserve"> v VALCO (No2) (supra)</w:t>
      </w:r>
      <w:r w:rsidR="005A6103" w:rsidRPr="00E969DC">
        <w:rPr>
          <w:rFonts w:ascii="Tahoma" w:hAnsi="Tahoma" w:cs="Tahoma"/>
          <w:b/>
          <w:i/>
          <w:sz w:val="24"/>
          <w:szCs w:val="24"/>
        </w:rPr>
        <w:t xml:space="preserve">, I would award the Plaintiff three </w:t>
      </w:r>
      <w:proofErr w:type="spellStart"/>
      <w:r w:rsidR="005A6103" w:rsidRPr="00E969DC">
        <w:rPr>
          <w:rFonts w:ascii="Tahoma" w:hAnsi="Tahoma" w:cs="Tahoma"/>
          <w:b/>
          <w:i/>
          <w:sz w:val="24"/>
          <w:szCs w:val="24"/>
        </w:rPr>
        <w:t>months</w:t>
      </w:r>
      <w:proofErr w:type="spellEnd"/>
      <w:r w:rsidR="005A6103" w:rsidRPr="00E969DC">
        <w:rPr>
          <w:rFonts w:ascii="Tahoma" w:hAnsi="Tahoma" w:cs="Tahoma"/>
          <w:b/>
          <w:i/>
          <w:sz w:val="24"/>
          <w:szCs w:val="24"/>
        </w:rPr>
        <w:t xml:space="preserve"> salary as at 19</w:t>
      </w:r>
      <w:r w:rsidR="005A6103" w:rsidRPr="00E969DC">
        <w:rPr>
          <w:rFonts w:ascii="Tahoma" w:hAnsi="Tahoma" w:cs="Tahoma"/>
          <w:b/>
          <w:i/>
          <w:sz w:val="24"/>
          <w:szCs w:val="24"/>
          <w:vertAlign w:val="superscript"/>
        </w:rPr>
        <w:t>th</w:t>
      </w:r>
      <w:r w:rsidR="005A6103" w:rsidRPr="00E969DC">
        <w:rPr>
          <w:rFonts w:ascii="Tahoma" w:hAnsi="Tahoma" w:cs="Tahoma"/>
          <w:b/>
          <w:i/>
          <w:sz w:val="24"/>
          <w:szCs w:val="24"/>
        </w:rPr>
        <w:t xml:space="preserve"> May 1999, the date of their wrongful dismissal”</w:t>
      </w:r>
      <w:r w:rsidR="00804BFF" w:rsidRPr="00E969DC">
        <w:rPr>
          <w:rFonts w:ascii="Tahoma" w:hAnsi="Tahoma" w:cs="Tahoma"/>
          <w:b/>
          <w:i/>
          <w:sz w:val="24"/>
          <w:szCs w:val="24"/>
        </w:rPr>
        <w:t>.</w:t>
      </w:r>
      <w:r w:rsidR="00804BFF" w:rsidRPr="00E969DC">
        <w:rPr>
          <w:rFonts w:ascii="Tahoma" w:hAnsi="Tahoma" w:cs="Tahoma"/>
          <w:i/>
          <w:sz w:val="24"/>
          <w:szCs w:val="24"/>
        </w:rPr>
        <w:t xml:space="preserve"> Emphasis supplied.</w:t>
      </w:r>
    </w:p>
    <w:p w:rsidR="00804BFF" w:rsidRPr="00E969DC" w:rsidRDefault="00804BFF" w:rsidP="00804BFF">
      <w:pPr>
        <w:spacing w:line="360" w:lineRule="auto"/>
        <w:jc w:val="both"/>
        <w:rPr>
          <w:rFonts w:ascii="Tahoma" w:hAnsi="Tahoma" w:cs="Tahoma"/>
          <w:sz w:val="24"/>
          <w:szCs w:val="24"/>
        </w:rPr>
      </w:pPr>
      <w:r w:rsidRPr="00E969DC">
        <w:rPr>
          <w:rFonts w:ascii="Tahoma" w:hAnsi="Tahoma" w:cs="Tahoma"/>
          <w:sz w:val="24"/>
          <w:szCs w:val="24"/>
        </w:rPr>
        <w:t xml:space="preserve">Almost all the special circumstances mentioned by the Plaintiffs herein had been considered by the Court in the </w:t>
      </w:r>
      <w:proofErr w:type="spellStart"/>
      <w:r w:rsidRPr="00E969DC">
        <w:rPr>
          <w:rFonts w:ascii="Tahoma" w:hAnsi="Tahoma" w:cs="Tahoma"/>
          <w:sz w:val="24"/>
          <w:szCs w:val="24"/>
        </w:rPr>
        <w:t>Kobi</w:t>
      </w:r>
      <w:proofErr w:type="spellEnd"/>
      <w:r w:rsidRPr="00E969DC">
        <w:rPr>
          <w:rFonts w:ascii="Tahoma" w:hAnsi="Tahoma" w:cs="Tahoma"/>
          <w:sz w:val="24"/>
          <w:szCs w:val="24"/>
        </w:rPr>
        <w:t xml:space="preserve"> v G.N.M.C case supra and yet, that Bench did not find it expedient to depart from the settled practice of the courts.</w:t>
      </w:r>
    </w:p>
    <w:p w:rsidR="00804BFF" w:rsidRPr="00E969DC" w:rsidRDefault="00804BFF" w:rsidP="00804BFF">
      <w:pPr>
        <w:spacing w:line="360" w:lineRule="auto"/>
        <w:jc w:val="both"/>
        <w:rPr>
          <w:rFonts w:ascii="Tahoma" w:hAnsi="Tahoma" w:cs="Tahoma"/>
          <w:sz w:val="24"/>
          <w:szCs w:val="24"/>
        </w:rPr>
      </w:pPr>
      <w:r w:rsidRPr="00E969DC">
        <w:rPr>
          <w:rFonts w:ascii="Tahoma" w:hAnsi="Tahoma" w:cs="Tahoma"/>
          <w:sz w:val="24"/>
          <w:szCs w:val="24"/>
        </w:rPr>
        <w:t xml:space="preserve">Having reviewed the entire case, we do not see any need to depart from this settled practice and award damages </w:t>
      </w:r>
      <w:proofErr w:type="gramStart"/>
      <w:r w:rsidRPr="00E969DC">
        <w:rPr>
          <w:rFonts w:ascii="Tahoma" w:hAnsi="Tahoma" w:cs="Tahoma"/>
          <w:sz w:val="24"/>
          <w:szCs w:val="24"/>
        </w:rPr>
        <w:t>in excess of</w:t>
      </w:r>
      <w:proofErr w:type="gramEnd"/>
      <w:r w:rsidRPr="00E969DC">
        <w:rPr>
          <w:rFonts w:ascii="Tahoma" w:hAnsi="Tahoma" w:cs="Tahoma"/>
          <w:sz w:val="24"/>
          <w:szCs w:val="24"/>
        </w:rPr>
        <w:t xml:space="preserve"> what the upper limit has been. </w:t>
      </w:r>
      <w:proofErr w:type="gramStart"/>
      <w:r w:rsidRPr="00E969DC">
        <w:rPr>
          <w:rFonts w:ascii="Tahoma" w:hAnsi="Tahoma" w:cs="Tahoma"/>
          <w:sz w:val="24"/>
          <w:szCs w:val="24"/>
        </w:rPr>
        <w:t>Indeed</w:t>
      </w:r>
      <w:proofErr w:type="gramEnd"/>
      <w:r w:rsidRPr="00E969DC">
        <w:rPr>
          <w:rFonts w:ascii="Tahoma" w:hAnsi="Tahoma" w:cs="Tahoma"/>
          <w:sz w:val="24"/>
          <w:szCs w:val="24"/>
        </w:rPr>
        <w:t xml:space="preserve"> no such case has been made by the Plaintiffs to convince us to exercise our discretion in their </w:t>
      </w:r>
      <w:proofErr w:type="spellStart"/>
      <w:r w:rsidRPr="00E969DC">
        <w:rPr>
          <w:rFonts w:ascii="Tahoma" w:hAnsi="Tahoma" w:cs="Tahoma"/>
          <w:sz w:val="24"/>
          <w:szCs w:val="24"/>
        </w:rPr>
        <w:t>favour</w:t>
      </w:r>
      <w:proofErr w:type="spellEnd"/>
      <w:r w:rsidRPr="00E969DC">
        <w:rPr>
          <w:rFonts w:ascii="Tahoma" w:hAnsi="Tahoma" w:cs="Tahoma"/>
          <w:sz w:val="24"/>
          <w:szCs w:val="24"/>
        </w:rPr>
        <w:t xml:space="preserve">. </w:t>
      </w:r>
    </w:p>
    <w:p w:rsidR="00F64D1E" w:rsidRPr="00E969DC" w:rsidRDefault="00F64D1E" w:rsidP="00804BFF">
      <w:pPr>
        <w:spacing w:line="360" w:lineRule="auto"/>
        <w:jc w:val="both"/>
        <w:rPr>
          <w:rFonts w:ascii="Tahoma" w:hAnsi="Tahoma" w:cs="Tahoma"/>
          <w:b/>
          <w:sz w:val="24"/>
          <w:szCs w:val="24"/>
        </w:rPr>
      </w:pPr>
      <w:r w:rsidRPr="00E969DC">
        <w:rPr>
          <w:rFonts w:ascii="Tahoma" w:hAnsi="Tahoma" w:cs="Tahoma"/>
          <w:b/>
          <w:sz w:val="24"/>
          <w:szCs w:val="24"/>
        </w:rPr>
        <w:t>CONCLUSION</w:t>
      </w:r>
    </w:p>
    <w:p w:rsidR="00F64D1E" w:rsidRPr="00E969DC" w:rsidRDefault="00F64D1E" w:rsidP="00804BFF">
      <w:pPr>
        <w:spacing w:line="360" w:lineRule="auto"/>
        <w:jc w:val="both"/>
        <w:rPr>
          <w:rFonts w:ascii="Tahoma" w:hAnsi="Tahoma" w:cs="Tahoma"/>
          <w:sz w:val="24"/>
          <w:szCs w:val="24"/>
        </w:rPr>
      </w:pPr>
      <w:r w:rsidRPr="00E969DC">
        <w:rPr>
          <w:rFonts w:ascii="Tahoma" w:hAnsi="Tahoma" w:cs="Tahoma"/>
          <w:sz w:val="24"/>
          <w:szCs w:val="24"/>
        </w:rPr>
        <w:t>We will</w:t>
      </w:r>
      <w:r w:rsidR="00EF6843" w:rsidRPr="00E969DC">
        <w:rPr>
          <w:rFonts w:ascii="Tahoma" w:hAnsi="Tahoma" w:cs="Tahoma"/>
          <w:sz w:val="24"/>
          <w:szCs w:val="24"/>
        </w:rPr>
        <w:t xml:space="preserve"> therefore</w:t>
      </w:r>
      <w:r w:rsidR="00F37DB0" w:rsidRPr="00E969DC">
        <w:rPr>
          <w:rFonts w:ascii="Tahoma" w:hAnsi="Tahoma" w:cs="Tahoma"/>
          <w:sz w:val="24"/>
          <w:szCs w:val="24"/>
        </w:rPr>
        <w:t>,</w:t>
      </w:r>
      <w:r w:rsidRPr="00E969DC">
        <w:rPr>
          <w:rFonts w:ascii="Tahoma" w:hAnsi="Tahoma" w:cs="Tahoma"/>
          <w:sz w:val="24"/>
          <w:szCs w:val="24"/>
        </w:rPr>
        <w:t xml:space="preserve"> under the circumstances dismiss the appeal lodged by the Plaintiffs against the unanimous decision of the Court of Appeal dated 14</w:t>
      </w:r>
      <w:r w:rsidRPr="00E969DC">
        <w:rPr>
          <w:rFonts w:ascii="Tahoma" w:hAnsi="Tahoma" w:cs="Tahoma"/>
          <w:sz w:val="24"/>
          <w:szCs w:val="24"/>
          <w:vertAlign w:val="superscript"/>
        </w:rPr>
        <w:t>th</w:t>
      </w:r>
      <w:r w:rsidRPr="00E969DC">
        <w:rPr>
          <w:rFonts w:ascii="Tahoma" w:hAnsi="Tahoma" w:cs="Tahoma"/>
          <w:sz w:val="24"/>
          <w:szCs w:val="24"/>
        </w:rPr>
        <w:t xml:space="preserve"> July 2016, and instead </w:t>
      </w:r>
      <w:r w:rsidR="00F37DB0" w:rsidRPr="00E969DC">
        <w:rPr>
          <w:rFonts w:ascii="Tahoma" w:hAnsi="Tahoma" w:cs="Tahoma"/>
          <w:sz w:val="24"/>
          <w:szCs w:val="24"/>
        </w:rPr>
        <w:t>affirm</w:t>
      </w:r>
      <w:r w:rsidRPr="00E969DC">
        <w:rPr>
          <w:rFonts w:ascii="Tahoma" w:hAnsi="Tahoma" w:cs="Tahoma"/>
          <w:sz w:val="24"/>
          <w:szCs w:val="24"/>
        </w:rPr>
        <w:t xml:space="preserve"> the said judgment of the Court of Appeal of even date. </w:t>
      </w:r>
    </w:p>
    <w:p w:rsidR="00F64D1E" w:rsidRDefault="00F64D1E" w:rsidP="00804BFF">
      <w:pPr>
        <w:spacing w:line="360" w:lineRule="auto"/>
        <w:jc w:val="both"/>
        <w:rPr>
          <w:rFonts w:ascii="Tahoma" w:hAnsi="Tahoma" w:cs="Tahoma"/>
          <w:sz w:val="24"/>
          <w:szCs w:val="24"/>
        </w:rPr>
      </w:pPr>
      <w:r w:rsidRPr="00E969DC">
        <w:rPr>
          <w:rFonts w:ascii="Tahoma" w:hAnsi="Tahoma" w:cs="Tahoma"/>
          <w:sz w:val="24"/>
          <w:szCs w:val="24"/>
        </w:rPr>
        <w:t>There will</w:t>
      </w:r>
      <w:r w:rsidR="00F37DB0" w:rsidRPr="00E969DC">
        <w:rPr>
          <w:rFonts w:ascii="Tahoma" w:hAnsi="Tahoma" w:cs="Tahoma"/>
          <w:sz w:val="24"/>
          <w:szCs w:val="24"/>
        </w:rPr>
        <w:t xml:space="preserve"> however</w:t>
      </w:r>
      <w:r w:rsidRPr="00E969DC">
        <w:rPr>
          <w:rFonts w:ascii="Tahoma" w:hAnsi="Tahoma" w:cs="Tahoma"/>
          <w:sz w:val="24"/>
          <w:szCs w:val="24"/>
        </w:rPr>
        <w:t xml:space="preserve"> be no order as to costs.</w:t>
      </w:r>
    </w:p>
    <w:p w:rsidR="00802211" w:rsidRDefault="00802211" w:rsidP="00804BFF">
      <w:pPr>
        <w:spacing w:line="360" w:lineRule="auto"/>
        <w:jc w:val="both"/>
        <w:rPr>
          <w:rFonts w:ascii="Tahoma" w:hAnsi="Tahoma" w:cs="Tahoma"/>
          <w:sz w:val="24"/>
          <w:szCs w:val="24"/>
        </w:rPr>
      </w:pPr>
    </w:p>
    <w:p w:rsidR="00802211" w:rsidRPr="00E969DC" w:rsidRDefault="00802211" w:rsidP="00804BFF">
      <w:pPr>
        <w:spacing w:line="360" w:lineRule="auto"/>
        <w:jc w:val="both"/>
        <w:rPr>
          <w:rFonts w:ascii="Tahoma" w:hAnsi="Tahoma" w:cs="Tahoma"/>
          <w:sz w:val="24"/>
          <w:szCs w:val="24"/>
        </w:rPr>
      </w:pPr>
    </w:p>
    <w:p w:rsidR="00802211" w:rsidRDefault="00802211" w:rsidP="00802211">
      <w:pPr>
        <w:spacing w:after="0" w:line="240" w:lineRule="auto"/>
        <w:ind w:left="4320"/>
        <w:rPr>
          <w:rFonts w:ascii="Tahoma" w:hAnsi="Tahoma" w:cs="Tahoma"/>
          <w:b/>
          <w:sz w:val="24"/>
          <w:szCs w:val="24"/>
        </w:rPr>
      </w:pPr>
      <w:r>
        <w:rPr>
          <w:rFonts w:ascii="Tahoma" w:hAnsi="Tahoma" w:cs="Tahoma"/>
          <w:b/>
          <w:sz w:val="24"/>
          <w:szCs w:val="24"/>
        </w:rPr>
        <w:t xml:space="preserve">                 J. V. M. DOTSE</w:t>
      </w:r>
    </w:p>
    <w:p w:rsidR="00802211" w:rsidRDefault="00802211" w:rsidP="00802211">
      <w:pPr>
        <w:spacing w:line="240" w:lineRule="auto"/>
        <w:ind w:left="4320"/>
        <w:rPr>
          <w:rFonts w:ascii="Tahoma" w:hAnsi="Tahoma" w:cs="Tahoma"/>
          <w:b/>
          <w:sz w:val="24"/>
          <w:szCs w:val="24"/>
        </w:rPr>
      </w:pPr>
      <w:r>
        <w:rPr>
          <w:rFonts w:ascii="Tahoma" w:hAnsi="Tahoma" w:cs="Tahoma"/>
          <w:b/>
          <w:sz w:val="24"/>
          <w:szCs w:val="24"/>
        </w:rPr>
        <w:t>(JUSTICE OF THE SUPREME COURT)</w:t>
      </w:r>
    </w:p>
    <w:p w:rsidR="00802211" w:rsidRDefault="00802211" w:rsidP="00802211">
      <w:pPr>
        <w:spacing w:line="240" w:lineRule="auto"/>
        <w:rPr>
          <w:rFonts w:ascii="Tahoma" w:hAnsi="Tahoma" w:cs="Tahoma"/>
          <w:b/>
          <w:sz w:val="24"/>
          <w:szCs w:val="24"/>
          <w:u w:val="single"/>
        </w:rPr>
      </w:pPr>
      <w:r>
        <w:rPr>
          <w:rFonts w:ascii="Tahoma" w:hAnsi="Tahoma" w:cs="Tahoma"/>
          <w:b/>
          <w:sz w:val="24"/>
          <w:szCs w:val="24"/>
          <w:u w:val="single"/>
        </w:rPr>
        <w:lastRenderedPageBreak/>
        <w:t xml:space="preserve">YEBOAH, </w:t>
      </w:r>
      <w:proofErr w:type="gramStart"/>
      <w:r>
        <w:rPr>
          <w:rFonts w:ascii="Tahoma" w:hAnsi="Tahoma" w:cs="Tahoma"/>
          <w:b/>
          <w:sz w:val="24"/>
          <w:szCs w:val="24"/>
          <w:u w:val="single"/>
        </w:rPr>
        <w:t>JSC:-</w:t>
      </w:r>
      <w:proofErr w:type="gramEnd"/>
    </w:p>
    <w:p w:rsidR="00802211" w:rsidRDefault="00802211" w:rsidP="00802211">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802211" w:rsidRDefault="00802211" w:rsidP="00802211">
      <w:pPr>
        <w:spacing w:line="240" w:lineRule="auto"/>
        <w:rPr>
          <w:rFonts w:ascii="Tahoma" w:hAnsi="Tahoma" w:cs="Tahoma"/>
          <w:sz w:val="24"/>
          <w:szCs w:val="24"/>
        </w:rPr>
      </w:pPr>
    </w:p>
    <w:p w:rsidR="00802211" w:rsidRDefault="00802211" w:rsidP="00802211">
      <w:pPr>
        <w:spacing w:line="240" w:lineRule="auto"/>
        <w:rPr>
          <w:rFonts w:ascii="Tahoma" w:hAnsi="Tahoma" w:cs="Tahoma"/>
          <w:sz w:val="24"/>
          <w:szCs w:val="24"/>
        </w:rPr>
      </w:pPr>
    </w:p>
    <w:p w:rsidR="00802211" w:rsidRDefault="00802211" w:rsidP="00802211">
      <w:pPr>
        <w:spacing w:after="0" w:line="240" w:lineRule="auto"/>
        <w:ind w:left="4320"/>
        <w:rPr>
          <w:rFonts w:ascii="Tahoma" w:hAnsi="Tahoma" w:cs="Tahoma"/>
          <w:b/>
          <w:sz w:val="24"/>
          <w:szCs w:val="24"/>
        </w:rPr>
      </w:pPr>
      <w:r>
        <w:rPr>
          <w:rFonts w:ascii="Tahoma" w:hAnsi="Tahoma" w:cs="Tahoma"/>
          <w:b/>
          <w:sz w:val="24"/>
          <w:szCs w:val="24"/>
        </w:rPr>
        <w:t xml:space="preserve">              ANIN YEBOAH</w:t>
      </w:r>
    </w:p>
    <w:p w:rsidR="00802211" w:rsidRDefault="00802211" w:rsidP="00802211">
      <w:pPr>
        <w:spacing w:line="240" w:lineRule="auto"/>
        <w:ind w:left="4320"/>
        <w:rPr>
          <w:rFonts w:ascii="Tahoma" w:hAnsi="Tahoma" w:cs="Tahoma"/>
          <w:b/>
          <w:sz w:val="24"/>
          <w:szCs w:val="24"/>
        </w:rPr>
      </w:pPr>
      <w:r>
        <w:rPr>
          <w:rFonts w:ascii="Tahoma" w:hAnsi="Tahoma" w:cs="Tahoma"/>
          <w:b/>
          <w:sz w:val="24"/>
          <w:szCs w:val="24"/>
        </w:rPr>
        <w:t>(JUSTICE OF THE SUPREME COURT)</w:t>
      </w:r>
    </w:p>
    <w:p w:rsidR="00802211" w:rsidRDefault="00802211" w:rsidP="00802211">
      <w:pPr>
        <w:spacing w:line="240" w:lineRule="auto"/>
        <w:rPr>
          <w:rFonts w:ascii="Tahoma" w:hAnsi="Tahoma" w:cs="Tahoma"/>
          <w:b/>
          <w:sz w:val="24"/>
          <w:szCs w:val="24"/>
          <w:u w:val="single"/>
        </w:rPr>
      </w:pPr>
    </w:p>
    <w:p w:rsidR="00802211" w:rsidRDefault="00802211" w:rsidP="00802211">
      <w:pPr>
        <w:spacing w:line="240" w:lineRule="auto"/>
        <w:rPr>
          <w:rFonts w:ascii="Tahoma" w:hAnsi="Tahoma" w:cs="Tahoma"/>
          <w:b/>
          <w:sz w:val="24"/>
          <w:szCs w:val="24"/>
          <w:u w:val="single"/>
        </w:rPr>
      </w:pPr>
      <w:r>
        <w:rPr>
          <w:rFonts w:ascii="Tahoma" w:hAnsi="Tahoma" w:cs="Tahoma"/>
          <w:b/>
          <w:sz w:val="24"/>
          <w:szCs w:val="24"/>
          <w:u w:val="single"/>
        </w:rPr>
        <w:t xml:space="preserve">BAFFOE-BONNIE, </w:t>
      </w:r>
      <w:proofErr w:type="gramStart"/>
      <w:r>
        <w:rPr>
          <w:rFonts w:ascii="Tahoma" w:hAnsi="Tahoma" w:cs="Tahoma"/>
          <w:b/>
          <w:sz w:val="24"/>
          <w:szCs w:val="24"/>
          <w:u w:val="single"/>
        </w:rPr>
        <w:t>JSC:-</w:t>
      </w:r>
      <w:proofErr w:type="gramEnd"/>
    </w:p>
    <w:p w:rsidR="00802211" w:rsidRDefault="00802211" w:rsidP="00802211">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802211" w:rsidRDefault="00802211" w:rsidP="00802211">
      <w:pPr>
        <w:spacing w:line="240" w:lineRule="auto"/>
        <w:rPr>
          <w:rFonts w:ascii="Tahoma" w:hAnsi="Tahoma" w:cs="Tahoma"/>
          <w:sz w:val="24"/>
          <w:szCs w:val="24"/>
        </w:rPr>
      </w:pPr>
    </w:p>
    <w:p w:rsidR="00802211" w:rsidRDefault="00802211" w:rsidP="00802211">
      <w:pPr>
        <w:spacing w:line="240" w:lineRule="auto"/>
        <w:rPr>
          <w:rFonts w:ascii="Tahoma" w:hAnsi="Tahoma" w:cs="Tahoma"/>
          <w:sz w:val="24"/>
          <w:szCs w:val="24"/>
        </w:rPr>
      </w:pPr>
    </w:p>
    <w:p w:rsidR="00802211" w:rsidRDefault="00802211" w:rsidP="00802211">
      <w:pPr>
        <w:spacing w:after="0" w:line="240" w:lineRule="auto"/>
        <w:ind w:left="4320"/>
        <w:rPr>
          <w:rFonts w:ascii="Tahoma" w:hAnsi="Tahoma" w:cs="Tahoma"/>
          <w:b/>
          <w:sz w:val="24"/>
          <w:szCs w:val="24"/>
        </w:rPr>
      </w:pPr>
      <w:r>
        <w:rPr>
          <w:rFonts w:ascii="Tahoma" w:hAnsi="Tahoma" w:cs="Tahoma"/>
          <w:b/>
          <w:sz w:val="24"/>
          <w:szCs w:val="24"/>
        </w:rPr>
        <w:t xml:space="preserve">              P. BAFFOE-BONNIE</w:t>
      </w:r>
    </w:p>
    <w:p w:rsidR="00802211" w:rsidRDefault="00802211" w:rsidP="00802211">
      <w:pPr>
        <w:spacing w:line="240" w:lineRule="auto"/>
        <w:ind w:left="4320"/>
        <w:rPr>
          <w:rFonts w:ascii="Tahoma" w:hAnsi="Tahoma" w:cs="Tahoma"/>
          <w:b/>
          <w:sz w:val="24"/>
          <w:szCs w:val="24"/>
        </w:rPr>
      </w:pPr>
      <w:r>
        <w:rPr>
          <w:rFonts w:ascii="Tahoma" w:hAnsi="Tahoma" w:cs="Tahoma"/>
          <w:b/>
          <w:sz w:val="24"/>
          <w:szCs w:val="24"/>
        </w:rPr>
        <w:t>(JUSTICE OF THE SUPREME COURT)</w:t>
      </w:r>
    </w:p>
    <w:p w:rsidR="00802211" w:rsidRDefault="00802211" w:rsidP="00802211">
      <w:pPr>
        <w:spacing w:line="240" w:lineRule="auto"/>
        <w:ind w:left="4320"/>
        <w:rPr>
          <w:rFonts w:ascii="Tahoma" w:hAnsi="Tahoma" w:cs="Tahoma"/>
          <w:b/>
          <w:sz w:val="24"/>
          <w:szCs w:val="24"/>
        </w:rPr>
      </w:pPr>
    </w:p>
    <w:p w:rsidR="00802211" w:rsidRDefault="00802211" w:rsidP="00802211">
      <w:pPr>
        <w:spacing w:line="240" w:lineRule="auto"/>
        <w:rPr>
          <w:rFonts w:ascii="Tahoma" w:hAnsi="Tahoma" w:cs="Tahoma"/>
          <w:b/>
          <w:sz w:val="24"/>
          <w:szCs w:val="24"/>
          <w:u w:val="single"/>
        </w:rPr>
      </w:pPr>
      <w:r>
        <w:rPr>
          <w:rFonts w:ascii="Tahoma" w:hAnsi="Tahoma" w:cs="Tahoma"/>
          <w:b/>
          <w:sz w:val="24"/>
          <w:szCs w:val="24"/>
          <w:u w:val="single"/>
        </w:rPr>
        <w:t xml:space="preserve">APPAU, </w:t>
      </w:r>
      <w:proofErr w:type="gramStart"/>
      <w:r>
        <w:rPr>
          <w:rFonts w:ascii="Tahoma" w:hAnsi="Tahoma" w:cs="Tahoma"/>
          <w:b/>
          <w:sz w:val="24"/>
          <w:szCs w:val="24"/>
          <w:u w:val="single"/>
        </w:rPr>
        <w:t>JSC:-</w:t>
      </w:r>
      <w:proofErr w:type="gramEnd"/>
    </w:p>
    <w:p w:rsidR="00802211" w:rsidRDefault="00802211" w:rsidP="00802211">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802211" w:rsidRDefault="00802211" w:rsidP="00802211">
      <w:pPr>
        <w:spacing w:line="240" w:lineRule="auto"/>
        <w:rPr>
          <w:rFonts w:ascii="Tahoma" w:hAnsi="Tahoma" w:cs="Tahoma"/>
          <w:sz w:val="24"/>
          <w:szCs w:val="24"/>
        </w:rPr>
      </w:pPr>
    </w:p>
    <w:p w:rsidR="00802211" w:rsidRDefault="00802211" w:rsidP="00802211">
      <w:pPr>
        <w:spacing w:line="240" w:lineRule="auto"/>
        <w:rPr>
          <w:rFonts w:ascii="Tahoma" w:hAnsi="Tahoma" w:cs="Tahoma"/>
          <w:sz w:val="24"/>
          <w:szCs w:val="24"/>
        </w:rPr>
      </w:pPr>
    </w:p>
    <w:p w:rsidR="00802211" w:rsidRDefault="00802211" w:rsidP="00802211">
      <w:pPr>
        <w:spacing w:after="0" w:line="240" w:lineRule="auto"/>
        <w:ind w:left="4320"/>
        <w:rPr>
          <w:rFonts w:ascii="Tahoma" w:hAnsi="Tahoma" w:cs="Tahoma"/>
          <w:b/>
          <w:sz w:val="24"/>
          <w:szCs w:val="24"/>
        </w:rPr>
      </w:pPr>
      <w:r>
        <w:rPr>
          <w:rFonts w:ascii="Tahoma" w:hAnsi="Tahoma" w:cs="Tahoma"/>
          <w:b/>
          <w:sz w:val="24"/>
          <w:szCs w:val="24"/>
        </w:rPr>
        <w:t xml:space="preserve">                  Y. APPAU                  </w:t>
      </w:r>
    </w:p>
    <w:p w:rsidR="00802211" w:rsidRDefault="00802211" w:rsidP="00802211">
      <w:pPr>
        <w:spacing w:after="0" w:line="240" w:lineRule="auto"/>
        <w:ind w:left="4320"/>
        <w:rPr>
          <w:rFonts w:ascii="Tahoma" w:hAnsi="Tahoma" w:cs="Tahoma"/>
          <w:b/>
          <w:sz w:val="24"/>
          <w:szCs w:val="24"/>
        </w:rPr>
      </w:pPr>
      <w:r>
        <w:rPr>
          <w:rFonts w:ascii="Tahoma" w:hAnsi="Tahoma" w:cs="Tahoma"/>
          <w:b/>
          <w:sz w:val="24"/>
          <w:szCs w:val="24"/>
        </w:rPr>
        <w:t xml:space="preserve"> (JUSTICE OF THE SUPREME COURT)</w:t>
      </w:r>
    </w:p>
    <w:p w:rsidR="00802211" w:rsidRDefault="00802211" w:rsidP="00802211">
      <w:pPr>
        <w:spacing w:line="240" w:lineRule="auto"/>
        <w:rPr>
          <w:rFonts w:ascii="Tahoma" w:hAnsi="Tahoma" w:cs="Tahoma"/>
          <w:b/>
          <w:sz w:val="24"/>
          <w:szCs w:val="24"/>
          <w:u w:val="single"/>
        </w:rPr>
      </w:pPr>
    </w:p>
    <w:p w:rsidR="00802211" w:rsidRDefault="00802211" w:rsidP="00802211">
      <w:pPr>
        <w:spacing w:line="240" w:lineRule="auto"/>
        <w:rPr>
          <w:rFonts w:ascii="Tahoma" w:hAnsi="Tahoma" w:cs="Tahoma"/>
          <w:b/>
          <w:sz w:val="24"/>
          <w:szCs w:val="24"/>
          <w:u w:val="single"/>
        </w:rPr>
      </w:pPr>
      <w:r>
        <w:rPr>
          <w:rFonts w:ascii="Tahoma" w:hAnsi="Tahoma" w:cs="Tahoma"/>
          <w:b/>
          <w:sz w:val="24"/>
          <w:szCs w:val="24"/>
          <w:u w:val="single"/>
        </w:rPr>
        <w:t xml:space="preserve">PWAMANG, </w:t>
      </w:r>
      <w:proofErr w:type="gramStart"/>
      <w:r>
        <w:rPr>
          <w:rFonts w:ascii="Tahoma" w:hAnsi="Tahoma" w:cs="Tahoma"/>
          <w:b/>
          <w:sz w:val="24"/>
          <w:szCs w:val="24"/>
          <w:u w:val="single"/>
        </w:rPr>
        <w:t>JSC:-</w:t>
      </w:r>
      <w:proofErr w:type="gramEnd"/>
    </w:p>
    <w:p w:rsidR="00802211" w:rsidRDefault="00802211" w:rsidP="00802211">
      <w:pPr>
        <w:spacing w:line="240" w:lineRule="auto"/>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802211" w:rsidRDefault="00802211" w:rsidP="00802211">
      <w:pPr>
        <w:spacing w:line="240" w:lineRule="auto"/>
        <w:rPr>
          <w:rFonts w:ascii="Tahoma" w:hAnsi="Tahoma" w:cs="Tahoma"/>
          <w:sz w:val="24"/>
          <w:szCs w:val="24"/>
        </w:rPr>
      </w:pPr>
    </w:p>
    <w:p w:rsidR="00802211" w:rsidRDefault="00802211" w:rsidP="00802211">
      <w:pPr>
        <w:spacing w:line="240" w:lineRule="auto"/>
        <w:rPr>
          <w:rFonts w:ascii="Tahoma" w:hAnsi="Tahoma" w:cs="Tahoma"/>
          <w:sz w:val="24"/>
          <w:szCs w:val="24"/>
        </w:rPr>
      </w:pPr>
    </w:p>
    <w:p w:rsidR="00802211" w:rsidRDefault="00802211" w:rsidP="00802211">
      <w:pPr>
        <w:spacing w:after="0" w:line="240" w:lineRule="auto"/>
        <w:ind w:left="4320"/>
        <w:rPr>
          <w:rFonts w:ascii="Tahoma" w:hAnsi="Tahoma" w:cs="Tahoma"/>
          <w:b/>
          <w:sz w:val="24"/>
          <w:szCs w:val="24"/>
        </w:rPr>
      </w:pPr>
      <w:r>
        <w:rPr>
          <w:rFonts w:ascii="Tahoma" w:hAnsi="Tahoma" w:cs="Tahoma"/>
          <w:b/>
          <w:sz w:val="24"/>
          <w:szCs w:val="24"/>
        </w:rPr>
        <w:t xml:space="preserve">                G. PWAMANG</w:t>
      </w:r>
    </w:p>
    <w:p w:rsidR="00802211" w:rsidRDefault="00802211" w:rsidP="00802211">
      <w:pPr>
        <w:spacing w:line="240" w:lineRule="auto"/>
        <w:ind w:left="4320"/>
        <w:rPr>
          <w:rFonts w:ascii="Tahoma" w:hAnsi="Tahoma" w:cs="Tahoma"/>
          <w:b/>
          <w:sz w:val="24"/>
          <w:szCs w:val="24"/>
        </w:rPr>
      </w:pPr>
      <w:r>
        <w:rPr>
          <w:rFonts w:ascii="Tahoma" w:hAnsi="Tahoma" w:cs="Tahoma"/>
          <w:b/>
          <w:sz w:val="24"/>
          <w:szCs w:val="24"/>
        </w:rPr>
        <w:t>(JUSTICE OF THE SUPREME COURT)</w:t>
      </w:r>
    </w:p>
    <w:p w:rsidR="00802211" w:rsidRDefault="00802211" w:rsidP="00802211">
      <w:pPr>
        <w:spacing w:line="240" w:lineRule="auto"/>
        <w:rPr>
          <w:rFonts w:ascii="Tahoma" w:hAnsi="Tahoma" w:cs="Tahoma"/>
          <w:b/>
          <w:sz w:val="24"/>
          <w:szCs w:val="24"/>
          <w:u w:val="single"/>
        </w:rPr>
      </w:pPr>
    </w:p>
    <w:p w:rsidR="00802211" w:rsidRDefault="00802211" w:rsidP="00802211">
      <w:pPr>
        <w:spacing w:line="240" w:lineRule="auto"/>
        <w:rPr>
          <w:rFonts w:ascii="Tahoma" w:hAnsi="Tahoma" w:cs="Tahoma"/>
          <w:b/>
          <w:sz w:val="24"/>
          <w:szCs w:val="24"/>
          <w:u w:val="single"/>
        </w:rPr>
      </w:pPr>
      <w:r>
        <w:rPr>
          <w:rFonts w:ascii="Tahoma" w:hAnsi="Tahoma" w:cs="Tahoma"/>
          <w:b/>
          <w:sz w:val="24"/>
          <w:szCs w:val="24"/>
          <w:u w:val="single"/>
        </w:rPr>
        <w:lastRenderedPageBreak/>
        <w:t>COUNSEL</w:t>
      </w:r>
    </w:p>
    <w:p w:rsidR="00802211" w:rsidRDefault="00802211" w:rsidP="00385FE0">
      <w:pPr>
        <w:spacing w:line="240" w:lineRule="auto"/>
        <w:jc w:val="both"/>
        <w:rPr>
          <w:rFonts w:ascii="Tahoma" w:hAnsi="Tahoma" w:cs="Tahoma"/>
          <w:sz w:val="24"/>
          <w:szCs w:val="24"/>
        </w:rPr>
      </w:pPr>
      <w:r>
        <w:rPr>
          <w:rFonts w:ascii="Tahoma" w:hAnsi="Tahoma" w:cs="Tahoma"/>
          <w:sz w:val="24"/>
          <w:szCs w:val="24"/>
        </w:rPr>
        <w:t xml:space="preserve">SEYRAM DARBI </w:t>
      </w:r>
      <w:r w:rsidR="00385FE0">
        <w:rPr>
          <w:rFonts w:ascii="Tahoma" w:hAnsi="Tahoma" w:cs="Tahoma"/>
          <w:sz w:val="24"/>
          <w:szCs w:val="24"/>
        </w:rPr>
        <w:t xml:space="preserve">WITH JEMIMA IRRE ARYERE </w:t>
      </w:r>
      <w:r>
        <w:rPr>
          <w:rFonts w:ascii="Tahoma" w:hAnsi="Tahoma" w:cs="Tahoma"/>
          <w:sz w:val="24"/>
          <w:szCs w:val="24"/>
        </w:rPr>
        <w:t xml:space="preserve">FOR THE </w:t>
      </w:r>
      <w:r w:rsidR="00385FE0">
        <w:rPr>
          <w:rFonts w:ascii="Tahoma" w:hAnsi="Tahoma" w:cs="Tahoma"/>
          <w:sz w:val="24"/>
          <w:szCs w:val="24"/>
        </w:rPr>
        <w:t>2</w:t>
      </w:r>
      <w:r w:rsidR="00385FE0" w:rsidRPr="00385FE0">
        <w:rPr>
          <w:rFonts w:ascii="Tahoma" w:hAnsi="Tahoma" w:cs="Tahoma"/>
          <w:sz w:val="24"/>
          <w:szCs w:val="24"/>
          <w:vertAlign w:val="superscript"/>
        </w:rPr>
        <w:t>ND</w:t>
      </w:r>
      <w:r w:rsidR="00385FE0">
        <w:rPr>
          <w:rFonts w:ascii="Tahoma" w:hAnsi="Tahoma" w:cs="Tahoma"/>
          <w:sz w:val="24"/>
          <w:szCs w:val="24"/>
        </w:rPr>
        <w:t xml:space="preserve"> </w:t>
      </w:r>
      <w:r>
        <w:rPr>
          <w:rFonts w:ascii="Tahoma" w:hAnsi="Tahoma" w:cs="Tahoma"/>
          <w:sz w:val="24"/>
          <w:szCs w:val="24"/>
        </w:rPr>
        <w:t>PLAINTIFF/RESPONDENT/APPELLANT.</w:t>
      </w:r>
    </w:p>
    <w:p w:rsidR="00802211" w:rsidRDefault="00802211" w:rsidP="00385FE0">
      <w:pPr>
        <w:spacing w:line="240" w:lineRule="auto"/>
        <w:jc w:val="both"/>
        <w:rPr>
          <w:rFonts w:ascii="Tahoma" w:hAnsi="Tahoma" w:cs="Tahoma"/>
          <w:sz w:val="24"/>
          <w:szCs w:val="24"/>
        </w:rPr>
      </w:pPr>
      <w:r>
        <w:rPr>
          <w:rFonts w:ascii="Tahoma" w:hAnsi="Tahoma" w:cs="Tahoma"/>
          <w:sz w:val="24"/>
          <w:szCs w:val="24"/>
        </w:rPr>
        <w:t>MAXWELL KORBLA</w:t>
      </w:r>
      <w:r w:rsidR="00385FE0">
        <w:rPr>
          <w:rFonts w:ascii="Tahoma" w:hAnsi="Tahoma" w:cs="Tahoma"/>
          <w:sz w:val="24"/>
          <w:szCs w:val="24"/>
        </w:rPr>
        <w:t xml:space="preserve"> LOGAN</w:t>
      </w:r>
      <w:r>
        <w:rPr>
          <w:rFonts w:ascii="Tahoma" w:hAnsi="Tahoma" w:cs="Tahoma"/>
          <w:sz w:val="24"/>
          <w:szCs w:val="24"/>
        </w:rPr>
        <w:t xml:space="preserve"> </w:t>
      </w:r>
      <w:r w:rsidR="00385FE0">
        <w:rPr>
          <w:rFonts w:ascii="Tahoma" w:hAnsi="Tahoma" w:cs="Tahoma"/>
          <w:sz w:val="24"/>
          <w:szCs w:val="24"/>
        </w:rPr>
        <w:t xml:space="preserve">WITH SIKA AGGREY </w:t>
      </w:r>
      <w:r w:rsidR="00234B37">
        <w:rPr>
          <w:rFonts w:ascii="Tahoma" w:hAnsi="Tahoma" w:cs="Tahoma"/>
          <w:sz w:val="24"/>
          <w:szCs w:val="24"/>
        </w:rPr>
        <w:t>F</w:t>
      </w:r>
      <w:r>
        <w:rPr>
          <w:rFonts w:ascii="Tahoma" w:hAnsi="Tahoma" w:cs="Tahoma"/>
          <w:sz w:val="24"/>
          <w:szCs w:val="24"/>
        </w:rPr>
        <w:t>OR THE DEFENDANT/APPELLANT/RESPONDENT.</w:t>
      </w:r>
    </w:p>
    <w:p w:rsidR="00802211" w:rsidRPr="00EB46F2" w:rsidRDefault="00802211" w:rsidP="00802211">
      <w:pPr>
        <w:spacing w:line="360" w:lineRule="auto"/>
        <w:jc w:val="both"/>
        <w:rPr>
          <w:rFonts w:ascii="Tahoma" w:hAnsi="Tahoma" w:cs="Tahoma"/>
          <w:sz w:val="24"/>
          <w:szCs w:val="24"/>
        </w:rPr>
      </w:pPr>
    </w:p>
    <w:p w:rsidR="00804BFF" w:rsidRPr="00E969DC" w:rsidRDefault="00804BFF" w:rsidP="00804BFF">
      <w:pPr>
        <w:spacing w:line="360" w:lineRule="auto"/>
        <w:jc w:val="both"/>
        <w:rPr>
          <w:rFonts w:ascii="Tahoma" w:hAnsi="Tahoma" w:cs="Tahoma"/>
          <w:sz w:val="24"/>
          <w:szCs w:val="24"/>
        </w:rPr>
      </w:pPr>
    </w:p>
    <w:sectPr w:rsidR="00804BFF" w:rsidRPr="00E969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765" w:rsidRDefault="00E04765" w:rsidP="00A6525B">
      <w:pPr>
        <w:spacing w:after="0" w:line="240" w:lineRule="auto"/>
      </w:pPr>
      <w:r>
        <w:separator/>
      </w:r>
    </w:p>
  </w:endnote>
  <w:endnote w:type="continuationSeparator" w:id="0">
    <w:p w:rsidR="00E04765" w:rsidRDefault="00E04765" w:rsidP="00A6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54543"/>
      <w:docPartObj>
        <w:docPartGallery w:val="Page Numbers (Bottom of Page)"/>
        <w:docPartUnique/>
      </w:docPartObj>
    </w:sdtPr>
    <w:sdtEndPr>
      <w:rPr>
        <w:noProof/>
      </w:rPr>
    </w:sdtEndPr>
    <w:sdtContent>
      <w:p w:rsidR="00A6525B" w:rsidRDefault="00A6525B">
        <w:pPr>
          <w:pStyle w:val="Footer"/>
          <w:jc w:val="center"/>
        </w:pPr>
        <w:r>
          <w:fldChar w:fldCharType="begin"/>
        </w:r>
        <w:r>
          <w:instrText xml:space="preserve"> PAGE   \* MERGEFORMAT </w:instrText>
        </w:r>
        <w:r>
          <w:fldChar w:fldCharType="separate"/>
        </w:r>
        <w:r w:rsidR="00633E09">
          <w:rPr>
            <w:noProof/>
          </w:rPr>
          <w:t>10</w:t>
        </w:r>
        <w:r>
          <w:rPr>
            <w:noProof/>
          </w:rPr>
          <w:fldChar w:fldCharType="end"/>
        </w:r>
      </w:p>
    </w:sdtContent>
  </w:sdt>
  <w:p w:rsidR="00A6525B" w:rsidRDefault="00A6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765" w:rsidRDefault="00E04765" w:rsidP="00A6525B">
      <w:pPr>
        <w:spacing w:after="0" w:line="240" w:lineRule="auto"/>
      </w:pPr>
      <w:r>
        <w:separator/>
      </w:r>
    </w:p>
  </w:footnote>
  <w:footnote w:type="continuationSeparator" w:id="0">
    <w:p w:rsidR="00E04765" w:rsidRDefault="00E04765" w:rsidP="00A65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D5"/>
    <w:rsid w:val="00007157"/>
    <w:rsid w:val="0001262A"/>
    <w:rsid w:val="0002057C"/>
    <w:rsid w:val="00037A0A"/>
    <w:rsid w:val="00045F55"/>
    <w:rsid w:val="00073C33"/>
    <w:rsid w:val="00094BD3"/>
    <w:rsid w:val="000960F9"/>
    <w:rsid w:val="000F749B"/>
    <w:rsid w:val="001665C9"/>
    <w:rsid w:val="001705EF"/>
    <w:rsid w:val="001863F4"/>
    <w:rsid w:val="00196254"/>
    <w:rsid w:val="001B7532"/>
    <w:rsid w:val="001C2F5B"/>
    <w:rsid w:val="002313FA"/>
    <w:rsid w:val="00234B37"/>
    <w:rsid w:val="00255958"/>
    <w:rsid w:val="00287006"/>
    <w:rsid w:val="002958D4"/>
    <w:rsid w:val="002A531E"/>
    <w:rsid w:val="002B0383"/>
    <w:rsid w:val="002D27D7"/>
    <w:rsid w:val="002E3697"/>
    <w:rsid w:val="0032678D"/>
    <w:rsid w:val="003642ED"/>
    <w:rsid w:val="00366E32"/>
    <w:rsid w:val="00380A62"/>
    <w:rsid w:val="00385FE0"/>
    <w:rsid w:val="003F1ABA"/>
    <w:rsid w:val="00423333"/>
    <w:rsid w:val="00450637"/>
    <w:rsid w:val="004550CC"/>
    <w:rsid w:val="00460A3E"/>
    <w:rsid w:val="004776E6"/>
    <w:rsid w:val="004A7421"/>
    <w:rsid w:val="004B2454"/>
    <w:rsid w:val="0051412A"/>
    <w:rsid w:val="00532AA6"/>
    <w:rsid w:val="005413FF"/>
    <w:rsid w:val="00546380"/>
    <w:rsid w:val="00591626"/>
    <w:rsid w:val="005A6103"/>
    <w:rsid w:val="005C30DF"/>
    <w:rsid w:val="005E2549"/>
    <w:rsid w:val="00601841"/>
    <w:rsid w:val="00633E09"/>
    <w:rsid w:val="00673B72"/>
    <w:rsid w:val="006A1B89"/>
    <w:rsid w:val="006B2B99"/>
    <w:rsid w:val="006B37B6"/>
    <w:rsid w:val="006C1129"/>
    <w:rsid w:val="006E00EF"/>
    <w:rsid w:val="006E4195"/>
    <w:rsid w:val="006E7792"/>
    <w:rsid w:val="0073061D"/>
    <w:rsid w:val="00731E74"/>
    <w:rsid w:val="00741639"/>
    <w:rsid w:val="00753941"/>
    <w:rsid w:val="007719EE"/>
    <w:rsid w:val="007B2300"/>
    <w:rsid w:val="007B690D"/>
    <w:rsid w:val="007C52B7"/>
    <w:rsid w:val="00802211"/>
    <w:rsid w:val="00804BFF"/>
    <w:rsid w:val="008072AE"/>
    <w:rsid w:val="008129D9"/>
    <w:rsid w:val="00833E13"/>
    <w:rsid w:val="00841C2E"/>
    <w:rsid w:val="008477DB"/>
    <w:rsid w:val="008549E7"/>
    <w:rsid w:val="00854D00"/>
    <w:rsid w:val="00861745"/>
    <w:rsid w:val="008652C8"/>
    <w:rsid w:val="008908E7"/>
    <w:rsid w:val="008B2C4B"/>
    <w:rsid w:val="008D0330"/>
    <w:rsid w:val="00913B1B"/>
    <w:rsid w:val="009555D4"/>
    <w:rsid w:val="00970DE6"/>
    <w:rsid w:val="009732C4"/>
    <w:rsid w:val="00986F7A"/>
    <w:rsid w:val="009A0D94"/>
    <w:rsid w:val="009F189B"/>
    <w:rsid w:val="00A16230"/>
    <w:rsid w:val="00A24E12"/>
    <w:rsid w:val="00A27D45"/>
    <w:rsid w:val="00A27DE8"/>
    <w:rsid w:val="00A32737"/>
    <w:rsid w:val="00A32B99"/>
    <w:rsid w:val="00A37687"/>
    <w:rsid w:val="00A444F6"/>
    <w:rsid w:val="00A62C23"/>
    <w:rsid w:val="00A6525B"/>
    <w:rsid w:val="00A72113"/>
    <w:rsid w:val="00A76EB5"/>
    <w:rsid w:val="00A82523"/>
    <w:rsid w:val="00AC1367"/>
    <w:rsid w:val="00AD1BF3"/>
    <w:rsid w:val="00AD4464"/>
    <w:rsid w:val="00AD7E7C"/>
    <w:rsid w:val="00AE116D"/>
    <w:rsid w:val="00AF016C"/>
    <w:rsid w:val="00B3617F"/>
    <w:rsid w:val="00B445D5"/>
    <w:rsid w:val="00B723A7"/>
    <w:rsid w:val="00B851A7"/>
    <w:rsid w:val="00BA5601"/>
    <w:rsid w:val="00C15596"/>
    <w:rsid w:val="00C16FA2"/>
    <w:rsid w:val="00C326CE"/>
    <w:rsid w:val="00C75CDF"/>
    <w:rsid w:val="00C856F6"/>
    <w:rsid w:val="00CA3E86"/>
    <w:rsid w:val="00CB0F4D"/>
    <w:rsid w:val="00CC6AD9"/>
    <w:rsid w:val="00CE6B23"/>
    <w:rsid w:val="00D25B7B"/>
    <w:rsid w:val="00D37580"/>
    <w:rsid w:val="00D85908"/>
    <w:rsid w:val="00D97A00"/>
    <w:rsid w:val="00DA4142"/>
    <w:rsid w:val="00DA693A"/>
    <w:rsid w:val="00DC5894"/>
    <w:rsid w:val="00DD0172"/>
    <w:rsid w:val="00DE3C5C"/>
    <w:rsid w:val="00DF7BCE"/>
    <w:rsid w:val="00E04765"/>
    <w:rsid w:val="00E54570"/>
    <w:rsid w:val="00E646A2"/>
    <w:rsid w:val="00E748C0"/>
    <w:rsid w:val="00E969DC"/>
    <w:rsid w:val="00EC59CB"/>
    <w:rsid w:val="00EF53B7"/>
    <w:rsid w:val="00EF5872"/>
    <w:rsid w:val="00EF6843"/>
    <w:rsid w:val="00EF7D8F"/>
    <w:rsid w:val="00F27271"/>
    <w:rsid w:val="00F37DB0"/>
    <w:rsid w:val="00F64D1E"/>
    <w:rsid w:val="00FB0197"/>
    <w:rsid w:val="00FF2665"/>
    <w:rsid w:val="00FF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328"/>
  <w15:docId w15:val="{EEECBDFB-3303-4866-ACDF-066E3982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5B"/>
  </w:style>
  <w:style w:type="paragraph" w:styleId="Footer">
    <w:name w:val="footer"/>
    <w:basedOn w:val="Normal"/>
    <w:link w:val="FooterChar"/>
    <w:uiPriority w:val="99"/>
    <w:unhideWhenUsed/>
    <w:rsid w:val="00A6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5B"/>
  </w:style>
  <w:style w:type="paragraph" w:styleId="BalloonText">
    <w:name w:val="Balloon Text"/>
    <w:basedOn w:val="Normal"/>
    <w:link w:val="BalloonTextChar"/>
    <w:uiPriority w:val="99"/>
    <w:semiHidden/>
    <w:unhideWhenUsed/>
    <w:rsid w:val="00955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D4"/>
    <w:rPr>
      <w:rFonts w:ascii="Tahoma" w:hAnsi="Tahoma" w:cs="Tahoma"/>
      <w:sz w:val="16"/>
      <w:szCs w:val="16"/>
    </w:rPr>
  </w:style>
  <w:style w:type="paragraph" w:styleId="NoSpacing">
    <w:name w:val="No Spacing"/>
    <w:uiPriority w:val="1"/>
    <w:qFormat/>
    <w:rsid w:val="008022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MATTHEW ANTIAYE</cp:lastModifiedBy>
  <cp:revision>7</cp:revision>
  <cp:lastPrinted>2018-05-22T09:22:00Z</cp:lastPrinted>
  <dcterms:created xsi:type="dcterms:W3CDTF">2018-05-17T13:37:00Z</dcterms:created>
  <dcterms:modified xsi:type="dcterms:W3CDTF">2018-05-23T14:47:00Z</dcterms:modified>
</cp:coreProperties>
</file>