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97" w:rsidRPr="004A4BCB" w:rsidRDefault="00397C97" w:rsidP="00AB78B4">
      <w:pPr>
        <w:pBdr>
          <w:bottom w:val="single" w:sz="6" w:space="1" w:color="auto"/>
        </w:pBdr>
        <w:spacing w:after="0" w:line="240" w:lineRule="auto"/>
        <w:jc w:val="both"/>
        <w:rPr>
          <w:rFonts w:ascii="Palatino Linotype" w:eastAsia="Calibri" w:hAnsi="Palatino Linotype" w:cs="Times New Roman"/>
          <w:b/>
          <w:sz w:val="24"/>
          <w:szCs w:val="24"/>
        </w:rPr>
      </w:pPr>
      <w:bookmarkStart w:id="0" w:name="_GoBack"/>
      <w:bookmarkEnd w:id="0"/>
      <w:r w:rsidRPr="004A4BCB">
        <w:rPr>
          <w:rFonts w:ascii="Palatino Linotype" w:eastAsia="Calibri" w:hAnsi="Palatino Linotype" w:cs="Times New Roman"/>
          <w:b/>
          <w:sz w:val="24"/>
          <w:szCs w:val="24"/>
        </w:rPr>
        <w:t>IN THE DISTRICT COURT</w:t>
      </w:r>
      <w:r w:rsidR="00CB6FE3" w:rsidRPr="004A4BCB">
        <w:rPr>
          <w:rFonts w:ascii="Palatino Linotype" w:eastAsia="Calibri" w:hAnsi="Palatino Linotype" w:cs="Times New Roman"/>
          <w:b/>
          <w:sz w:val="24"/>
          <w:szCs w:val="24"/>
        </w:rPr>
        <w:t xml:space="preserve"> </w:t>
      </w:r>
      <w:r w:rsidR="006D032A" w:rsidRPr="004A4BCB">
        <w:rPr>
          <w:rFonts w:ascii="Palatino Linotype" w:eastAsia="Calibri" w:hAnsi="Palatino Linotype" w:cs="Times New Roman"/>
          <w:b/>
          <w:sz w:val="24"/>
          <w:szCs w:val="24"/>
        </w:rPr>
        <w:t>ONE, TEMA</w:t>
      </w:r>
      <w:r w:rsidR="00CB6FE3" w:rsidRPr="004A4BCB">
        <w:rPr>
          <w:rFonts w:ascii="Palatino Linotype" w:eastAsia="Calibri" w:hAnsi="Palatino Linotype" w:cs="Times New Roman"/>
          <w:b/>
          <w:sz w:val="24"/>
          <w:szCs w:val="24"/>
        </w:rPr>
        <w:t xml:space="preserve"> </w:t>
      </w:r>
      <w:r w:rsidR="00181551" w:rsidRPr="004A4BCB">
        <w:rPr>
          <w:rFonts w:ascii="Palatino Linotype" w:eastAsia="Calibri" w:hAnsi="Palatino Linotype" w:cs="Times New Roman"/>
          <w:b/>
          <w:sz w:val="24"/>
          <w:szCs w:val="24"/>
        </w:rPr>
        <w:t xml:space="preserve">ON </w:t>
      </w:r>
      <w:r w:rsidR="00515BA9" w:rsidRPr="004A4BCB">
        <w:rPr>
          <w:rFonts w:ascii="Palatino Linotype" w:eastAsia="Calibri" w:hAnsi="Palatino Linotype" w:cs="Times New Roman"/>
          <w:b/>
          <w:sz w:val="24"/>
          <w:szCs w:val="24"/>
        </w:rPr>
        <w:t>MON</w:t>
      </w:r>
      <w:r w:rsidR="00181551" w:rsidRPr="004A4BCB">
        <w:rPr>
          <w:rFonts w:ascii="Palatino Linotype" w:eastAsia="Calibri" w:hAnsi="Palatino Linotype" w:cs="Times New Roman"/>
          <w:b/>
          <w:sz w:val="24"/>
          <w:szCs w:val="24"/>
        </w:rPr>
        <w:t xml:space="preserve">DAY </w:t>
      </w:r>
      <w:r w:rsidR="00515BA9" w:rsidRPr="004A4BCB">
        <w:rPr>
          <w:rFonts w:ascii="Palatino Linotype" w:eastAsia="Calibri" w:hAnsi="Palatino Linotype" w:cs="Times New Roman"/>
          <w:b/>
          <w:sz w:val="24"/>
          <w:szCs w:val="24"/>
        </w:rPr>
        <w:t>28</w:t>
      </w:r>
      <w:r w:rsidR="00515BA9" w:rsidRPr="004A4BCB">
        <w:rPr>
          <w:rFonts w:ascii="Palatino Linotype" w:eastAsia="Calibri" w:hAnsi="Palatino Linotype" w:cs="Times New Roman"/>
          <w:b/>
          <w:sz w:val="24"/>
          <w:szCs w:val="24"/>
          <w:vertAlign w:val="superscript"/>
        </w:rPr>
        <w:t>TH</w:t>
      </w:r>
      <w:r w:rsidR="00515BA9" w:rsidRPr="004A4BCB">
        <w:rPr>
          <w:rFonts w:ascii="Palatino Linotype" w:eastAsia="Calibri" w:hAnsi="Palatino Linotype" w:cs="Times New Roman"/>
          <w:b/>
          <w:sz w:val="24"/>
          <w:szCs w:val="24"/>
        </w:rPr>
        <w:t xml:space="preserve"> </w:t>
      </w:r>
      <w:r w:rsidR="00DC3CA0" w:rsidRPr="004A4BCB">
        <w:rPr>
          <w:rFonts w:ascii="Palatino Linotype" w:eastAsia="Calibri" w:hAnsi="Palatino Linotype" w:cs="Times New Roman"/>
          <w:b/>
          <w:sz w:val="24"/>
          <w:szCs w:val="24"/>
        </w:rPr>
        <w:t>NOVEMBER</w:t>
      </w:r>
      <w:r w:rsidR="007F4BEC" w:rsidRPr="004A4BCB">
        <w:rPr>
          <w:rFonts w:ascii="Palatino Linotype" w:eastAsia="Calibri" w:hAnsi="Palatino Linotype" w:cs="Times New Roman"/>
          <w:b/>
          <w:sz w:val="24"/>
          <w:szCs w:val="24"/>
        </w:rPr>
        <w:t xml:space="preserve"> 2022</w:t>
      </w:r>
      <w:r w:rsidRPr="004A4BCB">
        <w:rPr>
          <w:rFonts w:ascii="Palatino Linotype" w:eastAsia="Calibri" w:hAnsi="Palatino Linotype" w:cs="Times New Roman"/>
          <w:b/>
          <w:sz w:val="24"/>
          <w:szCs w:val="24"/>
        </w:rPr>
        <w:t xml:space="preserve"> BEFORE H/W BIANCA ADWOA OSEI-SARFO (MRS.), SITTING </w:t>
      </w:r>
      <w:r w:rsidR="007F4BEC" w:rsidRPr="004A4BCB">
        <w:rPr>
          <w:rFonts w:ascii="Palatino Linotype" w:eastAsia="Calibri" w:hAnsi="Palatino Linotype" w:cs="Times New Roman"/>
          <w:b/>
          <w:sz w:val="24"/>
          <w:szCs w:val="24"/>
        </w:rPr>
        <w:t>AS MAGISTRATE</w:t>
      </w:r>
      <w:r w:rsidR="006D032A" w:rsidRPr="004A4BCB">
        <w:rPr>
          <w:rFonts w:ascii="Palatino Linotype" w:hAnsi="Palatino Linotype" w:cs="Times New Roman"/>
          <w:b/>
          <w:sz w:val="24"/>
          <w:szCs w:val="24"/>
        </w:rPr>
        <w:t>.</w:t>
      </w:r>
    </w:p>
    <w:p w:rsidR="00397C97" w:rsidRPr="004A4BCB" w:rsidRDefault="00397C97" w:rsidP="00AB78B4">
      <w:pPr>
        <w:spacing w:after="0" w:line="360" w:lineRule="auto"/>
        <w:jc w:val="both"/>
        <w:rPr>
          <w:rFonts w:ascii="Palatino Linotype" w:eastAsia="Calibri" w:hAnsi="Palatino Linotype" w:cs="Times New Roman"/>
          <w:sz w:val="24"/>
          <w:szCs w:val="24"/>
        </w:rPr>
      </w:pPr>
      <w:r w:rsidRPr="004A4BCB">
        <w:rPr>
          <w:rFonts w:ascii="Palatino Linotype" w:eastAsia="Calibri" w:hAnsi="Palatino Linotype" w:cs="Times New Roman"/>
          <w:b/>
          <w:sz w:val="24"/>
          <w:szCs w:val="24"/>
        </w:rPr>
        <w:tab/>
      </w:r>
      <w:r w:rsidRPr="004A4BCB">
        <w:rPr>
          <w:rFonts w:ascii="Palatino Linotype" w:eastAsia="Calibri" w:hAnsi="Palatino Linotype" w:cs="Times New Roman"/>
          <w:b/>
          <w:sz w:val="24"/>
          <w:szCs w:val="24"/>
        </w:rPr>
        <w:tab/>
      </w:r>
      <w:r w:rsidRPr="004A4BCB">
        <w:rPr>
          <w:rFonts w:ascii="Palatino Linotype" w:eastAsia="Calibri" w:hAnsi="Palatino Linotype" w:cs="Times New Roman"/>
          <w:b/>
          <w:sz w:val="24"/>
          <w:szCs w:val="24"/>
        </w:rPr>
        <w:tab/>
      </w:r>
      <w:r w:rsidRPr="004A4BCB">
        <w:rPr>
          <w:rFonts w:ascii="Palatino Linotype" w:eastAsia="Calibri" w:hAnsi="Palatino Linotype" w:cs="Times New Roman"/>
          <w:b/>
          <w:sz w:val="24"/>
          <w:szCs w:val="24"/>
        </w:rPr>
        <w:tab/>
      </w:r>
      <w:r w:rsidRPr="004A4BCB">
        <w:rPr>
          <w:rFonts w:ascii="Palatino Linotype" w:eastAsia="Calibri" w:hAnsi="Palatino Linotype" w:cs="Times New Roman"/>
          <w:b/>
          <w:sz w:val="24"/>
          <w:szCs w:val="24"/>
        </w:rPr>
        <w:tab/>
      </w:r>
      <w:r w:rsidRPr="004A4BCB">
        <w:rPr>
          <w:rFonts w:ascii="Palatino Linotype" w:eastAsia="Calibri" w:hAnsi="Palatino Linotype" w:cs="Times New Roman"/>
          <w:b/>
          <w:sz w:val="24"/>
          <w:szCs w:val="24"/>
        </w:rPr>
        <w:tab/>
      </w:r>
      <w:r w:rsidRPr="004A4BCB">
        <w:rPr>
          <w:rFonts w:ascii="Palatino Linotype" w:eastAsia="Calibri" w:hAnsi="Palatino Linotype" w:cs="Times New Roman"/>
          <w:b/>
          <w:sz w:val="24"/>
          <w:szCs w:val="24"/>
        </w:rPr>
        <w:tab/>
      </w:r>
      <w:r w:rsidRPr="004A4BCB">
        <w:rPr>
          <w:rFonts w:ascii="Palatino Linotype" w:eastAsia="Calibri" w:hAnsi="Palatino Linotype" w:cs="Times New Roman"/>
          <w:b/>
          <w:sz w:val="24"/>
          <w:szCs w:val="24"/>
        </w:rPr>
        <w:tab/>
      </w:r>
      <w:r w:rsidRPr="004A4BCB">
        <w:rPr>
          <w:rFonts w:ascii="Palatino Linotype" w:eastAsia="Calibri" w:hAnsi="Palatino Linotype" w:cs="Times New Roman"/>
          <w:b/>
          <w:sz w:val="24"/>
          <w:szCs w:val="24"/>
        </w:rPr>
        <w:tab/>
      </w:r>
      <w:r w:rsidRPr="004A4BCB">
        <w:rPr>
          <w:rFonts w:ascii="Palatino Linotype" w:eastAsia="Calibri" w:hAnsi="Palatino Linotype" w:cs="Times New Roman"/>
          <w:b/>
          <w:sz w:val="24"/>
          <w:szCs w:val="24"/>
        </w:rPr>
        <w:tab/>
      </w:r>
      <w:r w:rsidR="004B21C2" w:rsidRPr="004A4BCB">
        <w:rPr>
          <w:rFonts w:ascii="Palatino Linotype" w:eastAsia="Calibri" w:hAnsi="Palatino Linotype" w:cs="Times New Roman"/>
          <w:sz w:val="24"/>
          <w:szCs w:val="24"/>
        </w:rPr>
        <w:t>A4</w:t>
      </w:r>
      <w:r w:rsidR="006D032A" w:rsidRPr="004A4BCB">
        <w:rPr>
          <w:rFonts w:ascii="Palatino Linotype" w:eastAsia="Calibri" w:hAnsi="Palatino Linotype" w:cs="Times New Roman"/>
          <w:sz w:val="24"/>
          <w:szCs w:val="24"/>
        </w:rPr>
        <w:t>/</w:t>
      </w:r>
      <w:r w:rsidR="00515BA9" w:rsidRPr="004A4BCB">
        <w:rPr>
          <w:rFonts w:ascii="Palatino Linotype" w:eastAsia="Calibri" w:hAnsi="Palatino Linotype" w:cs="Times New Roman"/>
          <w:sz w:val="24"/>
          <w:szCs w:val="24"/>
        </w:rPr>
        <w:t>7</w:t>
      </w:r>
      <w:r w:rsidR="00653794" w:rsidRPr="004A4BCB">
        <w:rPr>
          <w:rFonts w:ascii="Palatino Linotype" w:eastAsia="Calibri" w:hAnsi="Palatino Linotype" w:cs="Times New Roman"/>
          <w:sz w:val="24"/>
          <w:szCs w:val="24"/>
        </w:rPr>
        <w:t>7</w:t>
      </w:r>
      <w:r w:rsidR="006D032A" w:rsidRPr="004A4BCB">
        <w:rPr>
          <w:rFonts w:ascii="Palatino Linotype" w:eastAsia="Calibri" w:hAnsi="Palatino Linotype" w:cs="Times New Roman"/>
          <w:sz w:val="24"/>
          <w:szCs w:val="24"/>
        </w:rPr>
        <w:t>/20</w:t>
      </w:r>
      <w:r w:rsidR="00653794" w:rsidRPr="004A4BCB">
        <w:rPr>
          <w:rFonts w:ascii="Palatino Linotype" w:eastAsia="Calibri" w:hAnsi="Palatino Linotype" w:cs="Times New Roman"/>
          <w:sz w:val="24"/>
          <w:szCs w:val="24"/>
        </w:rPr>
        <w:t>21</w:t>
      </w:r>
    </w:p>
    <w:p w:rsidR="00397C97" w:rsidRPr="004A4BCB" w:rsidRDefault="00515BA9" w:rsidP="00AB78B4">
      <w:pPr>
        <w:spacing w:after="0" w:line="360" w:lineRule="auto"/>
        <w:jc w:val="both"/>
        <w:rPr>
          <w:rFonts w:ascii="Palatino Linotype" w:eastAsia="Calibri" w:hAnsi="Palatino Linotype" w:cs="Times New Roman"/>
          <w:b/>
          <w:sz w:val="24"/>
          <w:szCs w:val="24"/>
        </w:rPr>
      </w:pPr>
      <w:r w:rsidRPr="004A4BCB">
        <w:rPr>
          <w:rFonts w:ascii="Palatino Linotype" w:eastAsia="Calibri" w:hAnsi="Palatino Linotype" w:cs="Times New Roman"/>
          <w:b/>
          <w:sz w:val="24"/>
          <w:szCs w:val="24"/>
        </w:rPr>
        <w:t>ALBERTA LAWSON NO</w:t>
      </w:r>
      <w:r w:rsidR="00E1325E" w:rsidRPr="004A4BCB">
        <w:rPr>
          <w:rFonts w:ascii="Palatino Linotype" w:eastAsia="Calibri" w:hAnsi="Palatino Linotype" w:cs="Times New Roman"/>
          <w:b/>
          <w:sz w:val="24"/>
          <w:szCs w:val="24"/>
        </w:rPr>
        <w:t>RTEY</w:t>
      </w:r>
      <w:r w:rsidR="007F4BEC" w:rsidRPr="004A4BCB">
        <w:rPr>
          <w:rFonts w:ascii="Palatino Linotype" w:eastAsia="Calibri" w:hAnsi="Palatino Linotype" w:cs="Times New Roman"/>
          <w:b/>
          <w:sz w:val="24"/>
          <w:szCs w:val="24"/>
        </w:rPr>
        <w:t xml:space="preserve">                            </w:t>
      </w:r>
      <w:r w:rsidR="00397C97" w:rsidRPr="004A4BCB">
        <w:rPr>
          <w:rFonts w:ascii="Palatino Linotype" w:eastAsia="Calibri" w:hAnsi="Palatino Linotype" w:cs="Times New Roman"/>
          <w:b/>
          <w:sz w:val="24"/>
          <w:szCs w:val="24"/>
        </w:rPr>
        <w:tab/>
      </w:r>
      <w:r w:rsidR="007F4BEC" w:rsidRPr="004A4BCB">
        <w:rPr>
          <w:rFonts w:ascii="Palatino Linotype" w:eastAsia="Calibri" w:hAnsi="Palatino Linotype" w:cs="Times New Roman"/>
          <w:b/>
          <w:sz w:val="24"/>
          <w:szCs w:val="24"/>
        </w:rPr>
        <w:t xml:space="preserve">        </w:t>
      </w:r>
      <w:r w:rsidR="00E1325E" w:rsidRPr="004A4BCB">
        <w:rPr>
          <w:rFonts w:ascii="Palatino Linotype" w:eastAsia="Calibri" w:hAnsi="Palatino Linotype" w:cs="Times New Roman"/>
          <w:b/>
          <w:sz w:val="24"/>
          <w:szCs w:val="24"/>
        </w:rPr>
        <w:t xml:space="preserve">   </w:t>
      </w:r>
      <w:r w:rsidR="00397C97" w:rsidRPr="004A4BCB">
        <w:rPr>
          <w:rFonts w:ascii="Palatino Linotype" w:eastAsia="Calibri" w:hAnsi="Palatino Linotype" w:cs="Times New Roman"/>
          <w:b/>
          <w:sz w:val="24"/>
          <w:szCs w:val="24"/>
        </w:rPr>
        <w:t>PETITIONER</w:t>
      </w:r>
      <w:r w:rsidR="00397C97" w:rsidRPr="004A4BCB">
        <w:rPr>
          <w:rFonts w:ascii="Palatino Linotype" w:eastAsia="Calibri" w:hAnsi="Palatino Linotype" w:cs="Times New Roman"/>
          <w:b/>
          <w:sz w:val="24"/>
          <w:szCs w:val="24"/>
        </w:rPr>
        <w:tab/>
        <w:t xml:space="preserve">                     </w:t>
      </w:r>
    </w:p>
    <w:p w:rsidR="00397C97" w:rsidRPr="004A4BCB" w:rsidRDefault="00551D21" w:rsidP="00AB78B4">
      <w:pPr>
        <w:spacing w:after="0" w:line="360" w:lineRule="auto"/>
        <w:jc w:val="both"/>
        <w:rPr>
          <w:rFonts w:ascii="Palatino Linotype" w:eastAsia="Calibri" w:hAnsi="Palatino Linotype" w:cs="Times New Roman"/>
          <w:b/>
          <w:sz w:val="24"/>
          <w:szCs w:val="24"/>
        </w:rPr>
      </w:pPr>
      <w:r w:rsidRPr="004A4BCB">
        <w:rPr>
          <w:rFonts w:ascii="Palatino Linotype" w:eastAsia="Calibri" w:hAnsi="Palatino Linotype" w:cs="Times New Roman"/>
          <w:b/>
          <w:sz w:val="24"/>
          <w:szCs w:val="24"/>
        </w:rPr>
        <w:t>VRS</w:t>
      </w:r>
    </w:p>
    <w:p w:rsidR="00397C97" w:rsidRPr="004A4BCB" w:rsidRDefault="001E42E4" w:rsidP="00AB78B4">
      <w:pPr>
        <w:spacing w:after="0" w:line="360" w:lineRule="auto"/>
        <w:jc w:val="both"/>
        <w:rPr>
          <w:rFonts w:ascii="Palatino Linotype" w:eastAsia="Calibri" w:hAnsi="Palatino Linotype" w:cs="Times New Roman"/>
          <w:b/>
          <w:sz w:val="24"/>
          <w:szCs w:val="24"/>
        </w:rPr>
      </w:pPr>
      <w:r w:rsidRPr="004A4BCB">
        <w:rPr>
          <w:rFonts w:ascii="Palatino Linotype" w:eastAsia="Calibri" w:hAnsi="Palatino Linotype" w:cs="Times New Roman"/>
          <w:b/>
          <w:sz w:val="24"/>
          <w:szCs w:val="24"/>
        </w:rPr>
        <w:t>SOLOMON BADDOO</w:t>
      </w:r>
      <w:r w:rsidR="00397C97" w:rsidRPr="004A4BCB">
        <w:rPr>
          <w:rFonts w:ascii="Palatino Linotype" w:eastAsia="Calibri" w:hAnsi="Palatino Linotype" w:cs="Times New Roman"/>
          <w:b/>
          <w:sz w:val="24"/>
          <w:szCs w:val="24"/>
        </w:rPr>
        <w:t xml:space="preserve">                          </w:t>
      </w:r>
      <w:r w:rsidR="00397C97" w:rsidRPr="004A4BCB">
        <w:rPr>
          <w:rFonts w:ascii="Palatino Linotype" w:eastAsia="Calibri" w:hAnsi="Palatino Linotype" w:cs="Times New Roman"/>
          <w:b/>
          <w:sz w:val="24"/>
          <w:szCs w:val="24"/>
        </w:rPr>
        <w:tab/>
        <w:t xml:space="preserve">                      </w:t>
      </w:r>
      <w:r w:rsidR="00A579FE" w:rsidRPr="004A4BCB">
        <w:rPr>
          <w:rFonts w:ascii="Palatino Linotype" w:eastAsia="Calibri" w:hAnsi="Palatino Linotype" w:cs="Times New Roman"/>
          <w:b/>
          <w:sz w:val="24"/>
          <w:szCs w:val="24"/>
        </w:rPr>
        <w:t xml:space="preserve">         </w:t>
      </w:r>
      <w:r w:rsidR="00397C97" w:rsidRPr="004A4BCB">
        <w:rPr>
          <w:rFonts w:ascii="Palatino Linotype" w:eastAsia="Calibri" w:hAnsi="Palatino Linotype" w:cs="Times New Roman"/>
          <w:b/>
          <w:sz w:val="24"/>
          <w:szCs w:val="24"/>
        </w:rPr>
        <w:t>RESPONDENT</w:t>
      </w:r>
      <w:r w:rsidR="00397C97" w:rsidRPr="004A4BCB">
        <w:rPr>
          <w:rFonts w:ascii="Palatino Linotype" w:eastAsia="Calibri" w:hAnsi="Palatino Linotype" w:cs="Times New Roman"/>
          <w:b/>
          <w:sz w:val="24"/>
          <w:szCs w:val="24"/>
        </w:rPr>
        <w:tab/>
        <w:t xml:space="preserve">                                          </w:t>
      </w:r>
    </w:p>
    <w:p w:rsidR="00397C97" w:rsidRPr="004A4BCB" w:rsidRDefault="00397C97" w:rsidP="00AB78B4">
      <w:pPr>
        <w:pBdr>
          <w:top w:val="single" w:sz="4" w:space="1" w:color="auto"/>
          <w:bottom w:val="single" w:sz="4" w:space="1" w:color="auto"/>
        </w:pBdr>
        <w:spacing w:after="0" w:line="360" w:lineRule="auto"/>
        <w:jc w:val="both"/>
        <w:rPr>
          <w:rFonts w:ascii="Palatino Linotype" w:eastAsia="Calibri" w:hAnsi="Palatino Linotype" w:cs="Times New Roman"/>
          <w:i/>
          <w:sz w:val="24"/>
          <w:szCs w:val="24"/>
        </w:rPr>
      </w:pPr>
      <w:r w:rsidRPr="004A4BCB">
        <w:rPr>
          <w:rFonts w:ascii="Palatino Linotype" w:eastAsia="Calibri" w:hAnsi="Palatino Linotype" w:cs="Times New Roman"/>
          <w:i/>
          <w:sz w:val="24"/>
          <w:szCs w:val="24"/>
        </w:rPr>
        <w:t xml:space="preserve"> </w:t>
      </w:r>
    </w:p>
    <w:p w:rsidR="00397C97" w:rsidRPr="004A4BCB" w:rsidRDefault="00397C97" w:rsidP="00AB78B4">
      <w:pPr>
        <w:pBdr>
          <w:top w:val="single" w:sz="4" w:space="1" w:color="auto"/>
          <w:bottom w:val="single" w:sz="4" w:space="1" w:color="auto"/>
        </w:pBdr>
        <w:spacing w:after="0" w:line="360" w:lineRule="auto"/>
        <w:jc w:val="both"/>
        <w:rPr>
          <w:rFonts w:ascii="Palatino Linotype" w:eastAsia="Calibri" w:hAnsi="Palatino Linotype" w:cs="Times New Roman"/>
          <w:i/>
          <w:sz w:val="24"/>
          <w:szCs w:val="24"/>
        </w:rPr>
      </w:pPr>
      <w:r w:rsidRPr="004A4BCB">
        <w:rPr>
          <w:rFonts w:ascii="Palatino Linotype" w:eastAsia="Calibri" w:hAnsi="Palatino Linotype" w:cs="Times New Roman"/>
          <w:i/>
          <w:sz w:val="24"/>
          <w:szCs w:val="24"/>
        </w:rPr>
        <w:t xml:space="preserve">PET.: </w:t>
      </w:r>
      <w:r w:rsidR="00DC3CA0" w:rsidRPr="004A4BCB">
        <w:rPr>
          <w:rFonts w:ascii="Palatino Linotype" w:eastAsia="Calibri" w:hAnsi="Palatino Linotype" w:cs="Times New Roman"/>
          <w:i/>
          <w:sz w:val="24"/>
          <w:szCs w:val="24"/>
        </w:rPr>
        <w:t>Present</w:t>
      </w:r>
    </w:p>
    <w:p w:rsidR="00AB78B4" w:rsidRPr="004A4BCB" w:rsidRDefault="00DC3CA0" w:rsidP="00AB78B4">
      <w:pPr>
        <w:pBdr>
          <w:top w:val="single" w:sz="4" w:space="1" w:color="auto"/>
          <w:bottom w:val="single" w:sz="4" w:space="1" w:color="auto"/>
        </w:pBdr>
        <w:spacing w:after="0" w:line="360" w:lineRule="auto"/>
        <w:jc w:val="both"/>
        <w:rPr>
          <w:rFonts w:ascii="Palatino Linotype" w:eastAsia="Calibri" w:hAnsi="Palatino Linotype" w:cs="Times New Roman"/>
          <w:i/>
          <w:sz w:val="24"/>
          <w:szCs w:val="24"/>
        </w:rPr>
      </w:pPr>
      <w:proofErr w:type="spellStart"/>
      <w:r w:rsidRPr="004A4BCB">
        <w:rPr>
          <w:rFonts w:ascii="Palatino Linotype" w:eastAsia="Calibri" w:hAnsi="Palatino Linotype" w:cs="Times New Roman"/>
          <w:i/>
          <w:sz w:val="24"/>
          <w:szCs w:val="24"/>
        </w:rPr>
        <w:t>RES.</w:t>
      </w:r>
      <w:proofErr w:type="gramStart"/>
      <w:r w:rsidRPr="004A4BCB">
        <w:rPr>
          <w:rFonts w:ascii="Palatino Linotype" w:eastAsia="Calibri" w:hAnsi="Palatino Linotype" w:cs="Times New Roman"/>
          <w:i/>
          <w:sz w:val="24"/>
          <w:szCs w:val="24"/>
        </w:rPr>
        <w:t>:Present</w:t>
      </w:r>
      <w:proofErr w:type="spellEnd"/>
      <w:proofErr w:type="gramEnd"/>
    </w:p>
    <w:p w:rsidR="006865C3" w:rsidRPr="004A4BCB" w:rsidRDefault="00754FC5" w:rsidP="00AB78B4">
      <w:pPr>
        <w:pBdr>
          <w:top w:val="single" w:sz="4" w:space="1" w:color="auto"/>
          <w:bottom w:val="single" w:sz="4" w:space="1" w:color="auto"/>
        </w:pBdr>
        <w:spacing w:after="0" w:line="360" w:lineRule="auto"/>
        <w:jc w:val="both"/>
        <w:rPr>
          <w:rFonts w:ascii="Palatino Linotype" w:eastAsia="Calibri" w:hAnsi="Palatino Linotype" w:cs="Times New Roman"/>
          <w:i/>
          <w:sz w:val="24"/>
          <w:szCs w:val="24"/>
        </w:rPr>
      </w:pPr>
      <w:r w:rsidRPr="004A4BCB">
        <w:rPr>
          <w:rFonts w:ascii="Palatino Linotype" w:eastAsia="Calibri" w:hAnsi="Palatino Linotype" w:cs="Times New Roman"/>
          <w:i/>
          <w:sz w:val="24"/>
          <w:szCs w:val="24"/>
        </w:rPr>
        <w:t xml:space="preserve">Time: </w:t>
      </w:r>
      <w:r w:rsidR="00E1325E" w:rsidRPr="004A4BCB">
        <w:rPr>
          <w:rFonts w:ascii="Palatino Linotype" w:eastAsia="Calibri" w:hAnsi="Palatino Linotype" w:cs="Times New Roman"/>
          <w:i/>
          <w:sz w:val="24"/>
          <w:szCs w:val="24"/>
        </w:rPr>
        <w:t>1</w:t>
      </w:r>
      <w:r w:rsidR="00F75B3B" w:rsidRPr="004A4BCB">
        <w:rPr>
          <w:rFonts w:ascii="Palatino Linotype" w:eastAsia="Calibri" w:hAnsi="Palatino Linotype" w:cs="Times New Roman"/>
          <w:i/>
          <w:sz w:val="24"/>
          <w:szCs w:val="24"/>
        </w:rPr>
        <w:t>:38</w:t>
      </w:r>
      <w:r w:rsidR="00DC3CA0" w:rsidRPr="004A4BCB">
        <w:rPr>
          <w:rFonts w:ascii="Palatino Linotype" w:eastAsia="Calibri" w:hAnsi="Palatino Linotype" w:cs="Times New Roman"/>
          <w:i/>
          <w:sz w:val="24"/>
          <w:szCs w:val="24"/>
        </w:rPr>
        <w:t xml:space="preserve"> P.M</w:t>
      </w:r>
    </w:p>
    <w:p w:rsidR="00754FC5" w:rsidRPr="004A4BCB" w:rsidRDefault="00DC3CA0" w:rsidP="00F75B3B">
      <w:pPr>
        <w:pBdr>
          <w:top w:val="single" w:sz="4" w:space="1" w:color="auto"/>
          <w:bottom w:val="single" w:sz="4" w:space="1" w:color="auto"/>
        </w:pBdr>
        <w:tabs>
          <w:tab w:val="center" w:pos="4824"/>
        </w:tabs>
        <w:spacing w:after="0" w:line="360" w:lineRule="auto"/>
        <w:jc w:val="both"/>
        <w:rPr>
          <w:rFonts w:ascii="Palatino Linotype" w:eastAsia="Calibri" w:hAnsi="Palatino Linotype" w:cs="Times New Roman"/>
          <w:i/>
          <w:sz w:val="24"/>
          <w:szCs w:val="24"/>
        </w:rPr>
      </w:pPr>
      <w:proofErr w:type="spellStart"/>
      <w:r w:rsidRPr="004A4BCB">
        <w:rPr>
          <w:rFonts w:ascii="Palatino Linotype" w:eastAsia="Calibri" w:hAnsi="Palatino Linotype" w:cs="Times New Roman"/>
          <w:i/>
          <w:sz w:val="24"/>
          <w:szCs w:val="24"/>
        </w:rPr>
        <w:t>COUNSEL</w:t>
      </w:r>
      <w:proofErr w:type="gramStart"/>
      <w:r w:rsidRPr="004A4BCB">
        <w:rPr>
          <w:rFonts w:ascii="Palatino Linotype" w:eastAsia="Calibri" w:hAnsi="Palatino Linotype" w:cs="Times New Roman"/>
          <w:i/>
          <w:sz w:val="24"/>
          <w:szCs w:val="24"/>
        </w:rPr>
        <w:t>:Parties</w:t>
      </w:r>
      <w:proofErr w:type="spellEnd"/>
      <w:proofErr w:type="gramEnd"/>
      <w:r w:rsidRPr="004A4BCB">
        <w:rPr>
          <w:rFonts w:ascii="Palatino Linotype" w:eastAsia="Calibri" w:hAnsi="Palatino Linotype" w:cs="Times New Roman"/>
          <w:i/>
          <w:sz w:val="24"/>
          <w:szCs w:val="24"/>
        </w:rPr>
        <w:t xml:space="preserve"> Self Represented</w:t>
      </w:r>
      <w:r w:rsidR="00F75B3B" w:rsidRPr="004A4BCB">
        <w:rPr>
          <w:rFonts w:ascii="Palatino Linotype" w:eastAsia="Calibri" w:hAnsi="Palatino Linotype" w:cs="Times New Roman"/>
          <w:i/>
          <w:sz w:val="24"/>
          <w:szCs w:val="24"/>
        </w:rPr>
        <w:tab/>
      </w:r>
    </w:p>
    <w:p w:rsidR="00397C97" w:rsidRPr="004A4BCB" w:rsidRDefault="00397C97" w:rsidP="004A4BCB">
      <w:pPr>
        <w:spacing w:after="0" w:line="360" w:lineRule="auto"/>
        <w:jc w:val="both"/>
        <w:rPr>
          <w:rFonts w:ascii="Palatino Linotype" w:eastAsia="Calibri" w:hAnsi="Palatino Linotype" w:cs="Times New Roman"/>
          <w:b/>
          <w:sz w:val="24"/>
          <w:szCs w:val="24"/>
        </w:rPr>
      </w:pPr>
      <w:r w:rsidRPr="004A4BCB">
        <w:rPr>
          <w:rFonts w:ascii="Palatino Linotype" w:eastAsia="Calibri" w:hAnsi="Palatino Linotype" w:cs="Times New Roman"/>
          <w:b/>
          <w:sz w:val="24"/>
          <w:szCs w:val="24"/>
        </w:rPr>
        <w:t>JUDGMENT</w:t>
      </w:r>
    </w:p>
    <w:p w:rsidR="00A579FE" w:rsidRPr="004A4BCB" w:rsidRDefault="00397C97" w:rsidP="004A4BCB">
      <w:pPr>
        <w:spacing w:after="0" w:line="360" w:lineRule="auto"/>
        <w:jc w:val="both"/>
        <w:rPr>
          <w:rFonts w:ascii="Palatino Linotype" w:eastAsia="Calibri" w:hAnsi="Palatino Linotype" w:cs="Times New Roman"/>
          <w:sz w:val="24"/>
          <w:szCs w:val="24"/>
        </w:rPr>
      </w:pPr>
      <w:r w:rsidRPr="004A4BCB">
        <w:rPr>
          <w:rFonts w:ascii="Palatino Linotype" w:eastAsia="Calibri" w:hAnsi="Palatino Linotype" w:cs="Times New Roman"/>
          <w:sz w:val="24"/>
          <w:szCs w:val="24"/>
        </w:rPr>
        <w:t>Th</w:t>
      </w:r>
      <w:r w:rsidR="00A579FE" w:rsidRPr="004A4BCB">
        <w:rPr>
          <w:rFonts w:ascii="Palatino Linotype" w:eastAsia="Calibri" w:hAnsi="Palatino Linotype" w:cs="Times New Roman"/>
          <w:sz w:val="24"/>
          <w:szCs w:val="24"/>
        </w:rPr>
        <w:t>is is a divorce petition come to judgment.</w:t>
      </w:r>
    </w:p>
    <w:p w:rsidR="00C43D20" w:rsidRPr="004A4BCB" w:rsidRDefault="00A579FE" w:rsidP="004A4BCB">
      <w:pPr>
        <w:spacing w:after="0" w:line="360" w:lineRule="auto"/>
        <w:jc w:val="both"/>
        <w:rPr>
          <w:rFonts w:ascii="Palatino Linotype" w:eastAsia="Calibri" w:hAnsi="Palatino Linotype" w:cs="Times New Roman"/>
          <w:sz w:val="24"/>
          <w:szCs w:val="24"/>
        </w:rPr>
      </w:pPr>
      <w:r w:rsidRPr="004A4BCB">
        <w:rPr>
          <w:rFonts w:ascii="Palatino Linotype" w:eastAsia="Calibri" w:hAnsi="Palatino Linotype" w:cs="Times New Roman"/>
          <w:sz w:val="24"/>
          <w:szCs w:val="24"/>
        </w:rPr>
        <w:t>Th</w:t>
      </w:r>
      <w:r w:rsidR="00397C97" w:rsidRPr="004A4BCB">
        <w:rPr>
          <w:rFonts w:ascii="Palatino Linotype" w:eastAsia="Calibri" w:hAnsi="Palatino Linotype" w:cs="Times New Roman"/>
          <w:sz w:val="24"/>
          <w:szCs w:val="24"/>
        </w:rPr>
        <w:t>e parties in this suit were marr</w:t>
      </w:r>
      <w:r w:rsidRPr="004A4BCB">
        <w:rPr>
          <w:rFonts w:ascii="Palatino Linotype" w:eastAsia="Calibri" w:hAnsi="Palatino Linotype" w:cs="Times New Roman"/>
          <w:sz w:val="24"/>
          <w:szCs w:val="24"/>
        </w:rPr>
        <w:t xml:space="preserve">ied under </w:t>
      </w:r>
      <w:r w:rsidR="00515BA9" w:rsidRPr="004A4BCB">
        <w:rPr>
          <w:rFonts w:ascii="Palatino Linotype" w:eastAsia="Calibri" w:hAnsi="Palatino Linotype" w:cs="Times New Roman"/>
          <w:sz w:val="24"/>
          <w:szCs w:val="24"/>
        </w:rPr>
        <w:t xml:space="preserve">the Ordinance on the </w:t>
      </w:r>
      <w:r w:rsidR="00653794" w:rsidRPr="004A4BCB">
        <w:rPr>
          <w:rFonts w:ascii="Palatino Linotype" w:eastAsia="Calibri" w:hAnsi="Palatino Linotype" w:cs="Times New Roman"/>
          <w:sz w:val="24"/>
          <w:szCs w:val="24"/>
        </w:rPr>
        <w:t>1</w:t>
      </w:r>
      <w:r w:rsidR="00515BA9" w:rsidRPr="004A4BCB">
        <w:rPr>
          <w:rFonts w:ascii="Palatino Linotype" w:eastAsia="Calibri" w:hAnsi="Palatino Linotype" w:cs="Times New Roman"/>
          <w:sz w:val="24"/>
          <w:szCs w:val="24"/>
        </w:rPr>
        <w:t>0</w:t>
      </w:r>
      <w:r w:rsidR="000D347F" w:rsidRPr="004A4BCB">
        <w:rPr>
          <w:rFonts w:ascii="Palatino Linotype" w:eastAsia="Calibri" w:hAnsi="Palatino Linotype" w:cs="Times New Roman"/>
          <w:sz w:val="24"/>
          <w:szCs w:val="24"/>
        </w:rPr>
        <w:t>/0</w:t>
      </w:r>
      <w:r w:rsidR="00515BA9" w:rsidRPr="004A4BCB">
        <w:rPr>
          <w:rFonts w:ascii="Palatino Linotype" w:eastAsia="Calibri" w:hAnsi="Palatino Linotype" w:cs="Times New Roman"/>
          <w:sz w:val="24"/>
          <w:szCs w:val="24"/>
        </w:rPr>
        <w:t>2/201</w:t>
      </w:r>
      <w:r w:rsidR="00653794" w:rsidRPr="004A4BCB">
        <w:rPr>
          <w:rFonts w:ascii="Palatino Linotype" w:eastAsia="Calibri" w:hAnsi="Palatino Linotype" w:cs="Times New Roman"/>
          <w:sz w:val="24"/>
          <w:szCs w:val="24"/>
        </w:rPr>
        <w:t>8</w:t>
      </w:r>
      <w:r w:rsidR="00397C97" w:rsidRPr="004A4BCB">
        <w:rPr>
          <w:rFonts w:ascii="Palatino Linotype" w:eastAsia="Calibri" w:hAnsi="Palatino Linotype" w:cs="Times New Roman"/>
          <w:sz w:val="24"/>
          <w:szCs w:val="24"/>
        </w:rPr>
        <w:t xml:space="preserve"> at the </w:t>
      </w:r>
      <w:r w:rsidR="00D720A8" w:rsidRPr="004A4BCB">
        <w:rPr>
          <w:rFonts w:ascii="Palatino Linotype" w:eastAsia="Calibri" w:hAnsi="Palatino Linotype" w:cs="Times New Roman"/>
          <w:sz w:val="24"/>
          <w:szCs w:val="24"/>
        </w:rPr>
        <w:t>Methodist Church Ghana</w:t>
      </w:r>
      <w:r w:rsidR="00653794" w:rsidRPr="004A4BCB">
        <w:rPr>
          <w:rFonts w:ascii="Palatino Linotype" w:eastAsia="Calibri" w:hAnsi="Palatino Linotype" w:cs="Times New Roman"/>
          <w:sz w:val="24"/>
          <w:szCs w:val="24"/>
        </w:rPr>
        <w:t xml:space="preserve">, </w:t>
      </w:r>
      <w:proofErr w:type="spellStart"/>
      <w:r w:rsidR="00653794" w:rsidRPr="004A4BCB">
        <w:rPr>
          <w:rFonts w:ascii="Palatino Linotype" w:eastAsia="Calibri" w:hAnsi="Palatino Linotype" w:cs="Times New Roman"/>
          <w:sz w:val="24"/>
          <w:szCs w:val="24"/>
        </w:rPr>
        <w:t>Tema</w:t>
      </w:r>
      <w:proofErr w:type="spellEnd"/>
      <w:r w:rsidR="00397C97" w:rsidRPr="004A4BCB">
        <w:rPr>
          <w:rFonts w:ascii="Palatino Linotype" w:eastAsia="Calibri" w:hAnsi="Palatino Linotype" w:cs="Times New Roman"/>
          <w:sz w:val="24"/>
          <w:szCs w:val="24"/>
        </w:rPr>
        <w:t xml:space="preserve">. </w:t>
      </w:r>
      <w:r w:rsidRPr="004A4BCB">
        <w:rPr>
          <w:rFonts w:ascii="Palatino Linotype" w:eastAsia="Calibri" w:hAnsi="Palatino Linotype" w:cs="Times New Roman"/>
          <w:sz w:val="24"/>
          <w:szCs w:val="24"/>
        </w:rPr>
        <w:t>Their Marriage Certifica</w:t>
      </w:r>
      <w:r w:rsidR="00653794" w:rsidRPr="004A4BCB">
        <w:rPr>
          <w:rFonts w:ascii="Palatino Linotype" w:eastAsia="Calibri" w:hAnsi="Palatino Linotype" w:cs="Times New Roman"/>
          <w:sz w:val="24"/>
          <w:szCs w:val="24"/>
        </w:rPr>
        <w:t>te has licence number T</w:t>
      </w:r>
      <w:r w:rsidR="00957A3F" w:rsidRPr="004A4BCB">
        <w:rPr>
          <w:rFonts w:ascii="Palatino Linotype" w:eastAsia="Calibri" w:hAnsi="Palatino Linotype" w:cs="Times New Roman"/>
          <w:sz w:val="24"/>
          <w:szCs w:val="24"/>
        </w:rPr>
        <w:t>MA</w:t>
      </w:r>
      <w:r w:rsidR="004E2A50" w:rsidRPr="004A4BCB">
        <w:rPr>
          <w:rFonts w:ascii="Palatino Linotype" w:eastAsia="Calibri" w:hAnsi="Palatino Linotype" w:cs="Times New Roman"/>
          <w:sz w:val="24"/>
          <w:szCs w:val="24"/>
        </w:rPr>
        <w:t>/</w:t>
      </w:r>
      <w:r w:rsidR="00653794" w:rsidRPr="004A4BCB">
        <w:rPr>
          <w:rFonts w:ascii="Palatino Linotype" w:eastAsia="Calibri" w:hAnsi="Palatino Linotype" w:cs="Times New Roman"/>
          <w:sz w:val="24"/>
          <w:szCs w:val="24"/>
        </w:rPr>
        <w:t>R</w:t>
      </w:r>
      <w:r w:rsidR="004F2210" w:rsidRPr="004A4BCB">
        <w:rPr>
          <w:rFonts w:ascii="Palatino Linotype" w:eastAsia="Calibri" w:hAnsi="Palatino Linotype" w:cs="Times New Roman"/>
          <w:sz w:val="24"/>
          <w:szCs w:val="24"/>
        </w:rPr>
        <w:t>M</w:t>
      </w:r>
      <w:r w:rsidR="00515BA9" w:rsidRPr="004A4BCB">
        <w:rPr>
          <w:rFonts w:ascii="Palatino Linotype" w:eastAsia="Calibri" w:hAnsi="Palatino Linotype" w:cs="Times New Roman"/>
          <w:sz w:val="24"/>
          <w:szCs w:val="24"/>
        </w:rPr>
        <w:t>/102/201</w:t>
      </w:r>
      <w:r w:rsidR="00653794" w:rsidRPr="004A4BCB">
        <w:rPr>
          <w:rFonts w:ascii="Palatino Linotype" w:eastAsia="Calibri" w:hAnsi="Palatino Linotype" w:cs="Times New Roman"/>
          <w:sz w:val="24"/>
          <w:szCs w:val="24"/>
        </w:rPr>
        <w:t>8</w:t>
      </w:r>
      <w:r w:rsidRPr="004A4BCB">
        <w:rPr>
          <w:rFonts w:ascii="Palatino Linotype" w:eastAsia="Calibri" w:hAnsi="Palatino Linotype" w:cs="Times New Roman"/>
          <w:sz w:val="24"/>
          <w:szCs w:val="24"/>
        </w:rPr>
        <w:t xml:space="preserve">. </w:t>
      </w:r>
      <w:r w:rsidR="00D720A8" w:rsidRPr="004A4BCB">
        <w:rPr>
          <w:rFonts w:ascii="Palatino Linotype" w:eastAsia="Calibri" w:hAnsi="Palatino Linotype" w:cs="Times New Roman"/>
          <w:sz w:val="24"/>
          <w:szCs w:val="24"/>
        </w:rPr>
        <w:t>They have o</w:t>
      </w:r>
      <w:r w:rsidR="00515BA9" w:rsidRPr="004A4BCB">
        <w:rPr>
          <w:rFonts w:ascii="Palatino Linotype" w:eastAsia="Calibri" w:hAnsi="Palatino Linotype" w:cs="Times New Roman"/>
          <w:sz w:val="24"/>
          <w:szCs w:val="24"/>
        </w:rPr>
        <w:t>ne</w:t>
      </w:r>
      <w:r w:rsidR="00F45370" w:rsidRPr="004A4BCB">
        <w:rPr>
          <w:rFonts w:ascii="Palatino Linotype" w:eastAsia="Calibri" w:hAnsi="Palatino Linotype" w:cs="Times New Roman"/>
          <w:sz w:val="24"/>
          <w:szCs w:val="24"/>
        </w:rPr>
        <w:t xml:space="preserve"> child</w:t>
      </w:r>
      <w:r w:rsidR="006D032A" w:rsidRPr="004A4BCB">
        <w:rPr>
          <w:rFonts w:ascii="Palatino Linotype" w:eastAsia="Calibri" w:hAnsi="Palatino Linotype" w:cs="Times New Roman"/>
          <w:sz w:val="24"/>
          <w:szCs w:val="24"/>
        </w:rPr>
        <w:t xml:space="preserve"> </w:t>
      </w:r>
      <w:r w:rsidR="004E2A50" w:rsidRPr="004A4BCB">
        <w:rPr>
          <w:rFonts w:ascii="Palatino Linotype" w:eastAsia="Calibri" w:hAnsi="Palatino Linotype" w:cs="Times New Roman"/>
          <w:sz w:val="24"/>
          <w:szCs w:val="24"/>
        </w:rPr>
        <w:t>together</w:t>
      </w:r>
      <w:r w:rsidR="004F2210" w:rsidRPr="004A4BCB">
        <w:rPr>
          <w:rFonts w:ascii="Palatino Linotype" w:eastAsia="Calibri" w:hAnsi="Palatino Linotype" w:cs="Times New Roman"/>
          <w:sz w:val="24"/>
          <w:szCs w:val="24"/>
        </w:rPr>
        <w:t>.</w:t>
      </w:r>
    </w:p>
    <w:p w:rsidR="002B5CFD" w:rsidRPr="004A4BCB" w:rsidRDefault="00C43D20" w:rsidP="004A4BCB">
      <w:pPr>
        <w:pStyle w:val="Title"/>
        <w:spacing w:line="360" w:lineRule="auto"/>
        <w:jc w:val="both"/>
        <w:rPr>
          <w:rFonts w:ascii="Palatino Linotype" w:eastAsia="Calibri" w:hAnsi="Palatino Linotype" w:cs="Times New Roman"/>
          <w:sz w:val="24"/>
          <w:szCs w:val="24"/>
        </w:rPr>
      </w:pPr>
      <w:r w:rsidRPr="004A4BCB">
        <w:rPr>
          <w:rFonts w:ascii="Palatino Linotype" w:eastAsia="Calibri" w:hAnsi="Palatino Linotype" w:cs="Times New Roman"/>
          <w:sz w:val="24"/>
          <w:szCs w:val="24"/>
        </w:rPr>
        <w:t xml:space="preserve">It is the case of the petitioner that </w:t>
      </w:r>
      <w:r w:rsidR="00515BA9" w:rsidRPr="004A4BCB">
        <w:rPr>
          <w:rFonts w:ascii="Palatino Linotype" w:eastAsia="Calibri" w:hAnsi="Palatino Linotype" w:cs="Times New Roman"/>
          <w:sz w:val="24"/>
          <w:szCs w:val="24"/>
        </w:rPr>
        <w:t>she wants a divorce because the Respondent is abusive, and according to her, treats her a</w:t>
      </w:r>
      <w:r w:rsidR="00653794" w:rsidRPr="004A4BCB">
        <w:rPr>
          <w:rFonts w:ascii="Palatino Linotype" w:eastAsia="Calibri" w:hAnsi="Palatino Linotype" w:cs="Times New Roman"/>
          <w:sz w:val="24"/>
          <w:szCs w:val="24"/>
        </w:rPr>
        <w:t>s i</w:t>
      </w:r>
      <w:r w:rsidR="00515BA9" w:rsidRPr="004A4BCB">
        <w:rPr>
          <w:rFonts w:ascii="Palatino Linotype" w:eastAsia="Calibri" w:hAnsi="Palatino Linotype" w:cs="Times New Roman"/>
          <w:sz w:val="24"/>
          <w:szCs w:val="24"/>
        </w:rPr>
        <w:t>f she is ‘worthl</w:t>
      </w:r>
      <w:r w:rsidR="00F75B3B" w:rsidRPr="004A4BCB">
        <w:rPr>
          <w:rFonts w:ascii="Palatino Linotype" w:eastAsia="Calibri" w:hAnsi="Palatino Linotype" w:cs="Times New Roman"/>
          <w:sz w:val="24"/>
          <w:szCs w:val="24"/>
        </w:rPr>
        <w:t xml:space="preserve">ess through </w:t>
      </w:r>
      <w:proofErr w:type="gramStart"/>
      <w:r w:rsidR="00F75B3B" w:rsidRPr="004A4BCB">
        <w:rPr>
          <w:rFonts w:ascii="Palatino Linotype" w:eastAsia="Calibri" w:hAnsi="Palatino Linotype" w:cs="Times New Roman"/>
          <w:sz w:val="24"/>
          <w:szCs w:val="24"/>
        </w:rPr>
        <w:t xml:space="preserve">his </w:t>
      </w:r>
      <w:r w:rsidR="00515BA9" w:rsidRPr="004A4BCB">
        <w:rPr>
          <w:rFonts w:ascii="Palatino Linotype" w:eastAsia="Calibri" w:hAnsi="Palatino Linotype" w:cs="Times New Roman"/>
          <w:sz w:val="24"/>
          <w:szCs w:val="24"/>
        </w:rPr>
        <w:t xml:space="preserve"> actions</w:t>
      </w:r>
      <w:proofErr w:type="gramEnd"/>
      <w:r w:rsidR="00515BA9" w:rsidRPr="004A4BCB">
        <w:rPr>
          <w:rFonts w:ascii="Palatino Linotype" w:eastAsia="Calibri" w:hAnsi="Palatino Linotype" w:cs="Times New Roman"/>
          <w:sz w:val="24"/>
          <w:szCs w:val="24"/>
        </w:rPr>
        <w:t xml:space="preserve"> and words.’ She averred that he accused her of being the worst mistake he ever made, and that marrying her is the worst mistake he has ever made</w:t>
      </w:r>
      <w:r w:rsidR="00070506" w:rsidRPr="004A4BCB">
        <w:rPr>
          <w:rFonts w:ascii="Palatino Linotype" w:eastAsia="Calibri" w:hAnsi="Palatino Linotype" w:cs="Times New Roman"/>
          <w:sz w:val="24"/>
          <w:szCs w:val="24"/>
        </w:rPr>
        <w:t xml:space="preserve">, insulting her even when the matter did not warrant insults. The Petitioner told the Court that the Respondent was violent towards her and would pounce on her, violently jerking her neck. She said that the Respondent did not want her to work, and she resigned from work when she got </w:t>
      </w:r>
      <w:r w:rsidR="00653794" w:rsidRPr="004A4BCB">
        <w:rPr>
          <w:rFonts w:ascii="Palatino Linotype" w:eastAsia="Calibri" w:hAnsi="Palatino Linotype" w:cs="Times New Roman"/>
          <w:sz w:val="24"/>
          <w:szCs w:val="24"/>
        </w:rPr>
        <w:t>pregna</w:t>
      </w:r>
      <w:r w:rsidR="00070506" w:rsidRPr="004A4BCB">
        <w:rPr>
          <w:rFonts w:ascii="Palatino Linotype" w:eastAsia="Calibri" w:hAnsi="Palatino Linotype" w:cs="Times New Roman"/>
          <w:sz w:val="24"/>
          <w:szCs w:val="24"/>
        </w:rPr>
        <w:t>n</w:t>
      </w:r>
      <w:r w:rsidR="00653794" w:rsidRPr="004A4BCB">
        <w:rPr>
          <w:rFonts w:ascii="Palatino Linotype" w:eastAsia="Calibri" w:hAnsi="Palatino Linotype" w:cs="Times New Roman"/>
          <w:sz w:val="24"/>
          <w:szCs w:val="24"/>
        </w:rPr>
        <w:t>t</w:t>
      </w:r>
      <w:r w:rsidR="00070506" w:rsidRPr="004A4BCB">
        <w:rPr>
          <w:rFonts w:ascii="Palatino Linotype" w:eastAsia="Calibri" w:hAnsi="Palatino Linotype" w:cs="Times New Roman"/>
          <w:sz w:val="24"/>
          <w:szCs w:val="24"/>
        </w:rPr>
        <w:t xml:space="preserve"> </w:t>
      </w:r>
      <w:r w:rsidR="00F75B3B" w:rsidRPr="004A4BCB">
        <w:rPr>
          <w:rFonts w:ascii="Palatino Linotype" w:eastAsia="Calibri" w:hAnsi="Palatino Linotype" w:cs="Times New Roman"/>
          <w:sz w:val="24"/>
          <w:szCs w:val="24"/>
        </w:rPr>
        <w:t>though he</w:t>
      </w:r>
      <w:r w:rsidR="00070506" w:rsidRPr="004A4BCB">
        <w:rPr>
          <w:rFonts w:ascii="Palatino Linotype" w:eastAsia="Calibri" w:hAnsi="Palatino Linotype" w:cs="Times New Roman"/>
          <w:sz w:val="24"/>
          <w:szCs w:val="24"/>
        </w:rPr>
        <w:t xml:space="preserve"> kep</w:t>
      </w:r>
      <w:r w:rsidR="00F75B3B" w:rsidRPr="004A4BCB">
        <w:rPr>
          <w:rFonts w:ascii="Palatino Linotype" w:eastAsia="Calibri" w:hAnsi="Palatino Linotype" w:cs="Times New Roman"/>
          <w:sz w:val="24"/>
          <w:szCs w:val="24"/>
        </w:rPr>
        <w:t>t asking her</w:t>
      </w:r>
      <w:r w:rsidR="00070506" w:rsidRPr="004A4BCB">
        <w:rPr>
          <w:rFonts w:ascii="Palatino Linotype" w:eastAsia="Calibri" w:hAnsi="Palatino Linotype" w:cs="Times New Roman"/>
          <w:sz w:val="24"/>
          <w:szCs w:val="24"/>
        </w:rPr>
        <w:t xml:space="preserve"> to loan him money</w:t>
      </w:r>
      <w:r w:rsidR="00F75B3B" w:rsidRPr="004A4BCB">
        <w:rPr>
          <w:rFonts w:ascii="Palatino Linotype" w:eastAsia="Calibri" w:hAnsi="Palatino Linotype" w:cs="Times New Roman"/>
          <w:sz w:val="24"/>
          <w:szCs w:val="24"/>
        </w:rPr>
        <w:t xml:space="preserve"> and would</w:t>
      </w:r>
      <w:r w:rsidR="00070506" w:rsidRPr="004A4BCB">
        <w:rPr>
          <w:rFonts w:ascii="Palatino Linotype" w:eastAsia="Calibri" w:hAnsi="Palatino Linotype" w:cs="Times New Roman"/>
          <w:sz w:val="24"/>
          <w:szCs w:val="24"/>
        </w:rPr>
        <w:t xml:space="preserve"> not return same. She alleged that the Respondent had taken a loan of GHC1</w:t>
      </w:r>
      <w:proofErr w:type="gramStart"/>
      <w:r w:rsidR="00070506" w:rsidRPr="004A4BCB">
        <w:rPr>
          <w:rFonts w:ascii="Palatino Linotype" w:eastAsia="Calibri" w:hAnsi="Palatino Linotype" w:cs="Times New Roman"/>
          <w:sz w:val="24"/>
          <w:szCs w:val="24"/>
        </w:rPr>
        <w:t>,000.00</w:t>
      </w:r>
      <w:proofErr w:type="gramEnd"/>
      <w:r w:rsidR="00070506" w:rsidRPr="004A4BCB">
        <w:rPr>
          <w:rFonts w:ascii="Palatino Linotype" w:eastAsia="Calibri" w:hAnsi="Palatino Linotype" w:cs="Times New Roman"/>
          <w:sz w:val="24"/>
          <w:szCs w:val="24"/>
        </w:rPr>
        <w:t xml:space="preserve"> </w:t>
      </w:r>
      <w:r w:rsidR="002B5CFD" w:rsidRPr="004A4BCB">
        <w:rPr>
          <w:rFonts w:ascii="Palatino Linotype" w:eastAsia="Calibri" w:hAnsi="Palatino Linotype" w:cs="Times New Roman"/>
          <w:sz w:val="24"/>
          <w:szCs w:val="24"/>
        </w:rPr>
        <w:t>from her in the guis</w:t>
      </w:r>
      <w:r w:rsidR="00D751D1" w:rsidRPr="004A4BCB">
        <w:rPr>
          <w:rFonts w:ascii="Palatino Linotype" w:eastAsia="Calibri" w:hAnsi="Palatino Linotype" w:cs="Times New Roman"/>
          <w:sz w:val="24"/>
          <w:szCs w:val="24"/>
        </w:rPr>
        <w:t>e of making her a container, the</w:t>
      </w:r>
      <w:r w:rsidR="002B5CFD" w:rsidRPr="004A4BCB">
        <w:rPr>
          <w:rFonts w:ascii="Palatino Linotype" w:eastAsia="Calibri" w:hAnsi="Palatino Linotype" w:cs="Times New Roman"/>
          <w:sz w:val="24"/>
          <w:szCs w:val="24"/>
        </w:rPr>
        <w:t xml:space="preserve"> container never materialised</w:t>
      </w:r>
      <w:r w:rsidR="00D751D1" w:rsidRPr="004A4BCB">
        <w:rPr>
          <w:rFonts w:ascii="Palatino Linotype" w:eastAsia="Calibri" w:hAnsi="Palatino Linotype" w:cs="Times New Roman"/>
          <w:sz w:val="24"/>
          <w:szCs w:val="24"/>
        </w:rPr>
        <w:t>,</w:t>
      </w:r>
      <w:r w:rsidR="002B5CFD" w:rsidRPr="004A4BCB">
        <w:rPr>
          <w:rFonts w:ascii="Palatino Linotype" w:eastAsia="Calibri" w:hAnsi="Palatino Linotype" w:cs="Times New Roman"/>
          <w:sz w:val="24"/>
          <w:szCs w:val="24"/>
        </w:rPr>
        <w:t xml:space="preserve"> neither did he repay the money.</w:t>
      </w:r>
    </w:p>
    <w:p w:rsidR="007853C4" w:rsidRPr="004A4BCB" w:rsidRDefault="002B5CFD" w:rsidP="004A4BCB">
      <w:pPr>
        <w:pStyle w:val="Title"/>
        <w:spacing w:line="360" w:lineRule="auto"/>
        <w:jc w:val="both"/>
        <w:rPr>
          <w:rFonts w:ascii="Palatino Linotype" w:eastAsia="Calibri" w:hAnsi="Palatino Linotype" w:cs="Times New Roman"/>
          <w:sz w:val="24"/>
          <w:szCs w:val="24"/>
        </w:rPr>
      </w:pPr>
      <w:r w:rsidRPr="004A4BCB">
        <w:rPr>
          <w:rFonts w:ascii="Palatino Linotype" w:eastAsia="Calibri" w:hAnsi="Palatino Linotype" w:cs="Times New Roman"/>
          <w:sz w:val="24"/>
          <w:szCs w:val="24"/>
        </w:rPr>
        <w:lastRenderedPageBreak/>
        <w:t xml:space="preserve">She further told the Court that </w:t>
      </w:r>
      <w:r w:rsidR="00D751D1" w:rsidRPr="004A4BCB">
        <w:rPr>
          <w:rFonts w:ascii="Palatino Linotype" w:eastAsia="Calibri" w:hAnsi="Palatino Linotype" w:cs="Times New Roman"/>
          <w:sz w:val="24"/>
          <w:szCs w:val="24"/>
        </w:rPr>
        <w:t xml:space="preserve">she wanted to do home tutoring for some children but </w:t>
      </w:r>
      <w:r w:rsidR="00F75B3B" w:rsidRPr="004A4BCB">
        <w:rPr>
          <w:rFonts w:ascii="Palatino Linotype" w:eastAsia="Calibri" w:hAnsi="Palatino Linotype" w:cs="Times New Roman"/>
          <w:sz w:val="24"/>
          <w:szCs w:val="24"/>
        </w:rPr>
        <w:t xml:space="preserve">this </w:t>
      </w:r>
      <w:r w:rsidR="00D751D1" w:rsidRPr="004A4BCB">
        <w:rPr>
          <w:rFonts w:ascii="Palatino Linotype" w:eastAsia="Calibri" w:hAnsi="Palatino Linotype" w:cs="Times New Roman"/>
          <w:sz w:val="24"/>
          <w:szCs w:val="24"/>
        </w:rPr>
        <w:t xml:space="preserve">met with the Respondent’s disapproval, and the matter ended up at </w:t>
      </w:r>
      <w:proofErr w:type="spellStart"/>
      <w:r w:rsidR="00D751D1" w:rsidRPr="004A4BCB">
        <w:rPr>
          <w:rFonts w:ascii="Palatino Linotype" w:eastAsia="Calibri" w:hAnsi="Palatino Linotype" w:cs="Times New Roman"/>
          <w:sz w:val="24"/>
          <w:szCs w:val="24"/>
        </w:rPr>
        <w:t>DOVVSU.She</w:t>
      </w:r>
      <w:proofErr w:type="spellEnd"/>
      <w:r w:rsidR="00D751D1" w:rsidRPr="004A4BCB">
        <w:rPr>
          <w:rFonts w:ascii="Palatino Linotype" w:eastAsia="Calibri" w:hAnsi="Palatino Linotype" w:cs="Times New Roman"/>
          <w:sz w:val="24"/>
          <w:szCs w:val="24"/>
        </w:rPr>
        <w:t xml:space="preserve"> averred that after this, the Respondent sacked her from their home togethe</w:t>
      </w:r>
      <w:r w:rsidR="007853C4" w:rsidRPr="004A4BCB">
        <w:rPr>
          <w:rFonts w:ascii="Palatino Linotype" w:eastAsia="Calibri" w:hAnsi="Palatino Linotype" w:cs="Times New Roman"/>
          <w:sz w:val="24"/>
          <w:szCs w:val="24"/>
        </w:rPr>
        <w:t xml:space="preserve">r with their 17 month old son. </w:t>
      </w:r>
      <w:r w:rsidR="00D751D1" w:rsidRPr="004A4BCB">
        <w:rPr>
          <w:rFonts w:ascii="Palatino Linotype" w:eastAsia="Calibri" w:hAnsi="Palatino Linotype" w:cs="Times New Roman"/>
          <w:sz w:val="24"/>
          <w:szCs w:val="24"/>
        </w:rPr>
        <w:t>She said that there were times where because it was in the Respondent’s nature to impose his will on her, and she was bent on working because she wanted economic stability but he did not want her working, he sacked them from home. The Petitioner said there were times</w:t>
      </w:r>
      <w:r w:rsidR="007853C4" w:rsidRPr="004A4BCB">
        <w:rPr>
          <w:rFonts w:ascii="Palatino Linotype" w:eastAsia="Calibri" w:hAnsi="Palatino Linotype" w:cs="Times New Roman"/>
          <w:sz w:val="24"/>
          <w:szCs w:val="24"/>
        </w:rPr>
        <w:t xml:space="preserve"> before he threw them out, </w:t>
      </w:r>
      <w:r w:rsidR="00D751D1" w:rsidRPr="004A4BCB">
        <w:rPr>
          <w:rFonts w:ascii="Palatino Linotype" w:eastAsia="Calibri" w:hAnsi="Palatino Linotype" w:cs="Times New Roman"/>
          <w:sz w:val="24"/>
          <w:szCs w:val="24"/>
        </w:rPr>
        <w:t xml:space="preserve"> when the Respondent would lock them out of the house and change the locks</w:t>
      </w:r>
      <w:r w:rsidR="007853C4" w:rsidRPr="004A4BCB">
        <w:rPr>
          <w:rFonts w:ascii="Palatino Linotype" w:eastAsia="Calibri" w:hAnsi="Palatino Linotype" w:cs="Times New Roman"/>
          <w:sz w:val="24"/>
          <w:szCs w:val="24"/>
        </w:rPr>
        <w:t xml:space="preserve">, leaving herself and the baby stranded with no place to go. </w:t>
      </w:r>
    </w:p>
    <w:p w:rsidR="007853C4" w:rsidRPr="004A4BCB" w:rsidRDefault="00D720A8" w:rsidP="004A4BCB">
      <w:pPr>
        <w:pStyle w:val="Title"/>
        <w:spacing w:line="360" w:lineRule="auto"/>
        <w:jc w:val="both"/>
        <w:rPr>
          <w:rFonts w:ascii="Palatino Linotype" w:eastAsia="Calibri" w:hAnsi="Palatino Linotype" w:cs="Times New Roman"/>
          <w:sz w:val="24"/>
          <w:szCs w:val="24"/>
        </w:rPr>
      </w:pPr>
      <w:r w:rsidRPr="004A4BCB">
        <w:rPr>
          <w:rFonts w:ascii="Palatino Linotype" w:eastAsia="Calibri" w:hAnsi="Palatino Linotype" w:cs="Times New Roman"/>
          <w:sz w:val="24"/>
          <w:szCs w:val="24"/>
        </w:rPr>
        <w:t>Again, the Petitioner</w:t>
      </w:r>
      <w:r w:rsidR="007853C4" w:rsidRPr="004A4BCB">
        <w:rPr>
          <w:rFonts w:ascii="Palatino Linotype" w:eastAsia="Calibri" w:hAnsi="Palatino Linotype" w:cs="Times New Roman"/>
          <w:sz w:val="24"/>
          <w:szCs w:val="24"/>
        </w:rPr>
        <w:t xml:space="preserve"> averred that </w:t>
      </w:r>
      <w:r w:rsidRPr="004A4BCB">
        <w:rPr>
          <w:rFonts w:ascii="Palatino Linotype" w:eastAsia="Calibri" w:hAnsi="Palatino Linotype" w:cs="Times New Roman"/>
          <w:sz w:val="24"/>
          <w:szCs w:val="24"/>
        </w:rPr>
        <w:t>he</w:t>
      </w:r>
      <w:r w:rsidR="007853C4" w:rsidRPr="004A4BCB">
        <w:rPr>
          <w:rFonts w:ascii="Palatino Linotype" w:eastAsia="Calibri" w:hAnsi="Palatino Linotype" w:cs="Times New Roman"/>
          <w:sz w:val="24"/>
          <w:szCs w:val="24"/>
        </w:rPr>
        <w:t xml:space="preserve"> was erratic and moody, and would cancel their plans for no apparent reason depending on his mood at the time. She told the Court</w:t>
      </w:r>
      <w:r w:rsidR="0082671F" w:rsidRPr="004A4BCB">
        <w:rPr>
          <w:rFonts w:ascii="Palatino Linotype" w:eastAsia="Calibri" w:hAnsi="Palatino Linotype" w:cs="Times New Roman"/>
          <w:sz w:val="24"/>
          <w:szCs w:val="24"/>
        </w:rPr>
        <w:t xml:space="preserve"> that the Respondent had gone a</w:t>
      </w:r>
      <w:r w:rsidR="007853C4" w:rsidRPr="004A4BCB">
        <w:rPr>
          <w:rFonts w:ascii="Palatino Linotype" w:eastAsia="Calibri" w:hAnsi="Palatino Linotype" w:cs="Times New Roman"/>
          <w:sz w:val="24"/>
          <w:szCs w:val="24"/>
        </w:rPr>
        <w:t>head to cance</w:t>
      </w:r>
      <w:r w:rsidRPr="004A4BCB">
        <w:rPr>
          <w:rFonts w:ascii="Palatino Linotype" w:eastAsia="Calibri" w:hAnsi="Palatino Linotype" w:cs="Times New Roman"/>
          <w:sz w:val="24"/>
          <w:szCs w:val="24"/>
        </w:rPr>
        <w:t>l her medical insurance, and red</w:t>
      </w:r>
      <w:r w:rsidR="007853C4" w:rsidRPr="004A4BCB">
        <w:rPr>
          <w:rFonts w:ascii="Palatino Linotype" w:eastAsia="Calibri" w:hAnsi="Palatino Linotype" w:cs="Times New Roman"/>
          <w:sz w:val="24"/>
          <w:szCs w:val="24"/>
        </w:rPr>
        <w:t>uced their monthly maintenance by almost half.</w:t>
      </w:r>
    </w:p>
    <w:p w:rsidR="007853C4" w:rsidRPr="004A4BCB" w:rsidRDefault="007853C4" w:rsidP="004A4BCB">
      <w:pPr>
        <w:pStyle w:val="Title"/>
        <w:spacing w:line="360" w:lineRule="auto"/>
        <w:jc w:val="both"/>
        <w:rPr>
          <w:rFonts w:ascii="Palatino Linotype" w:eastAsia="Calibri" w:hAnsi="Palatino Linotype" w:cs="Times New Roman"/>
          <w:sz w:val="24"/>
          <w:szCs w:val="24"/>
        </w:rPr>
      </w:pPr>
      <w:r w:rsidRPr="004A4BCB">
        <w:rPr>
          <w:rFonts w:ascii="Palatino Linotype" w:eastAsia="Calibri" w:hAnsi="Palatino Linotype" w:cs="Times New Roman"/>
          <w:sz w:val="24"/>
          <w:szCs w:val="24"/>
        </w:rPr>
        <w:t>The Petitioner prayed for a grant of her Divorce Petition, accommodation, a refund of the 1000ghc owed her by the Respondent, compensation ofGHC20</w:t>
      </w:r>
      <w:proofErr w:type="gramStart"/>
      <w:r w:rsidRPr="004A4BCB">
        <w:rPr>
          <w:rFonts w:ascii="Palatino Linotype" w:eastAsia="Calibri" w:hAnsi="Palatino Linotype" w:cs="Times New Roman"/>
          <w:sz w:val="24"/>
          <w:szCs w:val="24"/>
        </w:rPr>
        <w:t>,000</w:t>
      </w:r>
      <w:proofErr w:type="gramEnd"/>
      <w:r w:rsidRPr="004A4BCB">
        <w:rPr>
          <w:rFonts w:ascii="Palatino Linotype" w:eastAsia="Calibri" w:hAnsi="Palatino Linotype" w:cs="Times New Roman"/>
          <w:sz w:val="24"/>
          <w:szCs w:val="24"/>
        </w:rPr>
        <w:t>, and monthly maintenance of a 1000ghc.</w:t>
      </w:r>
    </w:p>
    <w:p w:rsidR="00EB4A77" w:rsidRPr="004A4BCB" w:rsidRDefault="007C0196" w:rsidP="004A4BCB">
      <w:pPr>
        <w:spacing w:after="200" w:line="360" w:lineRule="auto"/>
        <w:jc w:val="both"/>
        <w:rPr>
          <w:rFonts w:ascii="Palatino Linotype" w:eastAsia="Calibri" w:hAnsi="Palatino Linotype" w:cs="Times New Roman"/>
          <w:sz w:val="24"/>
          <w:szCs w:val="24"/>
        </w:rPr>
      </w:pPr>
      <w:r w:rsidRPr="004A4BCB">
        <w:rPr>
          <w:rFonts w:ascii="Palatino Linotype" w:eastAsia="Calibri" w:hAnsi="Palatino Linotype" w:cs="Times New Roman"/>
          <w:sz w:val="24"/>
          <w:szCs w:val="24"/>
        </w:rPr>
        <w:t xml:space="preserve">The Respondent </w:t>
      </w:r>
      <w:r w:rsidR="00EB4A77" w:rsidRPr="004A4BCB">
        <w:rPr>
          <w:rFonts w:ascii="Palatino Linotype" w:eastAsia="Calibri" w:hAnsi="Palatino Linotype" w:cs="Times New Roman"/>
          <w:sz w:val="24"/>
          <w:szCs w:val="24"/>
        </w:rPr>
        <w:t>de</w:t>
      </w:r>
      <w:r w:rsidR="0082671F" w:rsidRPr="004A4BCB">
        <w:rPr>
          <w:rFonts w:ascii="Palatino Linotype" w:eastAsia="Calibri" w:hAnsi="Palatino Linotype" w:cs="Times New Roman"/>
          <w:sz w:val="24"/>
          <w:szCs w:val="24"/>
        </w:rPr>
        <w:t>nied the allegations of the Petitioner</w:t>
      </w:r>
      <w:r w:rsidR="00EB4A77" w:rsidRPr="004A4BCB">
        <w:rPr>
          <w:rFonts w:ascii="Palatino Linotype" w:eastAsia="Calibri" w:hAnsi="Palatino Linotype" w:cs="Times New Roman"/>
          <w:sz w:val="24"/>
          <w:szCs w:val="24"/>
        </w:rPr>
        <w:t xml:space="preserve"> and averred that the Petitioner was having an extra </w:t>
      </w:r>
      <w:r w:rsidR="00F75B3B" w:rsidRPr="004A4BCB">
        <w:rPr>
          <w:rFonts w:ascii="Palatino Linotype" w:eastAsia="Calibri" w:hAnsi="Palatino Linotype" w:cs="Times New Roman"/>
          <w:sz w:val="24"/>
          <w:szCs w:val="24"/>
        </w:rPr>
        <w:t>marital affair with her ex-boyf</w:t>
      </w:r>
      <w:r w:rsidR="00EB4A77" w:rsidRPr="004A4BCB">
        <w:rPr>
          <w:rFonts w:ascii="Palatino Linotype" w:eastAsia="Calibri" w:hAnsi="Palatino Linotype" w:cs="Times New Roman"/>
          <w:sz w:val="24"/>
          <w:szCs w:val="24"/>
        </w:rPr>
        <w:t>r</w:t>
      </w:r>
      <w:r w:rsidR="00F75B3B" w:rsidRPr="004A4BCB">
        <w:rPr>
          <w:rFonts w:ascii="Palatino Linotype" w:eastAsia="Calibri" w:hAnsi="Palatino Linotype" w:cs="Times New Roman"/>
          <w:sz w:val="24"/>
          <w:szCs w:val="24"/>
        </w:rPr>
        <w:t>i</w:t>
      </w:r>
      <w:r w:rsidR="00EB4A77" w:rsidRPr="004A4BCB">
        <w:rPr>
          <w:rFonts w:ascii="Palatino Linotype" w:eastAsia="Calibri" w:hAnsi="Palatino Linotype" w:cs="Times New Roman"/>
          <w:sz w:val="24"/>
          <w:szCs w:val="24"/>
        </w:rPr>
        <w:t>end. He averred that the Petitioner persis</w:t>
      </w:r>
      <w:r w:rsidR="00C71270" w:rsidRPr="004A4BCB">
        <w:rPr>
          <w:rFonts w:ascii="Palatino Linotype" w:eastAsia="Calibri" w:hAnsi="Palatino Linotype" w:cs="Times New Roman"/>
          <w:sz w:val="24"/>
          <w:szCs w:val="24"/>
        </w:rPr>
        <w:t>tently denied him</w:t>
      </w:r>
      <w:r w:rsidR="00EB4A77" w:rsidRPr="004A4BCB">
        <w:rPr>
          <w:rFonts w:ascii="Palatino Linotype" w:eastAsia="Calibri" w:hAnsi="Palatino Linotype" w:cs="Times New Roman"/>
          <w:sz w:val="24"/>
          <w:szCs w:val="24"/>
        </w:rPr>
        <w:t xml:space="preserve"> </w:t>
      </w:r>
      <w:r w:rsidR="00D720A8" w:rsidRPr="004A4BCB">
        <w:rPr>
          <w:rFonts w:ascii="Palatino Linotype" w:eastAsia="Calibri" w:hAnsi="Palatino Linotype" w:cs="Times New Roman"/>
          <w:sz w:val="24"/>
          <w:szCs w:val="24"/>
        </w:rPr>
        <w:t xml:space="preserve">sex </w:t>
      </w:r>
      <w:r w:rsidR="00EB4A77" w:rsidRPr="004A4BCB">
        <w:rPr>
          <w:rFonts w:ascii="Palatino Linotype" w:eastAsia="Calibri" w:hAnsi="Palatino Linotype" w:cs="Times New Roman"/>
          <w:sz w:val="24"/>
          <w:szCs w:val="24"/>
        </w:rPr>
        <w:t>without any reason, and that the Petitioner underwent a family planning method (IUD) for more than a year without his knowledge. He said the Petitioner was fond of insulting him, passing comments to the effect that he was not worthy of being counted as a man. He told the Court that the Petitioner’s behaviour as outlined was unreasonable for a married woman.</w:t>
      </w:r>
    </w:p>
    <w:p w:rsidR="00EB4A77" w:rsidRPr="004A4BCB" w:rsidRDefault="00EB4A77" w:rsidP="004A4BCB">
      <w:pPr>
        <w:spacing w:after="0" w:line="360" w:lineRule="auto"/>
        <w:jc w:val="both"/>
        <w:rPr>
          <w:rFonts w:ascii="Palatino Linotype" w:eastAsia="Calibri" w:hAnsi="Palatino Linotype" w:cs="Times New Roman"/>
          <w:sz w:val="24"/>
          <w:szCs w:val="24"/>
        </w:rPr>
      </w:pPr>
      <w:r w:rsidRPr="004A4BCB">
        <w:rPr>
          <w:rFonts w:ascii="Palatino Linotype" w:eastAsia="Calibri" w:hAnsi="Palatino Linotype" w:cs="Times New Roman"/>
          <w:sz w:val="24"/>
          <w:szCs w:val="24"/>
        </w:rPr>
        <w:lastRenderedPageBreak/>
        <w:t>The Respondent prayed that the Petitioner’s petition be dismissed, an order for the dissolution of their marriage, custody of their 2yr old son</w:t>
      </w:r>
      <w:r w:rsidR="00C71270" w:rsidRPr="004A4BCB">
        <w:rPr>
          <w:rFonts w:ascii="Palatino Linotype" w:eastAsia="Calibri" w:hAnsi="Palatino Linotype" w:cs="Times New Roman"/>
          <w:sz w:val="24"/>
          <w:szCs w:val="24"/>
        </w:rPr>
        <w:t>, access to their son and shared maintenance.</w:t>
      </w:r>
    </w:p>
    <w:p w:rsidR="00646CA0" w:rsidRPr="004A4BCB" w:rsidRDefault="00646CA0" w:rsidP="004A4BCB">
      <w:pPr>
        <w:spacing w:after="0" w:line="360" w:lineRule="auto"/>
        <w:jc w:val="both"/>
        <w:rPr>
          <w:rFonts w:ascii="Palatino Linotype" w:eastAsia="Calibri" w:hAnsi="Palatino Linotype" w:cs="Times New Roman"/>
          <w:sz w:val="24"/>
          <w:szCs w:val="24"/>
        </w:rPr>
      </w:pPr>
      <w:r w:rsidRPr="004A4BCB">
        <w:rPr>
          <w:rFonts w:ascii="Palatino Linotype" w:eastAsia="Calibri" w:hAnsi="Palatino Linotype" w:cs="Times New Roman"/>
          <w:sz w:val="24"/>
          <w:szCs w:val="24"/>
        </w:rPr>
        <w:t>The sole issue for consideration in this matter is whether or not the marriage has broken down beyond reconciliation.</w:t>
      </w:r>
    </w:p>
    <w:p w:rsidR="00646CA0" w:rsidRPr="004A4BCB" w:rsidRDefault="00646CA0" w:rsidP="004A4BCB">
      <w:pPr>
        <w:spacing w:after="0" w:line="360" w:lineRule="auto"/>
        <w:jc w:val="both"/>
        <w:rPr>
          <w:rFonts w:ascii="Palatino Linotype" w:eastAsia="Calibri" w:hAnsi="Palatino Linotype" w:cs="Times New Roman"/>
          <w:sz w:val="24"/>
          <w:szCs w:val="24"/>
        </w:rPr>
      </w:pPr>
      <w:r w:rsidRPr="004A4BCB">
        <w:rPr>
          <w:rFonts w:ascii="Palatino Linotype" w:eastAsia="Calibri" w:hAnsi="Palatino Linotype" w:cs="Times New Roman"/>
          <w:sz w:val="24"/>
          <w:szCs w:val="24"/>
        </w:rPr>
        <w:t xml:space="preserve">Section 1 (1) of the Matrimonial Causes Act, 1971, declares that the sole ground for granting a divorce petition shall be that the marriage has broken down beyond reconciliation. </w:t>
      </w:r>
    </w:p>
    <w:p w:rsidR="00646CA0" w:rsidRPr="004A4BCB" w:rsidRDefault="00646CA0" w:rsidP="004A4BCB">
      <w:pPr>
        <w:spacing w:after="200" w:line="360" w:lineRule="auto"/>
        <w:jc w:val="both"/>
        <w:rPr>
          <w:rFonts w:ascii="Palatino Linotype" w:eastAsia="Calibri" w:hAnsi="Palatino Linotype" w:cs="Times New Roman"/>
          <w:sz w:val="24"/>
          <w:szCs w:val="24"/>
        </w:rPr>
      </w:pPr>
      <w:r w:rsidRPr="004A4BCB">
        <w:rPr>
          <w:rFonts w:ascii="Palatino Linotype" w:eastAsia="Calibri" w:hAnsi="Palatino Linotype" w:cs="Times New Roman"/>
          <w:sz w:val="24"/>
          <w:szCs w:val="24"/>
        </w:rPr>
        <w:t>Section 2 (1) of Act 367, The Matrimonial Causes Act 1971 provides as follows:-</w:t>
      </w:r>
    </w:p>
    <w:p w:rsidR="00646CA0" w:rsidRPr="004A4BCB" w:rsidRDefault="00646CA0" w:rsidP="004A4BCB">
      <w:pPr>
        <w:spacing w:before="100" w:beforeAutospacing="1" w:after="100" w:afterAutospacing="1" w:line="360" w:lineRule="auto"/>
        <w:jc w:val="both"/>
        <w:rPr>
          <w:rFonts w:ascii="Palatino Linotype" w:eastAsia="Calibri" w:hAnsi="Palatino Linotype" w:cs="Times New Roman"/>
          <w:b/>
          <w:i/>
          <w:sz w:val="24"/>
          <w:szCs w:val="24"/>
        </w:rPr>
      </w:pPr>
      <w:r w:rsidRPr="004A4BCB">
        <w:rPr>
          <w:rFonts w:ascii="Palatino Linotype" w:eastAsia="Calibri" w:hAnsi="Palatino Linotype" w:cs="Times New Roman"/>
          <w:b/>
          <w:i/>
          <w:sz w:val="24"/>
          <w:szCs w:val="24"/>
        </w:rPr>
        <w:t>(1) That for the purpose of showing that the marriage has broken down beyond reconciliation the petitioner shall satisfy the Court of one or more of the following facts:</w:t>
      </w:r>
    </w:p>
    <w:p w:rsidR="00646CA0" w:rsidRPr="004A4BCB" w:rsidRDefault="00646CA0" w:rsidP="004A4BCB">
      <w:pPr>
        <w:spacing w:before="100" w:beforeAutospacing="1" w:after="100" w:afterAutospacing="1" w:line="360" w:lineRule="auto"/>
        <w:jc w:val="both"/>
        <w:rPr>
          <w:rFonts w:ascii="Palatino Linotype" w:eastAsia="Times New Roman" w:hAnsi="Palatino Linotype" w:cs="Times New Roman"/>
          <w:b/>
          <w:i/>
          <w:sz w:val="24"/>
          <w:szCs w:val="24"/>
        </w:rPr>
      </w:pPr>
      <w:r w:rsidRPr="004A4BCB">
        <w:rPr>
          <w:rFonts w:ascii="Palatino Linotype" w:eastAsia="Calibri" w:hAnsi="Palatino Linotype" w:cs="Times New Roman"/>
          <w:i/>
          <w:sz w:val="24"/>
          <w:szCs w:val="24"/>
        </w:rPr>
        <w:t xml:space="preserve"> </w:t>
      </w:r>
      <w:r w:rsidRPr="004A4BCB">
        <w:rPr>
          <w:rFonts w:ascii="Palatino Linotype" w:eastAsia="Times New Roman" w:hAnsi="Palatino Linotype" w:cs="Times New Roman"/>
          <w:b/>
          <w:i/>
          <w:sz w:val="24"/>
          <w:szCs w:val="24"/>
        </w:rPr>
        <w:t xml:space="preserve">(a) </w:t>
      </w:r>
      <w:proofErr w:type="gramStart"/>
      <w:r w:rsidRPr="004A4BCB">
        <w:rPr>
          <w:rFonts w:ascii="Palatino Linotype" w:eastAsia="Times New Roman" w:hAnsi="Palatino Linotype" w:cs="Times New Roman"/>
          <w:b/>
          <w:i/>
          <w:sz w:val="24"/>
          <w:szCs w:val="24"/>
        </w:rPr>
        <w:t>that</w:t>
      </w:r>
      <w:proofErr w:type="gramEnd"/>
      <w:r w:rsidRPr="004A4BCB">
        <w:rPr>
          <w:rFonts w:ascii="Palatino Linotype" w:eastAsia="Times New Roman" w:hAnsi="Palatino Linotype" w:cs="Times New Roman"/>
          <w:b/>
          <w:i/>
          <w:sz w:val="24"/>
          <w:szCs w:val="24"/>
        </w:rPr>
        <w:t xml:space="preserve"> the respondent has committed adultery and that by reason of such adultery the petitioner finds it intolerable to live with the respondent; or</w:t>
      </w:r>
    </w:p>
    <w:p w:rsidR="00646CA0" w:rsidRPr="004A4BCB" w:rsidRDefault="00646CA0" w:rsidP="004A4BCB">
      <w:pPr>
        <w:spacing w:before="100" w:beforeAutospacing="1" w:after="100" w:afterAutospacing="1" w:line="360" w:lineRule="auto"/>
        <w:jc w:val="both"/>
        <w:rPr>
          <w:rFonts w:ascii="Palatino Linotype" w:eastAsia="Times New Roman" w:hAnsi="Palatino Linotype" w:cs="Times New Roman"/>
          <w:b/>
          <w:i/>
          <w:sz w:val="24"/>
          <w:szCs w:val="24"/>
        </w:rPr>
      </w:pPr>
      <w:r w:rsidRPr="004A4BCB">
        <w:rPr>
          <w:rFonts w:ascii="Palatino Linotype" w:eastAsia="Times New Roman" w:hAnsi="Palatino Linotype" w:cs="Times New Roman"/>
          <w:b/>
          <w:i/>
          <w:sz w:val="24"/>
          <w:szCs w:val="24"/>
        </w:rPr>
        <w:t xml:space="preserve">(b) </w:t>
      </w:r>
      <w:proofErr w:type="gramStart"/>
      <w:r w:rsidRPr="004A4BCB">
        <w:rPr>
          <w:rFonts w:ascii="Palatino Linotype" w:eastAsia="Times New Roman" w:hAnsi="Palatino Linotype" w:cs="Times New Roman"/>
          <w:b/>
          <w:i/>
          <w:sz w:val="24"/>
          <w:szCs w:val="24"/>
        </w:rPr>
        <w:t>that</w:t>
      </w:r>
      <w:proofErr w:type="gramEnd"/>
      <w:r w:rsidRPr="004A4BCB">
        <w:rPr>
          <w:rFonts w:ascii="Palatino Linotype" w:eastAsia="Times New Roman" w:hAnsi="Palatino Linotype" w:cs="Times New Roman"/>
          <w:b/>
          <w:i/>
          <w:sz w:val="24"/>
          <w:szCs w:val="24"/>
        </w:rPr>
        <w:t xml:space="preserve"> the respondent has behaved in such a way that the petitioner cannot reasonably be expected to live with the respondent; or</w:t>
      </w:r>
    </w:p>
    <w:p w:rsidR="00646CA0" w:rsidRPr="004A4BCB" w:rsidRDefault="00646CA0" w:rsidP="004A4BCB">
      <w:pPr>
        <w:spacing w:before="100" w:beforeAutospacing="1" w:after="100" w:afterAutospacing="1" w:line="360" w:lineRule="auto"/>
        <w:jc w:val="both"/>
        <w:rPr>
          <w:rFonts w:ascii="Palatino Linotype" w:eastAsia="Times New Roman" w:hAnsi="Palatino Linotype" w:cs="Times New Roman"/>
          <w:b/>
          <w:i/>
          <w:sz w:val="24"/>
          <w:szCs w:val="24"/>
        </w:rPr>
      </w:pPr>
      <w:r w:rsidRPr="004A4BCB">
        <w:rPr>
          <w:rFonts w:ascii="Palatino Linotype" w:eastAsia="Times New Roman" w:hAnsi="Palatino Linotype" w:cs="Times New Roman"/>
          <w:b/>
          <w:i/>
          <w:sz w:val="24"/>
          <w:szCs w:val="24"/>
        </w:rPr>
        <w:t xml:space="preserve">(c) </w:t>
      </w:r>
      <w:proofErr w:type="gramStart"/>
      <w:r w:rsidRPr="004A4BCB">
        <w:rPr>
          <w:rFonts w:ascii="Palatino Linotype" w:eastAsia="Times New Roman" w:hAnsi="Palatino Linotype" w:cs="Times New Roman"/>
          <w:b/>
          <w:i/>
          <w:sz w:val="24"/>
          <w:szCs w:val="24"/>
        </w:rPr>
        <w:t>that</w:t>
      </w:r>
      <w:proofErr w:type="gramEnd"/>
      <w:r w:rsidRPr="004A4BCB">
        <w:rPr>
          <w:rFonts w:ascii="Palatino Linotype" w:eastAsia="Times New Roman" w:hAnsi="Palatino Linotype" w:cs="Times New Roman"/>
          <w:b/>
          <w:i/>
          <w:sz w:val="24"/>
          <w:szCs w:val="24"/>
        </w:rPr>
        <w:t xml:space="preserve"> the respondent has deserted the petitioner for a continuous period of at least two years immediately preceding the presentation of the petition; or</w:t>
      </w:r>
    </w:p>
    <w:p w:rsidR="00646CA0" w:rsidRPr="004A4BCB" w:rsidRDefault="00646CA0" w:rsidP="004A4BCB">
      <w:pPr>
        <w:spacing w:before="100" w:beforeAutospacing="1" w:after="100" w:afterAutospacing="1" w:line="360" w:lineRule="auto"/>
        <w:jc w:val="both"/>
        <w:rPr>
          <w:rFonts w:ascii="Palatino Linotype" w:eastAsia="Times New Roman" w:hAnsi="Palatino Linotype" w:cs="Times New Roman"/>
          <w:b/>
          <w:i/>
          <w:sz w:val="24"/>
          <w:szCs w:val="24"/>
        </w:rPr>
      </w:pPr>
      <w:r w:rsidRPr="004A4BCB">
        <w:rPr>
          <w:rFonts w:ascii="Palatino Linotype" w:eastAsia="Times New Roman" w:hAnsi="Palatino Linotype" w:cs="Times New Roman"/>
          <w:b/>
          <w:i/>
          <w:sz w:val="24"/>
          <w:szCs w:val="24"/>
        </w:rPr>
        <w:t xml:space="preserve">(d) that the parties to the marriage have not lived as man and wife for a continuous period of at least two years immediately preceding the presentation of the petition and the respondent consents to the grant of a decree of divorce; </w:t>
      </w:r>
    </w:p>
    <w:p w:rsidR="00646CA0" w:rsidRPr="004A4BCB" w:rsidRDefault="00646CA0" w:rsidP="004A4BCB">
      <w:pPr>
        <w:spacing w:before="100" w:beforeAutospacing="1" w:after="100" w:afterAutospacing="1" w:line="360" w:lineRule="auto"/>
        <w:jc w:val="both"/>
        <w:rPr>
          <w:rFonts w:ascii="Palatino Linotype" w:eastAsia="Times New Roman" w:hAnsi="Palatino Linotype" w:cs="Times New Roman"/>
          <w:b/>
          <w:i/>
          <w:sz w:val="24"/>
          <w:szCs w:val="24"/>
        </w:rPr>
      </w:pPr>
      <w:r w:rsidRPr="004A4BCB">
        <w:rPr>
          <w:rFonts w:ascii="Palatino Linotype" w:eastAsia="Times New Roman" w:hAnsi="Palatino Linotype" w:cs="Times New Roman"/>
          <w:b/>
          <w:i/>
          <w:sz w:val="24"/>
          <w:szCs w:val="24"/>
        </w:rPr>
        <w:lastRenderedPageBreak/>
        <w:t>(e) that the parties to the marriage have not lived as man and wife for a continuous period of at least five years immediately preceding the presentation of the petition; or</w:t>
      </w:r>
    </w:p>
    <w:p w:rsidR="00484983" w:rsidRPr="004A4BCB" w:rsidRDefault="00646CA0" w:rsidP="004A4BCB">
      <w:pPr>
        <w:shd w:val="clear" w:color="auto" w:fill="FFFFFF"/>
        <w:spacing w:before="100" w:beforeAutospacing="1" w:after="100" w:afterAutospacing="1" w:line="360" w:lineRule="auto"/>
        <w:jc w:val="both"/>
        <w:rPr>
          <w:rFonts w:ascii="Palatino Linotype" w:eastAsia="Times New Roman" w:hAnsi="Palatino Linotype" w:cs="Times New Roman"/>
          <w:b/>
          <w:i/>
          <w:sz w:val="24"/>
          <w:szCs w:val="24"/>
        </w:rPr>
      </w:pPr>
      <w:r w:rsidRPr="004A4BCB">
        <w:rPr>
          <w:rFonts w:ascii="Palatino Linotype" w:eastAsia="Times New Roman" w:hAnsi="Palatino Linotype" w:cs="Times New Roman"/>
          <w:b/>
          <w:i/>
          <w:sz w:val="24"/>
          <w:szCs w:val="24"/>
        </w:rPr>
        <w:t xml:space="preserve">(f) </w:t>
      </w:r>
      <w:proofErr w:type="gramStart"/>
      <w:r w:rsidRPr="004A4BCB">
        <w:rPr>
          <w:rFonts w:ascii="Palatino Linotype" w:eastAsia="Times New Roman" w:hAnsi="Palatino Linotype" w:cs="Times New Roman"/>
          <w:b/>
          <w:i/>
          <w:sz w:val="24"/>
          <w:szCs w:val="24"/>
        </w:rPr>
        <w:t>that</w:t>
      </w:r>
      <w:proofErr w:type="gramEnd"/>
      <w:r w:rsidRPr="004A4BCB">
        <w:rPr>
          <w:rFonts w:ascii="Palatino Linotype" w:eastAsia="Times New Roman" w:hAnsi="Palatino Linotype" w:cs="Times New Roman"/>
          <w:b/>
          <w:i/>
          <w:sz w:val="24"/>
          <w:szCs w:val="24"/>
        </w:rPr>
        <w:t xml:space="preserve"> the parties to the marriage have, after diligent effort, been unable to reconcile their differences.</w:t>
      </w:r>
    </w:p>
    <w:p w:rsidR="00484983" w:rsidRPr="004A4BCB" w:rsidRDefault="00051F67" w:rsidP="004A4BCB">
      <w:pPr>
        <w:shd w:val="clear" w:color="auto" w:fill="FFFFFF"/>
        <w:spacing w:before="100" w:beforeAutospacing="1" w:after="100" w:afterAutospacing="1" w:line="360" w:lineRule="auto"/>
        <w:jc w:val="both"/>
        <w:rPr>
          <w:rFonts w:ascii="Palatino Linotype" w:hAnsi="Palatino Linotype" w:cs="Times New Roman"/>
          <w:b/>
          <w:i/>
          <w:color w:val="000000"/>
          <w:sz w:val="24"/>
          <w:szCs w:val="24"/>
        </w:rPr>
      </w:pPr>
      <w:r w:rsidRPr="004A4BCB">
        <w:rPr>
          <w:rFonts w:ascii="Palatino Linotype" w:hAnsi="Palatino Linotype" w:cs="Times New Roman"/>
          <w:b/>
          <w:i/>
          <w:sz w:val="24"/>
          <w:szCs w:val="24"/>
        </w:rPr>
        <w:t xml:space="preserve"> </w:t>
      </w:r>
      <w:r w:rsidR="00484983" w:rsidRPr="004A4BCB">
        <w:rPr>
          <w:rFonts w:ascii="Palatino Linotype" w:hAnsi="Palatino Linotype" w:cs="Times New Roman"/>
          <w:b/>
          <w:i/>
          <w:color w:val="000000"/>
          <w:sz w:val="24"/>
          <w:szCs w:val="24"/>
        </w:rPr>
        <w:t>(2) On a petition for divorce it shall be the duty of the court to inquire, so far as is reasonable, into the facts alleged by the petitioner and the respondent.</w:t>
      </w:r>
    </w:p>
    <w:p w:rsidR="00484983" w:rsidRPr="004A4BCB" w:rsidRDefault="00484983" w:rsidP="004A4BCB">
      <w:pPr>
        <w:shd w:val="clear" w:color="auto" w:fill="FFFFFF"/>
        <w:spacing w:before="100" w:beforeAutospacing="1" w:after="100" w:afterAutospacing="1" w:line="360" w:lineRule="auto"/>
        <w:jc w:val="both"/>
        <w:rPr>
          <w:rFonts w:ascii="Palatino Linotype" w:hAnsi="Palatino Linotype" w:cs="Times New Roman"/>
          <w:b/>
          <w:i/>
          <w:color w:val="000000"/>
          <w:sz w:val="24"/>
          <w:szCs w:val="24"/>
        </w:rPr>
      </w:pPr>
      <w:r w:rsidRPr="004A4BCB">
        <w:rPr>
          <w:rFonts w:ascii="Palatino Linotype" w:hAnsi="Palatino Linotype" w:cs="Times New Roman"/>
          <w:b/>
          <w:i/>
          <w:color w:val="000000"/>
          <w:sz w:val="24"/>
          <w:szCs w:val="24"/>
        </w:rPr>
        <w:t>(3) Notwithstanding that the court finds the existence of one or more of the facts specified in subsection (1), the court shall not grant a petition for divorce unless it is satisfied, on all the evidence that the marriage has broken down beyond reconciliation.</w:t>
      </w:r>
    </w:p>
    <w:p w:rsidR="00646CA0" w:rsidRPr="004A4BCB" w:rsidRDefault="00646CA0" w:rsidP="004A4BCB">
      <w:pPr>
        <w:spacing w:line="360" w:lineRule="auto"/>
        <w:jc w:val="both"/>
        <w:rPr>
          <w:rFonts w:ascii="Palatino Linotype" w:hAnsi="Palatino Linotype" w:cs="Times New Roman"/>
          <w:sz w:val="24"/>
          <w:szCs w:val="24"/>
        </w:rPr>
      </w:pPr>
      <w:r w:rsidRPr="004A4BCB">
        <w:rPr>
          <w:rFonts w:ascii="Palatino Linotype" w:hAnsi="Palatino Linotype" w:cs="Times New Roman"/>
          <w:sz w:val="24"/>
          <w:szCs w:val="24"/>
        </w:rPr>
        <w:t>Subjecting the evidence led in this matter to the test under section 2(1) of the Matrim</w:t>
      </w:r>
      <w:r w:rsidR="00051F67" w:rsidRPr="004A4BCB">
        <w:rPr>
          <w:rFonts w:ascii="Palatino Linotype" w:hAnsi="Palatino Linotype" w:cs="Times New Roman"/>
          <w:sz w:val="24"/>
          <w:szCs w:val="24"/>
        </w:rPr>
        <w:t>onial Causes Act 1971, Act 367 and</w:t>
      </w:r>
      <w:r w:rsidRPr="004A4BCB">
        <w:rPr>
          <w:rFonts w:ascii="Palatino Linotype" w:hAnsi="Palatino Linotype" w:cs="Times New Roman"/>
          <w:sz w:val="24"/>
          <w:szCs w:val="24"/>
        </w:rPr>
        <w:t xml:space="preserve"> the foregoing facts gleaned from the </w:t>
      </w:r>
      <w:r w:rsidR="00051F67" w:rsidRPr="004A4BCB">
        <w:rPr>
          <w:rFonts w:ascii="Palatino Linotype" w:hAnsi="Palatino Linotype" w:cs="Times New Roman"/>
          <w:sz w:val="24"/>
          <w:szCs w:val="24"/>
        </w:rPr>
        <w:t>petition and the trial</w:t>
      </w:r>
      <w:r w:rsidRPr="004A4BCB">
        <w:rPr>
          <w:rFonts w:ascii="Palatino Linotype" w:hAnsi="Palatino Linotype" w:cs="Times New Roman"/>
          <w:sz w:val="24"/>
          <w:szCs w:val="24"/>
        </w:rPr>
        <w:t>, it has been incontrovertibly established as follows.</w:t>
      </w:r>
    </w:p>
    <w:p w:rsidR="00646CA0" w:rsidRPr="004A4BCB" w:rsidRDefault="00051F67" w:rsidP="004A4BCB">
      <w:pPr>
        <w:pStyle w:val="ListParagraph"/>
        <w:numPr>
          <w:ilvl w:val="0"/>
          <w:numId w:val="4"/>
        </w:numPr>
        <w:spacing w:line="360" w:lineRule="auto"/>
        <w:jc w:val="both"/>
        <w:rPr>
          <w:rFonts w:ascii="Palatino Linotype" w:hAnsi="Palatino Linotype" w:cs="Times New Roman"/>
          <w:sz w:val="24"/>
          <w:szCs w:val="24"/>
        </w:rPr>
      </w:pPr>
      <w:r w:rsidRPr="004A4BCB">
        <w:rPr>
          <w:rFonts w:ascii="Palatino Linotype" w:hAnsi="Palatino Linotype" w:cs="Times New Roman"/>
          <w:sz w:val="24"/>
          <w:szCs w:val="24"/>
        </w:rPr>
        <w:t>That the parties are currently estranged.</w:t>
      </w:r>
    </w:p>
    <w:p w:rsidR="00C71270" w:rsidRPr="004A4BCB" w:rsidRDefault="00646CA0" w:rsidP="004A4BCB">
      <w:pPr>
        <w:pStyle w:val="ListParagraph"/>
        <w:numPr>
          <w:ilvl w:val="0"/>
          <w:numId w:val="4"/>
        </w:numPr>
        <w:spacing w:line="360" w:lineRule="auto"/>
        <w:jc w:val="both"/>
        <w:rPr>
          <w:rFonts w:ascii="Palatino Linotype" w:hAnsi="Palatino Linotype" w:cs="Times New Roman"/>
          <w:sz w:val="24"/>
          <w:szCs w:val="24"/>
        </w:rPr>
      </w:pPr>
      <w:r w:rsidRPr="004A4BCB">
        <w:rPr>
          <w:rFonts w:ascii="Palatino Linotype" w:hAnsi="Palatino Linotype" w:cs="Times New Roman"/>
          <w:sz w:val="24"/>
          <w:szCs w:val="24"/>
        </w:rPr>
        <w:t>That the parties to the marriage have been unable to reconcile their differences.</w:t>
      </w:r>
    </w:p>
    <w:p w:rsidR="002B4FDC" w:rsidRPr="004A4BCB" w:rsidRDefault="001551EF" w:rsidP="004A4BCB">
      <w:pPr>
        <w:pStyle w:val="ListParagraph"/>
        <w:numPr>
          <w:ilvl w:val="0"/>
          <w:numId w:val="4"/>
        </w:numPr>
        <w:spacing w:line="360" w:lineRule="auto"/>
        <w:jc w:val="both"/>
        <w:rPr>
          <w:rFonts w:ascii="Palatino Linotype" w:hAnsi="Palatino Linotype" w:cs="Times New Roman"/>
          <w:sz w:val="24"/>
          <w:szCs w:val="24"/>
        </w:rPr>
      </w:pPr>
      <w:r w:rsidRPr="004A4BCB">
        <w:rPr>
          <w:rFonts w:ascii="Palatino Linotype" w:hAnsi="Palatino Linotype" w:cs="Times New Roman"/>
          <w:sz w:val="24"/>
          <w:szCs w:val="24"/>
        </w:rPr>
        <w:t>That there ha</w:t>
      </w:r>
      <w:r w:rsidR="00E91829" w:rsidRPr="004A4BCB">
        <w:rPr>
          <w:rFonts w:ascii="Palatino Linotype" w:hAnsi="Palatino Linotype" w:cs="Times New Roman"/>
          <w:sz w:val="24"/>
          <w:szCs w:val="24"/>
        </w:rPr>
        <w:t>s been</w:t>
      </w:r>
      <w:r w:rsidR="00DC3CA0" w:rsidRPr="004A4BCB">
        <w:rPr>
          <w:rFonts w:ascii="Palatino Linotype" w:hAnsi="Palatino Linotype" w:cs="Times New Roman"/>
          <w:sz w:val="24"/>
          <w:szCs w:val="24"/>
        </w:rPr>
        <w:t xml:space="preserve"> no </w:t>
      </w:r>
      <w:r w:rsidR="00BA5D9F" w:rsidRPr="004A4BCB">
        <w:rPr>
          <w:rFonts w:ascii="Palatino Linotype" w:hAnsi="Palatino Linotype" w:cs="Times New Roman"/>
          <w:sz w:val="24"/>
          <w:szCs w:val="24"/>
        </w:rPr>
        <w:t xml:space="preserve">sexual intimacy between the parties </w:t>
      </w:r>
      <w:r w:rsidR="00C71270" w:rsidRPr="004A4BCB">
        <w:rPr>
          <w:rFonts w:ascii="Palatino Linotype" w:hAnsi="Palatino Linotype" w:cs="Times New Roman"/>
          <w:sz w:val="24"/>
          <w:szCs w:val="24"/>
        </w:rPr>
        <w:t>and they no longer live together as husband and wife.</w:t>
      </w:r>
    </w:p>
    <w:p w:rsidR="00BA5D9F" w:rsidRPr="004A4BCB" w:rsidRDefault="00195C3A" w:rsidP="004A4BCB">
      <w:pPr>
        <w:spacing w:after="0" w:line="360" w:lineRule="auto"/>
        <w:jc w:val="both"/>
        <w:rPr>
          <w:rFonts w:ascii="Palatino Linotype" w:eastAsia="Calibri" w:hAnsi="Palatino Linotype" w:cs="Times New Roman"/>
          <w:sz w:val="24"/>
          <w:szCs w:val="24"/>
        </w:rPr>
      </w:pPr>
      <w:r w:rsidRPr="004A4BCB">
        <w:rPr>
          <w:rFonts w:ascii="Palatino Linotype" w:hAnsi="Palatino Linotype" w:cs="Times New Roman"/>
          <w:sz w:val="24"/>
          <w:szCs w:val="24"/>
        </w:rPr>
        <w:t xml:space="preserve">Finally, it is clear that the parties are unwilling or unable to reconcile as all attempts by family to reconcile them </w:t>
      </w:r>
      <w:r w:rsidR="00754FC5" w:rsidRPr="004A4BCB">
        <w:rPr>
          <w:rFonts w:ascii="Palatino Linotype" w:hAnsi="Palatino Linotype" w:cs="Times New Roman"/>
          <w:sz w:val="24"/>
          <w:szCs w:val="24"/>
        </w:rPr>
        <w:t xml:space="preserve">have </w:t>
      </w:r>
      <w:r w:rsidRPr="004A4BCB">
        <w:rPr>
          <w:rFonts w:ascii="Palatino Linotype" w:hAnsi="Palatino Linotype" w:cs="Times New Roman"/>
          <w:sz w:val="24"/>
          <w:szCs w:val="24"/>
        </w:rPr>
        <w:t>failed</w:t>
      </w:r>
      <w:r w:rsidR="00754FC5" w:rsidRPr="004A4BCB">
        <w:rPr>
          <w:rFonts w:ascii="Palatino Linotype" w:hAnsi="Palatino Linotype" w:cs="Times New Roman"/>
          <w:sz w:val="24"/>
          <w:szCs w:val="24"/>
        </w:rPr>
        <w:t>.</w:t>
      </w:r>
    </w:p>
    <w:p w:rsidR="00195C3A" w:rsidRPr="004A4BCB" w:rsidRDefault="00195C3A" w:rsidP="004A4BCB">
      <w:pPr>
        <w:spacing w:line="360" w:lineRule="auto"/>
        <w:jc w:val="both"/>
        <w:rPr>
          <w:rFonts w:ascii="Palatino Linotype" w:hAnsi="Palatino Linotype" w:cs="Times New Roman"/>
          <w:sz w:val="24"/>
          <w:szCs w:val="24"/>
        </w:rPr>
      </w:pPr>
    </w:p>
    <w:p w:rsidR="00646CA0" w:rsidRPr="004A4BCB" w:rsidRDefault="00646CA0" w:rsidP="004A4BCB">
      <w:pPr>
        <w:spacing w:line="360" w:lineRule="auto"/>
        <w:jc w:val="both"/>
        <w:rPr>
          <w:rFonts w:ascii="Palatino Linotype" w:hAnsi="Palatino Linotype" w:cs="Times New Roman"/>
          <w:sz w:val="24"/>
          <w:szCs w:val="24"/>
        </w:rPr>
      </w:pPr>
      <w:r w:rsidRPr="004A4BCB">
        <w:rPr>
          <w:rFonts w:ascii="Palatino Linotype" w:hAnsi="Palatino Linotype" w:cs="Times New Roman"/>
          <w:sz w:val="24"/>
          <w:szCs w:val="24"/>
        </w:rPr>
        <w:lastRenderedPageBreak/>
        <w:t xml:space="preserve">From the foregoing, it is the considered opinion of this court that the marriage has broken down beyond reconciliation, the divorce petition is granted </w:t>
      </w:r>
      <w:r w:rsidR="00EB5E36" w:rsidRPr="004A4BCB">
        <w:rPr>
          <w:rFonts w:ascii="Palatino Linotype" w:hAnsi="Palatino Linotype" w:cs="Times New Roman"/>
          <w:sz w:val="24"/>
          <w:szCs w:val="24"/>
        </w:rPr>
        <w:t>and t</w:t>
      </w:r>
      <w:r w:rsidR="00754FC5" w:rsidRPr="004A4BCB">
        <w:rPr>
          <w:rFonts w:ascii="Palatino Linotype" w:hAnsi="Palatino Linotype" w:cs="Times New Roman"/>
          <w:sz w:val="24"/>
          <w:szCs w:val="24"/>
        </w:rPr>
        <w:t>he marriage is hereby dissolved</w:t>
      </w:r>
      <w:r w:rsidR="001551EF" w:rsidRPr="004A4BCB">
        <w:rPr>
          <w:rFonts w:ascii="Palatino Linotype" w:hAnsi="Palatino Linotype" w:cs="Times New Roman"/>
          <w:sz w:val="24"/>
          <w:szCs w:val="24"/>
        </w:rPr>
        <w:t xml:space="preserve">, </w:t>
      </w:r>
      <w:r w:rsidR="00754FC5" w:rsidRPr="004A4BCB">
        <w:rPr>
          <w:rFonts w:ascii="Palatino Linotype" w:hAnsi="Palatino Linotype" w:cs="Times New Roman"/>
          <w:sz w:val="24"/>
          <w:szCs w:val="24"/>
        </w:rPr>
        <w:t>and the Court orders as follows.</w:t>
      </w:r>
    </w:p>
    <w:p w:rsidR="00646CA0" w:rsidRPr="004A4BCB" w:rsidRDefault="00E817F6" w:rsidP="004A4BCB">
      <w:pPr>
        <w:pStyle w:val="ListParagraph"/>
        <w:numPr>
          <w:ilvl w:val="0"/>
          <w:numId w:val="3"/>
        </w:numPr>
        <w:spacing w:line="360" w:lineRule="auto"/>
        <w:jc w:val="both"/>
        <w:rPr>
          <w:rFonts w:ascii="Palatino Linotype" w:hAnsi="Palatino Linotype" w:cs="Times New Roman"/>
          <w:sz w:val="24"/>
          <w:szCs w:val="24"/>
        </w:rPr>
      </w:pPr>
      <w:r w:rsidRPr="004A4BCB">
        <w:rPr>
          <w:rFonts w:ascii="Palatino Linotype" w:hAnsi="Palatino Linotype" w:cs="Times New Roman"/>
          <w:sz w:val="24"/>
          <w:szCs w:val="24"/>
        </w:rPr>
        <w:t>T</w:t>
      </w:r>
      <w:r w:rsidR="00646CA0" w:rsidRPr="004A4BCB">
        <w:rPr>
          <w:rFonts w:ascii="Palatino Linotype" w:hAnsi="Palatino Linotype" w:cs="Times New Roman"/>
          <w:sz w:val="24"/>
          <w:szCs w:val="24"/>
        </w:rPr>
        <w:t xml:space="preserve">he marriage celebrated between </w:t>
      </w:r>
      <w:r w:rsidR="00C71270" w:rsidRPr="004A4BCB">
        <w:rPr>
          <w:rFonts w:ascii="Palatino Linotype" w:hAnsi="Palatino Linotype" w:cs="Times New Roman"/>
          <w:sz w:val="24"/>
          <w:szCs w:val="24"/>
        </w:rPr>
        <w:t xml:space="preserve">Alberta Lawson </w:t>
      </w:r>
      <w:proofErr w:type="spellStart"/>
      <w:r w:rsidR="00C71270" w:rsidRPr="004A4BCB">
        <w:rPr>
          <w:rFonts w:ascii="Palatino Linotype" w:hAnsi="Palatino Linotype" w:cs="Times New Roman"/>
          <w:sz w:val="24"/>
          <w:szCs w:val="24"/>
        </w:rPr>
        <w:t>Nortey</w:t>
      </w:r>
      <w:proofErr w:type="spellEnd"/>
      <w:r w:rsidR="00B54E59" w:rsidRPr="004A4BCB">
        <w:rPr>
          <w:rFonts w:ascii="Palatino Linotype" w:hAnsi="Palatino Linotype" w:cs="Times New Roman"/>
          <w:sz w:val="24"/>
          <w:szCs w:val="24"/>
        </w:rPr>
        <w:t>,</w:t>
      </w:r>
      <w:r w:rsidR="00646CA0" w:rsidRPr="004A4BCB">
        <w:rPr>
          <w:rFonts w:ascii="Palatino Linotype" w:hAnsi="Palatino Linotype" w:cs="Times New Roman"/>
          <w:sz w:val="24"/>
          <w:szCs w:val="24"/>
        </w:rPr>
        <w:t xml:space="preserve"> the Petitioner herein, and </w:t>
      </w:r>
      <w:r w:rsidR="00C71270" w:rsidRPr="004A4BCB">
        <w:rPr>
          <w:rFonts w:ascii="Palatino Linotype" w:hAnsi="Palatino Linotype" w:cs="Times New Roman"/>
          <w:sz w:val="24"/>
          <w:szCs w:val="24"/>
        </w:rPr>
        <w:t xml:space="preserve">Solomon </w:t>
      </w:r>
      <w:proofErr w:type="spellStart"/>
      <w:r w:rsidR="00C71270" w:rsidRPr="004A4BCB">
        <w:rPr>
          <w:rFonts w:ascii="Palatino Linotype" w:hAnsi="Palatino Linotype" w:cs="Times New Roman"/>
          <w:sz w:val="24"/>
          <w:szCs w:val="24"/>
        </w:rPr>
        <w:t>Baddoo</w:t>
      </w:r>
      <w:proofErr w:type="spellEnd"/>
      <w:r w:rsidR="00646CA0" w:rsidRPr="004A4BCB">
        <w:rPr>
          <w:rFonts w:ascii="Palatino Linotype" w:hAnsi="Palatino Linotype" w:cs="Times New Roman"/>
          <w:sz w:val="24"/>
          <w:szCs w:val="24"/>
        </w:rPr>
        <w:t xml:space="preserve">, the Respondent herein, at the </w:t>
      </w:r>
      <w:r w:rsidR="00C71270" w:rsidRPr="004A4BCB">
        <w:rPr>
          <w:rFonts w:ascii="Palatino Linotype" w:hAnsi="Palatino Linotype" w:cs="Times New Roman"/>
          <w:sz w:val="24"/>
          <w:szCs w:val="24"/>
        </w:rPr>
        <w:t>Methodist Church Ghana, Mount Sinai</w:t>
      </w:r>
      <w:r w:rsidR="00BA5D9F" w:rsidRPr="004A4BCB">
        <w:rPr>
          <w:rFonts w:ascii="Palatino Linotype" w:hAnsi="Palatino Linotype" w:cs="Times New Roman"/>
          <w:sz w:val="24"/>
          <w:szCs w:val="24"/>
        </w:rPr>
        <w:t>,</w:t>
      </w:r>
      <w:r w:rsidR="00C71270" w:rsidRPr="004A4BCB">
        <w:rPr>
          <w:rFonts w:ascii="Palatino Linotype" w:hAnsi="Palatino Linotype" w:cs="Times New Roman"/>
          <w:sz w:val="24"/>
          <w:szCs w:val="24"/>
        </w:rPr>
        <w:t xml:space="preserve"> </w:t>
      </w:r>
      <w:proofErr w:type="spellStart"/>
      <w:r w:rsidR="00C71270" w:rsidRPr="004A4BCB">
        <w:rPr>
          <w:rFonts w:ascii="Palatino Linotype" w:hAnsi="Palatino Linotype" w:cs="Times New Roman"/>
          <w:sz w:val="24"/>
          <w:szCs w:val="24"/>
        </w:rPr>
        <w:t>Kpone</w:t>
      </w:r>
      <w:proofErr w:type="spellEnd"/>
      <w:r w:rsidR="00C71270" w:rsidRPr="004A4BCB">
        <w:rPr>
          <w:rFonts w:ascii="Palatino Linotype" w:hAnsi="Palatino Linotype" w:cs="Times New Roman"/>
          <w:sz w:val="24"/>
          <w:szCs w:val="24"/>
        </w:rPr>
        <w:t>,</w:t>
      </w:r>
      <w:r w:rsidR="001551EF" w:rsidRPr="004A4BCB">
        <w:rPr>
          <w:rFonts w:ascii="Palatino Linotype" w:hAnsi="Palatino Linotype" w:cs="Times New Roman"/>
          <w:sz w:val="24"/>
          <w:szCs w:val="24"/>
        </w:rPr>
        <w:t xml:space="preserve"> on t</w:t>
      </w:r>
      <w:r w:rsidR="00C71270" w:rsidRPr="004A4BCB">
        <w:rPr>
          <w:rFonts w:ascii="Palatino Linotype" w:hAnsi="Palatino Linotype" w:cs="Times New Roman"/>
          <w:sz w:val="24"/>
          <w:szCs w:val="24"/>
        </w:rPr>
        <w:t xml:space="preserve">he </w:t>
      </w:r>
      <w:r w:rsidR="001551EF" w:rsidRPr="004A4BCB">
        <w:rPr>
          <w:rFonts w:ascii="Palatino Linotype" w:hAnsi="Palatino Linotype" w:cs="Times New Roman"/>
          <w:sz w:val="24"/>
          <w:szCs w:val="24"/>
        </w:rPr>
        <w:t>1</w:t>
      </w:r>
      <w:r w:rsidR="00C71270" w:rsidRPr="004A4BCB">
        <w:rPr>
          <w:rFonts w:ascii="Palatino Linotype" w:hAnsi="Palatino Linotype" w:cs="Times New Roman"/>
          <w:sz w:val="24"/>
          <w:szCs w:val="24"/>
        </w:rPr>
        <w:t>0/02/201</w:t>
      </w:r>
      <w:r w:rsidR="001551EF" w:rsidRPr="004A4BCB">
        <w:rPr>
          <w:rFonts w:ascii="Palatino Linotype" w:hAnsi="Palatino Linotype" w:cs="Times New Roman"/>
          <w:sz w:val="24"/>
          <w:szCs w:val="24"/>
        </w:rPr>
        <w:t>8</w:t>
      </w:r>
      <w:r w:rsidR="00B54E59" w:rsidRPr="004A4BCB">
        <w:rPr>
          <w:rFonts w:ascii="Palatino Linotype" w:hAnsi="Palatino Linotype" w:cs="Times New Roman"/>
          <w:sz w:val="24"/>
          <w:szCs w:val="24"/>
        </w:rPr>
        <w:t>,</w:t>
      </w:r>
      <w:r w:rsidR="00646CA0" w:rsidRPr="004A4BCB">
        <w:rPr>
          <w:rFonts w:ascii="Palatino Linotype" w:hAnsi="Palatino Linotype" w:cs="Times New Roman"/>
          <w:sz w:val="24"/>
          <w:szCs w:val="24"/>
        </w:rPr>
        <w:t xml:space="preserve"> has broken down beyond reconciliation, the divorce Petition is granted, and the marriage is dissolved.</w:t>
      </w:r>
    </w:p>
    <w:p w:rsidR="00E817F6" w:rsidRPr="004A4BCB" w:rsidRDefault="00E817F6" w:rsidP="004A4BCB">
      <w:pPr>
        <w:pStyle w:val="ListParagraph"/>
        <w:numPr>
          <w:ilvl w:val="0"/>
          <w:numId w:val="3"/>
        </w:numPr>
        <w:spacing w:line="360" w:lineRule="auto"/>
        <w:jc w:val="both"/>
        <w:rPr>
          <w:rFonts w:ascii="Palatino Linotype" w:hAnsi="Palatino Linotype" w:cs="Times New Roman"/>
          <w:sz w:val="24"/>
          <w:szCs w:val="24"/>
        </w:rPr>
      </w:pPr>
      <w:r w:rsidRPr="004A4BCB">
        <w:rPr>
          <w:rFonts w:ascii="Palatino Linotype" w:hAnsi="Palatino Linotype" w:cs="Times New Roman"/>
          <w:sz w:val="24"/>
          <w:szCs w:val="24"/>
        </w:rPr>
        <w:t>The Marriage Ce</w:t>
      </w:r>
      <w:r w:rsidR="00754FC5" w:rsidRPr="004A4BCB">
        <w:rPr>
          <w:rFonts w:ascii="Palatino Linotype" w:hAnsi="Palatino Linotype" w:cs="Times New Roman"/>
          <w:sz w:val="24"/>
          <w:szCs w:val="24"/>
        </w:rPr>
        <w:t xml:space="preserve">rtificate with License number </w:t>
      </w:r>
      <w:r w:rsidR="001551EF" w:rsidRPr="004A4BCB">
        <w:rPr>
          <w:rFonts w:ascii="Palatino Linotype" w:hAnsi="Palatino Linotype" w:cs="Times New Roman"/>
          <w:sz w:val="24"/>
          <w:szCs w:val="24"/>
        </w:rPr>
        <w:t>T</w:t>
      </w:r>
      <w:r w:rsidR="00BA5D9F" w:rsidRPr="004A4BCB">
        <w:rPr>
          <w:rFonts w:ascii="Palatino Linotype" w:hAnsi="Palatino Linotype" w:cs="Times New Roman"/>
          <w:sz w:val="24"/>
          <w:szCs w:val="24"/>
        </w:rPr>
        <w:t>MA</w:t>
      </w:r>
      <w:r w:rsidR="009C0787" w:rsidRPr="004A4BCB">
        <w:rPr>
          <w:rFonts w:ascii="Palatino Linotype" w:hAnsi="Palatino Linotype" w:cs="Times New Roman"/>
          <w:sz w:val="24"/>
          <w:szCs w:val="24"/>
        </w:rPr>
        <w:t>/</w:t>
      </w:r>
      <w:r w:rsidR="001551EF" w:rsidRPr="004A4BCB">
        <w:rPr>
          <w:rFonts w:ascii="Palatino Linotype" w:hAnsi="Palatino Linotype" w:cs="Times New Roman"/>
          <w:sz w:val="24"/>
          <w:szCs w:val="24"/>
        </w:rPr>
        <w:t>RM</w:t>
      </w:r>
      <w:r w:rsidR="009C0787" w:rsidRPr="004A4BCB">
        <w:rPr>
          <w:rFonts w:ascii="Palatino Linotype" w:hAnsi="Palatino Linotype" w:cs="Times New Roman"/>
          <w:sz w:val="24"/>
          <w:szCs w:val="24"/>
        </w:rPr>
        <w:t>/</w:t>
      </w:r>
      <w:r w:rsidR="00C71270" w:rsidRPr="004A4BCB">
        <w:rPr>
          <w:rFonts w:ascii="Palatino Linotype" w:hAnsi="Palatino Linotype" w:cs="Times New Roman"/>
          <w:sz w:val="24"/>
          <w:szCs w:val="24"/>
        </w:rPr>
        <w:t>102/201</w:t>
      </w:r>
      <w:r w:rsidR="001551EF" w:rsidRPr="004A4BCB">
        <w:rPr>
          <w:rFonts w:ascii="Palatino Linotype" w:hAnsi="Palatino Linotype" w:cs="Times New Roman"/>
          <w:sz w:val="24"/>
          <w:szCs w:val="24"/>
        </w:rPr>
        <w:t>8</w:t>
      </w:r>
      <w:r w:rsidRPr="004A4BCB">
        <w:rPr>
          <w:rFonts w:ascii="Palatino Linotype" w:hAnsi="Palatino Linotype" w:cs="Times New Roman"/>
          <w:sz w:val="24"/>
          <w:szCs w:val="24"/>
        </w:rPr>
        <w:t xml:space="preserve"> is cancelled. Let a Divorce Certificate issue in lieu from the Court Registry.</w:t>
      </w:r>
    </w:p>
    <w:p w:rsidR="001551EF" w:rsidRPr="004A4BCB" w:rsidRDefault="00C71270" w:rsidP="004A4BCB">
      <w:pPr>
        <w:pStyle w:val="ListParagraph"/>
        <w:numPr>
          <w:ilvl w:val="0"/>
          <w:numId w:val="3"/>
        </w:numPr>
        <w:spacing w:line="360" w:lineRule="auto"/>
        <w:jc w:val="both"/>
        <w:rPr>
          <w:rFonts w:ascii="Palatino Linotype" w:hAnsi="Palatino Linotype" w:cs="Times New Roman"/>
          <w:sz w:val="24"/>
          <w:szCs w:val="24"/>
        </w:rPr>
      </w:pPr>
      <w:r w:rsidRPr="004A4BCB">
        <w:rPr>
          <w:rFonts w:ascii="Palatino Linotype" w:hAnsi="Palatino Linotype" w:cs="Times New Roman"/>
          <w:sz w:val="24"/>
          <w:szCs w:val="24"/>
        </w:rPr>
        <w:t>Custody of the child</w:t>
      </w:r>
      <w:r w:rsidR="00BA5D9F" w:rsidRPr="004A4BCB">
        <w:rPr>
          <w:rFonts w:ascii="Palatino Linotype" w:hAnsi="Palatino Linotype" w:cs="Times New Roman"/>
          <w:sz w:val="24"/>
          <w:szCs w:val="24"/>
        </w:rPr>
        <w:t xml:space="preserve"> is granted to the Petitioner</w:t>
      </w:r>
      <w:r w:rsidR="001551EF" w:rsidRPr="004A4BCB">
        <w:rPr>
          <w:rFonts w:ascii="Palatino Linotype" w:hAnsi="Palatino Linotype" w:cs="Times New Roman"/>
          <w:sz w:val="24"/>
          <w:szCs w:val="24"/>
        </w:rPr>
        <w:t xml:space="preserve">, with access to the Respondent every other weekend from 9:00am in the morning till 5pm the next day </w:t>
      </w:r>
      <w:proofErr w:type="spellStart"/>
      <w:r w:rsidR="001551EF" w:rsidRPr="004A4BCB">
        <w:rPr>
          <w:rFonts w:ascii="Palatino Linotype" w:hAnsi="Palatino Linotype" w:cs="Times New Roman"/>
          <w:sz w:val="24"/>
          <w:szCs w:val="24"/>
        </w:rPr>
        <w:t>ie</w:t>
      </w:r>
      <w:proofErr w:type="spellEnd"/>
      <w:r w:rsidR="001551EF" w:rsidRPr="004A4BCB">
        <w:rPr>
          <w:rFonts w:ascii="Palatino Linotype" w:hAnsi="Palatino Linotype" w:cs="Times New Roman"/>
          <w:sz w:val="24"/>
          <w:szCs w:val="24"/>
        </w:rPr>
        <w:t xml:space="preserve"> Sunday.</w:t>
      </w:r>
      <w:r w:rsidR="00DC3CA0" w:rsidRPr="004A4BCB">
        <w:rPr>
          <w:rFonts w:ascii="Palatino Linotype" w:hAnsi="Palatino Linotype" w:cs="Times New Roman"/>
          <w:sz w:val="24"/>
          <w:szCs w:val="24"/>
        </w:rPr>
        <w:t xml:space="preserve"> Parties are to share school</w:t>
      </w:r>
      <w:r w:rsidRPr="004A4BCB">
        <w:rPr>
          <w:rFonts w:ascii="Palatino Linotype" w:hAnsi="Palatino Linotype" w:cs="Times New Roman"/>
          <w:sz w:val="24"/>
          <w:szCs w:val="24"/>
        </w:rPr>
        <w:t xml:space="preserve"> vacations and public</w:t>
      </w:r>
      <w:r w:rsidR="00DC3CA0" w:rsidRPr="004A4BCB">
        <w:rPr>
          <w:rFonts w:ascii="Palatino Linotype" w:hAnsi="Palatino Linotype" w:cs="Times New Roman"/>
          <w:sz w:val="24"/>
          <w:szCs w:val="24"/>
        </w:rPr>
        <w:t xml:space="preserve"> holidays equally between them.</w:t>
      </w:r>
    </w:p>
    <w:p w:rsidR="00BA5D9F" w:rsidRPr="004A4BCB" w:rsidRDefault="00BA5D9F" w:rsidP="004A4BCB">
      <w:pPr>
        <w:pStyle w:val="ListParagraph"/>
        <w:numPr>
          <w:ilvl w:val="0"/>
          <w:numId w:val="3"/>
        </w:numPr>
        <w:spacing w:line="360" w:lineRule="auto"/>
        <w:jc w:val="both"/>
        <w:rPr>
          <w:rFonts w:ascii="Palatino Linotype" w:hAnsi="Palatino Linotype" w:cs="Times New Roman"/>
          <w:sz w:val="24"/>
          <w:szCs w:val="24"/>
        </w:rPr>
      </w:pPr>
      <w:r w:rsidRPr="004A4BCB">
        <w:rPr>
          <w:rFonts w:ascii="Palatino Linotype" w:hAnsi="Palatino Linotype" w:cs="Times New Roman"/>
          <w:sz w:val="24"/>
          <w:szCs w:val="24"/>
        </w:rPr>
        <w:t>The Respondent</w:t>
      </w:r>
      <w:r w:rsidR="00406BD3" w:rsidRPr="004A4BCB">
        <w:rPr>
          <w:rFonts w:ascii="Palatino Linotype" w:hAnsi="Palatino Linotype" w:cs="Times New Roman"/>
          <w:sz w:val="24"/>
          <w:szCs w:val="24"/>
        </w:rPr>
        <w:t xml:space="preserve"> is to cater for all the medical</w:t>
      </w:r>
      <w:r w:rsidRPr="004A4BCB">
        <w:rPr>
          <w:rFonts w:ascii="Palatino Linotype" w:hAnsi="Palatino Linotype" w:cs="Times New Roman"/>
          <w:sz w:val="24"/>
          <w:szCs w:val="24"/>
        </w:rPr>
        <w:t xml:space="preserve"> and educational needs of their </w:t>
      </w:r>
      <w:r w:rsidR="00C71270" w:rsidRPr="004A4BCB">
        <w:rPr>
          <w:rFonts w:ascii="Palatino Linotype" w:hAnsi="Palatino Linotype" w:cs="Times New Roman"/>
          <w:sz w:val="24"/>
          <w:szCs w:val="24"/>
        </w:rPr>
        <w:t xml:space="preserve">son, </w:t>
      </w:r>
      <w:r w:rsidR="002F0161" w:rsidRPr="004A4BCB">
        <w:rPr>
          <w:rFonts w:ascii="Palatino Linotype" w:hAnsi="Palatino Linotype" w:cs="Times New Roman"/>
          <w:sz w:val="24"/>
          <w:szCs w:val="24"/>
        </w:rPr>
        <w:t>and to provide a monthly maintenance of GHC400.00. The parties are to share the Petitioner’s, accommodation costs in the ratio of 70:30 and the Respondent is to continue to pay his 30% share until their child attains the age of  maturity or the Petitioner remarries, whichever occurs first. T</w:t>
      </w:r>
      <w:r w:rsidR="00122DC4" w:rsidRPr="004A4BCB">
        <w:rPr>
          <w:rFonts w:ascii="Palatino Linotype" w:hAnsi="Palatino Linotype" w:cs="Times New Roman"/>
          <w:sz w:val="24"/>
          <w:szCs w:val="24"/>
        </w:rPr>
        <w:t>he Pe</w:t>
      </w:r>
      <w:r w:rsidR="002F0161" w:rsidRPr="004A4BCB">
        <w:rPr>
          <w:rFonts w:ascii="Palatino Linotype" w:hAnsi="Palatino Linotype" w:cs="Times New Roman"/>
          <w:sz w:val="24"/>
          <w:szCs w:val="24"/>
        </w:rPr>
        <w:t>titioner is to provide for his clothing and</w:t>
      </w:r>
      <w:r w:rsidR="00122DC4" w:rsidRPr="004A4BCB">
        <w:rPr>
          <w:rFonts w:ascii="Palatino Linotype" w:hAnsi="Palatino Linotype" w:cs="Times New Roman"/>
          <w:sz w:val="24"/>
          <w:szCs w:val="24"/>
        </w:rPr>
        <w:t xml:space="preserve"> </w:t>
      </w:r>
      <w:r w:rsidR="001E42E4" w:rsidRPr="004A4BCB">
        <w:rPr>
          <w:rFonts w:ascii="Palatino Linotype" w:hAnsi="Palatino Linotype" w:cs="Times New Roman"/>
          <w:sz w:val="24"/>
          <w:szCs w:val="24"/>
        </w:rPr>
        <w:t>feeding needs at home.</w:t>
      </w:r>
    </w:p>
    <w:p w:rsidR="00122DC4" w:rsidRPr="004A4BCB" w:rsidRDefault="002F0161" w:rsidP="004A4BCB">
      <w:pPr>
        <w:pStyle w:val="ListParagraph"/>
        <w:numPr>
          <w:ilvl w:val="0"/>
          <w:numId w:val="3"/>
        </w:numPr>
        <w:spacing w:line="360" w:lineRule="auto"/>
        <w:jc w:val="both"/>
        <w:rPr>
          <w:rFonts w:ascii="Palatino Linotype" w:hAnsi="Palatino Linotype" w:cs="Times New Roman"/>
          <w:sz w:val="24"/>
          <w:szCs w:val="24"/>
        </w:rPr>
      </w:pPr>
      <w:r w:rsidRPr="004A4BCB">
        <w:rPr>
          <w:rFonts w:ascii="Palatino Linotype" w:hAnsi="Palatino Linotype" w:cs="Times New Roman"/>
          <w:sz w:val="24"/>
          <w:szCs w:val="24"/>
        </w:rPr>
        <w:t>There shall be no further orders.</w:t>
      </w:r>
    </w:p>
    <w:p w:rsidR="00397C97" w:rsidRPr="004A4BCB" w:rsidRDefault="00397C97" w:rsidP="004A4BCB">
      <w:pPr>
        <w:spacing w:after="0" w:line="360" w:lineRule="auto"/>
        <w:jc w:val="both"/>
        <w:rPr>
          <w:rFonts w:ascii="Palatino Linotype" w:eastAsia="Calibri" w:hAnsi="Palatino Linotype" w:cs="Times New Roman"/>
          <w:sz w:val="24"/>
          <w:szCs w:val="24"/>
          <w:shd w:val="clear" w:color="auto" w:fill="FFFFFF"/>
        </w:rPr>
      </w:pPr>
    </w:p>
    <w:p w:rsidR="00397C97" w:rsidRPr="004A4BCB" w:rsidRDefault="004E2A39" w:rsidP="004A4BCB">
      <w:pPr>
        <w:spacing w:after="0" w:line="360" w:lineRule="auto"/>
        <w:jc w:val="both"/>
        <w:rPr>
          <w:rFonts w:ascii="Palatino Linotype" w:eastAsia="Calibri" w:hAnsi="Palatino Linotype" w:cs="Times New Roman"/>
          <w:b/>
          <w:sz w:val="24"/>
          <w:szCs w:val="24"/>
        </w:rPr>
      </w:pPr>
      <w:r w:rsidRPr="004A4BCB">
        <w:rPr>
          <w:rFonts w:ascii="Palatino Linotype" w:eastAsia="Calibri" w:hAnsi="Palatino Linotype" w:cs="Times New Roman"/>
          <w:b/>
          <w:sz w:val="24"/>
          <w:szCs w:val="24"/>
        </w:rPr>
        <w:t xml:space="preserve">                                                                             </w:t>
      </w:r>
      <w:proofErr w:type="gramStart"/>
      <w:r w:rsidR="001E42E4" w:rsidRPr="004A4BCB">
        <w:rPr>
          <w:rFonts w:ascii="Palatino Linotype" w:eastAsia="Calibri" w:hAnsi="Palatino Linotype" w:cs="Times New Roman"/>
          <w:b/>
          <w:sz w:val="24"/>
          <w:szCs w:val="24"/>
        </w:rPr>
        <w:t>(SGD.)</w:t>
      </w:r>
      <w:proofErr w:type="gramEnd"/>
      <w:r w:rsidRPr="004A4BCB">
        <w:rPr>
          <w:rFonts w:ascii="Palatino Linotype" w:eastAsia="Calibri" w:hAnsi="Palatino Linotype" w:cs="Times New Roman"/>
          <w:b/>
          <w:sz w:val="24"/>
          <w:szCs w:val="24"/>
        </w:rPr>
        <w:t xml:space="preserve"> </w:t>
      </w:r>
      <w:r w:rsidR="005B013D" w:rsidRPr="004A4BCB">
        <w:rPr>
          <w:rFonts w:ascii="Palatino Linotype" w:eastAsia="Calibri" w:hAnsi="Palatino Linotype" w:cs="Times New Roman"/>
          <w:b/>
          <w:sz w:val="24"/>
          <w:szCs w:val="24"/>
        </w:rPr>
        <w:t xml:space="preserve">                  </w:t>
      </w:r>
      <w:r w:rsidRPr="004A4BCB">
        <w:rPr>
          <w:rFonts w:ascii="Palatino Linotype" w:eastAsia="Calibri" w:hAnsi="Palatino Linotype" w:cs="Times New Roman"/>
          <w:b/>
          <w:sz w:val="24"/>
          <w:szCs w:val="24"/>
        </w:rPr>
        <w:t xml:space="preserve">         </w:t>
      </w:r>
    </w:p>
    <w:p w:rsidR="00397C97" w:rsidRPr="004A4BCB" w:rsidRDefault="00397C97" w:rsidP="004A4BCB">
      <w:pPr>
        <w:spacing w:after="0" w:line="360" w:lineRule="auto"/>
        <w:ind w:left="2880" w:firstLine="720"/>
        <w:jc w:val="both"/>
        <w:rPr>
          <w:rFonts w:ascii="Palatino Linotype" w:eastAsia="Calibri" w:hAnsi="Palatino Linotype" w:cs="Times New Roman"/>
          <w:b/>
          <w:sz w:val="24"/>
          <w:szCs w:val="24"/>
        </w:rPr>
      </w:pPr>
      <w:r w:rsidRPr="004A4BCB">
        <w:rPr>
          <w:rFonts w:ascii="Palatino Linotype" w:eastAsia="Calibri" w:hAnsi="Palatino Linotype" w:cs="Times New Roman"/>
          <w:b/>
          <w:sz w:val="24"/>
          <w:szCs w:val="24"/>
        </w:rPr>
        <w:t>.....................................................</w:t>
      </w:r>
      <w:r w:rsidR="004E2A39" w:rsidRPr="004A4BCB">
        <w:rPr>
          <w:rFonts w:ascii="Palatino Linotype" w:eastAsia="Calibri" w:hAnsi="Palatino Linotype" w:cs="Times New Roman"/>
          <w:b/>
          <w:sz w:val="24"/>
          <w:szCs w:val="24"/>
        </w:rPr>
        <w:t>.......</w:t>
      </w:r>
      <w:r w:rsidR="005B013D" w:rsidRPr="004A4BCB">
        <w:rPr>
          <w:rFonts w:ascii="Palatino Linotype" w:eastAsia="Calibri" w:hAnsi="Palatino Linotype" w:cs="Times New Roman"/>
          <w:b/>
          <w:sz w:val="24"/>
          <w:szCs w:val="24"/>
        </w:rPr>
        <w:t>..........</w:t>
      </w:r>
    </w:p>
    <w:p w:rsidR="00E817F6" w:rsidRPr="0082671F" w:rsidRDefault="001E42E4" w:rsidP="004A4BCB">
      <w:pPr>
        <w:spacing w:after="0" w:line="360" w:lineRule="auto"/>
        <w:jc w:val="both"/>
        <w:rPr>
          <w:rFonts w:ascii="Times New Roman" w:hAnsi="Times New Roman" w:cs="Times New Roman"/>
          <w:sz w:val="28"/>
          <w:szCs w:val="28"/>
        </w:rPr>
      </w:pPr>
      <w:r w:rsidRPr="004A4BCB">
        <w:rPr>
          <w:rFonts w:ascii="Palatino Linotype" w:eastAsia="Calibri" w:hAnsi="Palatino Linotype" w:cs="Times New Roman"/>
          <w:b/>
          <w:sz w:val="24"/>
          <w:szCs w:val="24"/>
        </w:rPr>
        <w:t xml:space="preserve">                                        </w:t>
      </w:r>
      <w:r w:rsidR="00AB78B4" w:rsidRPr="004A4BCB">
        <w:rPr>
          <w:rFonts w:ascii="Palatino Linotype" w:eastAsia="Calibri" w:hAnsi="Palatino Linotype" w:cs="Times New Roman"/>
          <w:b/>
          <w:sz w:val="24"/>
          <w:szCs w:val="24"/>
        </w:rPr>
        <w:t>H/W</w:t>
      </w:r>
      <w:r w:rsidR="00122DC4" w:rsidRPr="004A4BCB">
        <w:rPr>
          <w:rFonts w:ascii="Palatino Linotype" w:eastAsia="Calibri" w:hAnsi="Palatino Linotype" w:cs="Times New Roman"/>
          <w:b/>
          <w:sz w:val="24"/>
          <w:szCs w:val="24"/>
        </w:rPr>
        <w:t xml:space="preserve"> </w:t>
      </w:r>
      <w:r w:rsidR="00754FC5" w:rsidRPr="004A4BCB">
        <w:rPr>
          <w:rFonts w:ascii="Palatino Linotype" w:eastAsia="Calibri" w:hAnsi="Palatino Linotype" w:cs="Times New Roman"/>
          <w:b/>
          <w:sz w:val="24"/>
          <w:szCs w:val="24"/>
        </w:rPr>
        <w:t>MRS</w:t>
      </w:r>
      <w:r w:rsidR="00157524" w:rsidRPr="004A4BCB">
        <w:rPr>
          <w:rFonts w:ascii="Palatino Linotype" w:eastAsia="Calibri" w:hAnsi="Palatino Linotype" w:cs="Times New Roman"/>
          <w:b/>
          <w:sz w:val="24"/>
          <w:szCs w:val="24"/>
        </w:rPr>
        <w:t xml:space="preserve">. </w:t>
      </w:r>
      <w:r w:rsidR="00AB78B4" w:rsidRPr="004A4BCB">
        <w:rPr>
          <w:rFonts w:ascii="Palatino Linotype" w:eastAsia="Calibri" w:hAnsi="Palatino Linotype" w:cs="Times New Roman"/>
          <w:b/>
          <w:sz w:val="24"/>
          <w:szCs w:val="24"/>
        </w:rPr>
        <w:t>BIAN</w:t>
      </w:r>
      <w:r w:rsidR="00AB78B4" w:rsidRPr="0082671F">
        <w:rPr>
          <w:rFonts w:ascii="Times New Roman" w:eastAsia="Calibri" w:hAnsi="Times New Roman" w:cs="Times New Roman"/>
          <w:b/>
          <w:sz w:val="28"/>
          <w:szCs w:val="28"/>
        </w:rPr>
        <w:t>CA ADWOA OSEI-SARFO</w:t>
      </w:r>
      <w:r w:rsidR="00754FC5" w:rsidRPr="0082671F">
        <w:rPr>
          <w:rFonts w:ascii="Times New Roman" w:eastAsia="Calibri" w:hAnsi="Times New Roman" w:cs="Times New Roman"/>
          <w:b/>
          <w:sz w:val="28"/>
          <w:szCs w:val="28"/>
        </w:rPr>
        <w:t xml:space="preserve"> (ESQ</w:t>
      </w:r>
      <w:r w:rsidR="00397C97" w:rsidRPr="0082671F">
        <w:rPr>
          <w:rFonts w:ascii="Times New Roman" w:eastAsia="Calibri" w:hAnsi="Times New Roman" w:cs="Times New Roman"/>
          <w:b/>
          <w:sz w:val="28"/>
          <w:szCs w:val="28"/>
        </w:rPr>
        <w:t>.)</w:t>
      </w:r>
      <w:r w:rsidR="00E817F6" w:rsidRPr="0082671F">
        <w:rPr>
          <w:rFonts w:ascii="Times New Roman" w:hAnsi="Times New Roman" w:cs="Times New Roman"/>
          <w:sz w:val="28"/>
          <w:szCs w:val="28"/>
        </w:rPr>
        <w:t xml:space="preserve"> </w:t>
      </w:r>
    </w:p>
    <w:sectPr w:rsidR="00E817F6" w:rsidRPr="0082671F" w:rsidSect="004A4BCB">
      <w:headerReference w:type="default" r:id="rId8"/>
      <w:footerReference w:type="default" r:id="rId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E4" w:rsidRDefault="00B360E4" w:rsidP="00397C97">
      <w:pPr>
        <w:spacing w:after="0" w:line="240" w:lineRule="auto"/>
      </w:pPr>
      <w:r>
        <w:separator/>
      </w:r>
    </w:p>
  </w:endnote>
  <w:endnote w:type="continuationSeparator" w:id="0">
    <w:p w:rsidR="00B360E4" w:rsidRDefault="00B360E4" w:rsidP="0039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36787"/>
      <w:docPartObj>
        <w:docPartGallery w:val="Page Numbers (Bottom of Page)"/>
        <w:docPartUnique/>
      </w:docPartObj>
    </w:sdtPr>
    <w:sdtEndPr>
      <w:rPr>
        <w:noProof/>
      </w:rPr>
    </w:sdtEndPr>
    <w:sdtContent>
      <w:p w:rsidR="004A4BCB" w:rsidRDefault="004A4BCB">
        <w:pPr>
          <w:pStyle w:val="Footer"/>
          <w:jc w:val="center"/>
        </w:pPr>
        <w:r>
          <w:fldChar w:fldCharType="begin"/>
        </w:r>
        <w:r>
          <w:instrText xml:space="preserve"> PAGE   \* MERGEFORMAT </w:instrText>
        </w:r>
        <w:r>
          <w:fldChar w:fldCharType="separate"/>
        </w:r>
        <w:r w:rsidR="00BB4BAB">
          <w:rPr>
            <w:noProof/>
          </w:rPr>
          <w:t>1</w:t>
        </w:r>
        <w:r>
          <w:rPr>
            <w:noProof/>
          </w:rPr>
          <w:fldChar w:fldCharType="end"/>
        </w:r>
      </w:p>
    </w:sdtContent>
  </w:sdt>
  <w:p w:rsidR="007B1BD8" w:rsidRDefault="007B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E4" w:rsidRDefault="00B360E4" w:rsidP="00397C97">
      <w:pPr>
        <w:spacing w:after="0" w:line="240" w:lineRule="auto"/>
      </w:pPr>
      <w:r>
        <w:separator/>
      </w:r>
    </w:p>
  </w:footnote>
  <w:footnote w:type="continuationSeparator" w:id="0">
    <w:p w:rsidR="00B360E4" w:rsidRDefault="00B360E4" w:rsidP="00397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D8" w:rsidRPr="00101B72" w:rsidRDefault="00515BA9">
    <w:pPr>
      <w:pStyle w:val="Header"/>
      <w:rPr>
        <w:rFonts w:ascii="Georgia" w:hAnsi="Georgia"/>
        <w:sz w:val="16"/>
        <w:szCs w:val="16"/>
      </w:rPr>
    </w:pPr>
    <w:r>
      <w:rPr>
        <w:rFonts w:ascii="Georgia" w:hAnsi="Georgia"/>
        <w:sz w:val="16"/>
        <w:szCs w:val="16"/>
      </w:rPr>
      <w:t>ALBERTA LAWSON NORTEY VRS SOLOMON BADDOO</w:t>
    </w:r>
  </w:p>
  <w:p w:rsidR="007B1BD8" w:rsidRDefault="007B1BD8">
    <w:pPr>
      <w:pStyle w:val="Header"/>
    </w:pPr>
  </w:p>
  <w:p w:rsidR="007B1BD8" w:rsidRDefault="007B1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4F26"/>
    <w:multiLevelType w:val="hybridMultilevel"/>
    <w:tmpl w:val="50121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9F5D84"/>
    <w:multiLevelType w:val="hybridMultilevel"/>
    <w:tmpl w:val="C4E2968A"/>
    <w:lvl w:ilvl="0" w:tplc="CB5AF6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274D2A"/>
    <w:multiLevelType w:val="hybridMultilevel"/>
    <w:tmpl w:val="2A74E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2A7F78"/>
    <w:multiLevelType w:val="hybridMultilevel"/>
    <w:tmpl w:val="CDA0F91E"/>
    <w:lvl w:ilvl="0" w:tplc="1916BB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2A72AD"/>
    <w:multiLevelType w:val="hybridMultilevel"/>
    <w:tmpl w:val="07A2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97"/>
    <w:rsid w:val="000106A3"/>
    <w:rsid w:val="00016934"/>
    <w:rsid w:val="0004631D"/>
    <w:rsid w:val="00051F67"/>
    <w:rsid w:val="0005586B"/>
    <w:rsid w:val="00070506"/>
    <w:rsid w:val="000D347F"/>
    <w:rsid w:val="001115AE"/>
    <w:rsid w:val="00122DC4"/>
    <w:rsid w:val="00126E95"/>
    <w:rsid w:val="00133C51"/>
    <w:rsid w:val="00135A38"/>
    <w:rsid w:val="00145708"/>
    <w:rsid w:val="001551EF"/>
    <w:rsid w:val="00157524"/>
    <w:rsid w:val="00175AF1"/>
    <w:rsid w:val="00181551"/>
    <w:rsid w:val="00195C3A"/>
    <w:rsid w:val="00196026"/>
    <w:rsid w:val="001A2491"/>
    <w:rsid w:val="001A3136"/>
    <w:rsid w:val="001C63E4"/>
    <w:rsid w:val="001C7491"/>
    <w:rsid w:val="001E2A05"/>
    <w:rsid w:val="001E42E4"/>
    <w:rsid w:val="00202246"/>
    <w:rsid w:val="00224A65"/>
    <w:rsid w:val="002A0CEE"/>
    <w:rsid w:val="002A7254"/>
    <w:rsid w:val="002B4FDC"/>
    <w:rsid w:val="002B5CFD"/>
    <w:rsid w:val="002D5934"/>
    <w:rsid w:val="002D650C"/>
    <w:rsid w:val="002D6C98"/>
    <w:rsid w:val="002E7D86"/>
    <w:rsid w:val="002F0161"/>
    <w:rsid w:val="00321D75"/>
    <w:rsid w:val="00325605"/>
    <w:rsid w:val="00343A84"/>
    <w:rsid w:val="00365624"/>
    <w:rsid w:val="0036733E"/>
    <w:rsid w:val="00393775"/>
    <w:rsid w:val="00397C97"/>
    <w:rsid w:val="003C4B72"/>
    <w:rsid w:val="003D0D82"/>
    <w:rsid w:val="003D438C"/>
    <w:rsid w:val="0040025A"/>
    <w:rsid w:val="00404BD0"/>
    <w:rsid w:val="00406BD3"/>
    <w:rsid w:val="00413070"/>
    <w:rsid w:val="00431EF3"/>
    <w:rsid w:val="00437DF4"/>
    <w:rsid w:val="00450882"/>
    <w:rsid w:val="00463D24"/>
    <w:rsid w:val="00484983"/>
    <w:rsid w:val="004857DD"/>
    <w:rsid w:val="00496FF5"/>
    <w:rsid w:val="004A4BCB"/>
    <w:rsid w:val="004B21C2"/>
    <w:rsid w:val="004D368B"/>
    <w:rsid w:val="004E1F8F"/>
    <w:rsid w:val="004E2876"/>
    <w:rsid w:val="004E2A39"/>
    <w:rsid w:val="004E2A50"/>
    <w:rsid w:val="004F2210"/>
    <w:rsid w:val="00515BA9"/>
    <w:rsid w:val="00544443"/>
    <w:rsid w:val="00551D21"/>
    <w:rsid w:val="00562A2F"/>
    <w:rsid w:val="005653A3"/>
    <w:rsid w:val="005918E8"/>
    <w:rsid w:val="005B013D"/>
    <w:rsid w:val="005B0D92"/>
    <w:rsid w:val="005C1413"/>
    <w:rsid w:val="0063252A"/>
    <w:rsid w:val="00646CA0"/>
    <w:rsid w:val="00653794"/>
    <w:rsid w:val="006566F7"/>
    <w:rsid w:val="0067204C"/>
    <w:rsid w:val="00684162"/>
    <w:rsid w:val="006865C3"/>
    <w:rsid w:val="006870F7"/>
    <w:rsid w:val="006934A3"/>
    <w:rsid w:val="006A6E7E"/>
    <w:rsid w:val="006C18F5"/>
    <w:rsid w:val="006C713B"/>
    <w:rsid w:val="006D032A"/>
    <w:rsid w:val="006D3305"/>
    <w:rsid w:val="006E32E0"/>
    <w:rsid w:val="007026A2"/>
    <w:rsid w:val="007303DD"/>
    <w:rsid w:val="00730D39"/>
    <w:rsid w:val="0073542F"/>
    <w:rsid w:val="00754FC5"/>
    <w:rsid w:val="00770C9E"/>
    <w:rsid w:val="007825BA"/>
    <w:rsid w:val="007853C4"/>
    <w:rsid w:val="007B1BD8"/>
    <w:rsid w:val="007C0196"/>
    <w:rsid w:val="007C10CC"/>
    <w:rsid w:val="007E4F6C"/>
    <w:rsid w:val="007F1C06"/>
    <w:rsid w:val="007F4BEC"/>
    <w:rsid w:val="00801FDC"/>
    <w:rsid w:val="00821C8B"/>
    <w:rsid w:val="0082671F"/>
    <w:rsid w:val="00844AE6"/>
    <w:rsid w:val="00844F28"/>
    <w:rsid w:val="0084713E"/>
    <w:rsid w:val="00863255"/>
    <w:rsid w:val="00877B7D"/>
    <w:rsid w:val="00880861"/>
    <w:rsid w:val="00881D81"/>
    <w:rsid w:val="008C6575"/>
    <w:rsid w:val="008E02B1"/>
    <w:rsid w:val="00930E52"/>
    <w:rsid w:val="00932184"/>
    <w:rsid w:val="00957A3F"/>
    <w:rsid w:val="00964F09"/>
    <w:rsid w:val="009666B5"/>
    <w:rsid w:val="00984289"/>
    <w:rsid w:val="009C0787"/>
    <w:rsid w:val="009D014C"/>
    <w:rsid w:val="009F1803"/>
    <w:rsid w:val="00A02EC5"/>
    <w:rsid w:val="00A072CF"/>
    <w:rsid w:val="00A21B93"/>
    <w:rsid w:val="00A3101D"/>
    <w:rsid w:val="00A31D98"/>
    <w:rsid w:val="00A420D9"/>
    <w:rsid w:val="00A54F96"/>
    <w:rsid w:val="00A56F54"/>
    <w:rsid w:val="00A579FE"/>
    <w:rsid w:val="00A632A4"/>
    <w:rsid w:val="00A66833"/>
    <w:rsid w:val="00AB78B4"/>
    <w:rsid w:val="00AD6B52"/>
    <w:rsid w:val="00AF6C22"/>
    <w:rsid w:val="00B1415F"/>
    <w:rsid w:val="00B205F1"/>
    <w:rsid w:val="00B259E0"/>
    <w:rsid w:val="00B31642"/>
    <w:rsid w:val="00B360E4"/>
    <w:rsid w:val="00B40C3B"/>
    <w:rsid w:val="00B54E59"/>
    <w:rsid w:val="00B57AAA"/>
    <w:rsid w:val="00B723A5"/>
    <w:rsid w:val="00B96074"/>
    <w:rsid w:val="00BA5D9F"/>
    <w:rsid w:val="00BB2745"/>
    <w:rsid w:val="00BB4BAB"/>
    <w:rsid w:val="00BC3BAA"/>
    <w:rsid w:val="00BD219C"/>
    <w:rsid w:val="00BD66B3"/>
    <w:rsid w:val="00BE2B5F"/>
    <w:rsid w:val="00C325EA"/>
    <w:rsid w:val="00C43D20"/>
    <w:rsid w:val="00C658C7"/>
    <w:rsid w:val="00C71270"/>
    <w:rsid w:val="00C75F0D"/>
    <w:rsid w:val="00C77002"/>
    <w:rsid w:val="00C910B5"/>
    <w:rsid w:val="00CB6FE3"/>
    <w:rsid w:val="00CC55F6"/>
    <w:rsid w:val="00CD3564"/>
    <w:rsid w:val="00D06799"/>
    <w:rsid w:val="00D161CE"/>
    <w:rsid w:val="00D219DF"/>
    <w:rsid w:val="00D717A7"/>
    <w:rsid w:val="00D720A8"/>
    <w:rsid w:val="00D751D1"/>
    <w:rsid w:val="00DC3CA0"/>
    <w:rsid w:val="00DC7573"/>
    <w:rsid w:val="00DD7EA2"/>
    <w:rsid w:val="00DE1598"/>
    <w:rsid w:val="00DE5BE3"/>
    <w:rsid w:val="00DE73BF"/>
    <w:rsid w:val="00DF617F"/>
    <w:rsid w:val="00E1325E"/>
    <w:rsid w:val="00E817F6"/>
    <w:rsid w:val="00E91829"/>
    <w:rsid w:val="00EB4A77"/>
    <w:rsid w:val="00EB5E36"/>
    <w:rsid w:val="00F07DE7"/>
    <w:rsid w:val="00F16166"/>
    <w:rsid w:val="00F261EB"/>
    <w:rsid w:val="00F45370"/>
    <w:rsid w:val="00F7303D"/>
    <w:rsid w:val="00F75B3B"/>
    <w:rsid w:val="00F75E11"/>
    <w:rsid w:val="00F8723F"/>
    <w:rsid w:val="00F90BA9"/>
    <w:rsid w:val="00F9623F"/>
    <w:rsid w:val="00FE4C9D"/>
    <w:rsid w:val="00FF18DF"/>
    <w:rsid w:val="00FF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C97"/>
  </w:style>
  <w:style w:type="paragraph" w:styleId="Footer">
    <w:name w:val="footer"/>
    <w:basedOn w:val="Normal"/>
    <w:link w:val="FooterChar"/>
    <w:uiPriority w:val="99"/>
    <w:unhideWhenUsed/>
    <w:rsid w:val="00397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C97"/>
  </w:style>
  <w:style w:type="paragraph" w:styleId="ListParagraph">
    <w:name w:val="List Paragraph"/>
    <w:basedOn w:val="Normal"/>
    <w:uiPriority w:val="34"/>
    <w:qFormat/>
    <w:rsid w:val="000106A3"/>
    <w:pPr>
      <w:ind w:left="720"/>
      <w:contextualSpacing/>
    </w:pPr>
  </w:style>
  <w:style w:type="paragraph" w:styleId="BalloonText">
    <w:name w:val="Balloon Text"/>
    <w:basedOn w:val="Normal"/>
    <w:link w:val="BalloonTextChar"/>
    <w:uiPriority w:val="99"/>
    <w:semiHidden/>
    <w:unhideWhenUsed/>
    <w:rsid w:val="004E2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A39"/>
    <w:rPr>
      <w:rFonts w:ascii="Segoe UI" w:hAnsi="Segoe UI" w:cs="Segoe UI"/>
      <w:sz w:val="18"/>
      <w:szCs w:val="18"/>
    </w:rPr>
  </w:style>
  <w:style w:type="paragraph" w:styleId="Title">
    <w:name w:val="Title"/>
    <w:basedOn w:val="Normal"/>
    <w:next w:val="Normal"/>
    <w:link w:val="TitleChar"/>
    <w:uiPriority w:val="10"/>
    <w:qFormat/>
    <w:rsid w:val="000705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506"/>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C97"/>
  </w:style>
  <w:style w:type="paragraph" w:styleId="Footer">
    <w:name w:val="footer"/>
    <w:basedOn w:val="Normal"/>
    <w:link w:val="FooterChar"/>
    <w:uiPriority w:val="99"/>
    <w:unhideWhenUsed/>
    <w:rsid w:val="00397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C97"/>
  </w:style>
  <w:style w:type="paragraph" w:styleId="ListParagraph">
    <w:name w:val="List Paragraph"/>
    <w:basedOn w:val="Normal"/>
    <w:uiPriority w:val="34"/>
    <w:qFormat/>
    <w:rsid w:val="000106A3"/>
    <w:pPr>
      <w:ind w:left="720"/>
      <w:contextualSpacing/>
    </w:pPr>
  </w:style>
  <w:style w:type="paragraph" w:styleId="BalloonText">
    <w:name w:val="Balloon Text"/>
    <w:basedOn w:val="Normal"/>
    <w:link w:val="BalloonTextChar"/>
    <w:uiPriority w:val="99"/>
    <w:semiHidden/>
    <w:unhideWhenUsed/>
    <w:rsid w:val="004E2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A39"/>
    <w:rPr>
      <w:rFonts w:ascii="Segoe UI" w:hAnsi="Segoe UI" w:cs="Segoe UI"/>
      <w:sz w:val="18"/>
      <w:szCs w:val="18"/>
    </w:rPr>
  </w:style>
  <w:style w:type="paragraph" w:styleId="Title">
    <w:name w:val="Title"/>
    <w:basedOn w:val="Normal"/>
    <w:next w:val="Normal"/>
    <w:link w:val="TitleChar"/>
    <w:uiPriority w:val="10"/>
    <w:qFormat/>
    <w:rsid w:val="000705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5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3</cp:revision>
  <cp:lastPrinted>2023-10-16T10:32:00Z</cp:lastPrinted>
  <dcterms:created xsi:type="dcterms:W3CDTF">2023-10-16T10:27:00Z</dcterms:created>
  <dcterms:modified xsi:type="dcterms:W3CDTF">2023-10-16T10:32:00Z</dcterms:modified>
</cp:coreProperties>
</file>