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9D68" w14:textId="48EE4A60" w:rsidR="0008643E" w:rsidRDefault="0008643E" w:rsidP="0008643E">
      <w:pPr>
        <w:pBdr>
          <w:bottom w:val="single" w:sz="12" w:space="1" w:color="auto"/>
        </w:pBdr>
        <w:spacing w:after="0"/>
        <w:jc w:val="both"/>
        <w:rPr>
          <w:rFonts w:ascii="Cambria" w:hAnsi="Cambria"/>
          <w:b/>
          <w:bCs/>
          <w:sz w:val="28"/>
          <w:szCs w:val="28"/>
        </w:rPr>
      </w:pPr>
      <w:r w:rsidRPr="00BF484A">
        <w:rPr>
          <w:rFonts w:ascii="Cambria" w:hAnsi="Cambria"/>
          <w:b/>
          <w:bCs/>
          <w:sz w:val="28"/>
          <w:szCs w:val="28"/>
        </w:rPr>
        <w:t>IN THE CIRCUIT COURT HELD AT AMASAMAN – ACCRA ON</w:t>
      </w:r>
      <w:r>
        <w:rPr>
          <w:rFonts w:ascii="Cambria" w:hAnsi="Cambria"/>
          <w:b/>
          <w:bCs/>
          <w:sz w:val="28"/>
          <w:szCs w:val="28"/>
        </w:rPr>
        <w:t xml:space="preserve"> WEDNESDAY</w:t>
      </w:r>
      <w:r w:rsidRPr="00BF484A">
        <w:rPr>
          <w:rFonts w:ascii="Cambria" w:hAnsi="Cambria"/>
          <w:b/>
          <w:bCs/>
          <w:sz w:val="28"/>
          <w:szCs w:val="28"/>
        </w:rPr>
        <w:t xml:space="preserve"> THE </w:t>
      </w:r>
      <w:r>
        <w:rPr>
          <w:rFonts w:ascii="Cambria" w:hAnsi="Cambria"/>
          <w:b/>
          <w:bCs/>
          <w:sz w:val="28"/>
          <w:szCs w:val="28"/>
        </w:rPr>
        <w:t>20</w:t>
      </w:r>
      <w:r w:rsidRPr="000D737B">
        <w:rPr>
          <w:rFonts w:ascii="Cambria" w:hAnsi="Cambria"/>
          <w:b/>
          <w:bCs/>
          <w:sz w:val="28"/>
          <w:szCs w:val="28"/>
          <w:vertAlign w:val="superscript"/>
        </w:rPr>
        <w:t>TH</w:t>
      </w:r>
      <w:r>
        <w:rPr>
          <w:rFonts w:ascii="Cambria" w:hAnsi="Cambria"/>
          <w:b/>
          <w:bCs/>
          <w:sz w:val="28"/>
          <w:szCs w:val="28"/>
        </w:rPr>
        <w:t xml:space="preserve"> </w:t>
      </w:r>
      <w:r w:rsidRPr="00BF484A">
        <w:rPr>
          <w:rFonts w:ascii="Cambria" w:hAnsi="Cambria"/>
          <w:b/>
          <w:bCs/>
          <w:sz w:val="28"/>
          <w:szCs w:val="28"/>
        </w:rPr>
        <w:t xml:space="preserve">DAY OF </w:t>
      </w:r>
      <w:r>
        <w:rPr>
          <w:rFonts w:ascii="Cambria" w:hAnsi="Cambria"/>
          <w:b/>
          <w:bCs/>
          <w:sz w:val="28"/>
          <w:szCs w:val="28"/>
        </w:rPr>
        <w:t xml:space="preserve">SEPTEMBER, 2023 </w:t>
      </w:r>
      <w:r w:rsidRPr="00BF484A">
        <w:rPr>
          <w:rFonts w:ascii="Cambria" w:hAnsi="Cambria"/>
          <w:b/>
          <w:bCs/>
          <w:sz w:val="28"/>
          <w:szCs w:val="28"/>
        </w:rPr>
        <w:t>BEFORE HER</w:t>
      </w:r>
      <w:r>
        <w:rPr>
          <w:rFonts w:ascii="Cambria" w:hAnsi="Cambria"/>
          <w:b/>
          <w:bCs/>
          <w:sz w:val="28"/>
          <w:szCs w:val="28"/>
        </w:rPr>
        <w:t xml:space="preserve"> </w:t>
      </w:r>
      <w:r w:rsidRPr="00BF484A">
        <w:rPr>
          <w:rFonts w:ascii="Cambria" w:hAnsi="Cambria"/>
          <w:b/>
          <w:bCs/>
          <w:sz w:val="28"/>
          <w:szCs w:val="28"/>
        </w:rPr>
        <w:t xml:space="preserve">HONOUR ENID </w:t>
      </w:r>
      <w:r>
        <w:rPr>
          <w:rFonts w:ascii="Cambria" w:hAnsi="Cambria"/>
          <w:b/>
          <w:bCs/>
          <w:sz w:val="28"/>
          <w:szCs w:val="28"/>
        </w:rPr>
        <w:t xml:space="preserve">  </w:t>
      </w:r>
      <w:r w:rsidRPr="00BF484A">
        <w:rPr>
          <w:rFonts w:ascii="Cambria" w:hAnsi="Cambria"/>
          <w:b/>
          <w:bCs/>
          <w:sz w:val="28"/>
          <w:szCs w:val="28"/>
        </w:rPr>
        <w:t>MARFUL-SAU, CIRCUIT COURT JUDGE</w:t>
      </w:r>
    </w:p>
    <w:p w14:paraId="2E495ACD" w14:textId="77777777" w:rsidR="0008643E" w:rsidRPr="00BF484A" w:rsidRDefault="0008643E" w:rsidP="0008643E">
      <w:pPr>
        <w:spacing w:after="0"/>
        <w:jc w:val="center"/>
        <w:rPr>
          <w:rFonts w:ascii="Cambria" w:hAnsi="Cambria"/>
          <w:b/>
          <w:bCs/>
          <w:sz w:val="28"/>
          <w:szCs w:val="28"/>
        </w:rPr>
      </w:pPr>
    </w:p>
    <w:p w14:paraId="4F2D30E8" w14:textId="25276D8E" w:rsidR="0008643E" w:rsidRPr="00BF484A" w:rsidRDefault="0008643E" w:rsidP="0008643E">
      <w:pPr>
        <w:spacing w:after="0"/>
        <w:jc w:val="right"/>
        <w:rPr>
          <w:rFonts w:ascii="Cambria" w:hAnsi="Cambria"/>
          <w:sz w:val="28"/>
          <w:szCs w:val="28"/>
        </w:rPr>
      </w:pPr>
      <w:r w:rsidRPr="00BF484A">
        <w:rPr>
          <w:rFonts w:ascii="Cambria" w:hAnsi="Cambria"/>
          <w:sz w:val="28"/>
          <w:szCs w:val="28"/>
        </w:rPr>
        <w:t>SUIT NO:</w:t>
      </w:r>
      <w:r>
        <w:rPr>
          <w:rFonts w:ascii="Cambria" w:hAnsi="Cambria"/>
          <w:sz w:val="28"/>
          <w:szCs w:val="28"/>
        </w:rPr>
        <w:t>C1/41/2019</w:t>
      </w:r>
      <w:r w:rsidRPr="00BF484A">
        <w:rPr>
          <w:rFonts w:ascii="Cambria" w:hAnsi="Cambria"/>
          <w:sz w:val="28"/>
          <w:szCs w:val="28"/>
        </w:rPr>
        <w:t xml:space="preserve"> </w:t>
      </w:r>
    </w:p>
    <w:p w14:paraId="13BA043C" w14:textId="77777777" w:rsidR="0008643E" w:rsidRPr="00BF484A" w:rsidRDefault="0008643E" w:rsidP="0008643E">
      <w:pPr>
        <w:tabs>
          <w:tab w:val="left" w:pos="193"/>
        </w:tabs>
        <w:spacing w:after="0"/>
        <w:rPr>
          <w:rFonts w:ascii="Cambria" w:hAnsi="Cambria"/>
          <w:sz w:val="28"/>
          <w:szCs w:val="28"/>
        </w:rPr>
      </w:pPr>
    </w:p>
    <w:p w14:paraId="7B5C7A37" w14:textId="77777777" w:rsidR="0008643E" w:rsidRDefault="0008643E" w:rsidP="0008643E">
      <w:pPr>
        <w:spacing w:after="0"/>
        <w:rPr>
          <w:rFonts w:ascii="Cambria" w:hAnsi="Cambria"/>
          <w:sz w:val="28"/>
          <w:szCs w:val="28"/>
        </w:rPr>
      </w:pPr>
      <w:r>
        <w:rPr>
          <w:rFonts w:ascii="Cambria" w:hAnsi="Cambria"/>
          <w:sz w:val="28"/>
          <w:szCs w:val="28"/>
        </w:rPr>
        <w:t>YAW MARK</w:t>
      </w:r>
    </w:p>
    <w:p w14:paraId="7C199910" w14:textId="77777777" w:rsidR="0008643E" w:rsidRDefault="0008643E" w:rsidP="0008643E">
      <w:pPr>
        <w:spacing w:after="0"/>
        <w:rPr>
          <w:rFonts w:ascii="Cambria" w:hAnsi="Cambria"/>
          <w:sz w:val="28"/>
          <w:szCs w:val="28"/>
        </w:rPr>
      </w:pPr>
      <w:r>
        <w:rPr>
          <w:rFonts w:ascii="Cambria" w:hAnsi="Cambria"/>
          <w:sz w:val="28"/>
          <w:szCs w:val="28"/>
        </w:rPr>
        <w:t>UNNUMBERED HOUSE</w:t>
      </w:r>
    </w:p>
    <w:p w14:paraId="69134888" w14:textId="77777777" w:rsidR="0008643E" w:rsidRDefault="0008643E" w:rsidP="0008643E">
      <w:pPr>
        <w:spacing w:after="0"/>
        <w:rPr>
          <w:rFonts w:ascii="Cambria" w:hAnsi="Cambria"/>
          <w:sz w:val="28"/>
          <w:szCs w:val="28"/>
        </w:rPr>
      </w:pPr>
      <w:r>
        <w:rPr>
          <w:rFonts w:ascii="Cambria" w:hAnsi="Cambria"/>
          <w:sz w:val="28"/>
          <w:szCs w:val="28"/>
        </w:rPr>
        <w:t>NEAR CHURCH OF PENTECOST</w:t>
      </w:r>
    </w:p>
    <w:p w14:paraId="1B863A0D" w14:textId="77777777" w:rsidR="0008643E" w:rsidRDefault="0008643E" w:rsidP="0008643E">
      <w:pPr>
        <w:spacing w:after="0"/>
        <w:rPr>
          <w:rFonts w:ascii="Cambria" w:hAnsi="Cambria"/>
          <w:sz w:val="28"/>
          <w:szCs w:val="28"/>
        </w:rPr>
      </w:pPr>
      <w:r>
        <w:rPr>
          <w:rFonts w:ascii="Cambria" w:hAnsi="Cambria"/>
          <w:sz w:val="28"/>
          <w:szCs w:val="28"/>
        </w:rPr>
        <w:t>SOUTH OFANKOR, ACCRA</w:t>
      </w:r>
    </w:p>
    <w:p w14:paraId="195CB5E3" w14:textId="77777777" w:rsidR="0008643E" w:rsidRDefault="0008643E" w:rsidP="0008643E">
      <w:pPr>
        <w:spacing w:after="0"/>
        <w:rPr>
          <w:rFonts w:ascii="Cambria" w:hAnsi="Cambria"/>
          <w:sz w:val="28"/>
          <w:szCs w:val="28"/>
        </w:rPr>
      </w:pPr>
    </w:p>
    <w:p w14:paraId="388FC3FA" w14:textId="77777777" w:rsidR="0008643E" w:rsidRDefault="0008643E" w:rsidP="0008643E">
      <w:pPr>
        <w:spacing w:after="0"/>
        <w:rPr>
          <w:rFonts w:ascii="Cambria" w:hAnsi="Cambria"/>
          <w:sz w:val="28"/>
          <w:szCs w:val="28"/>
        </w:rPr>
      </w:pPr>
      <w:r>
        <w:rPr>
          <w:rFonts w:ascii="Cambria" w:hAnsi="Cambria"/>
          <w:sz w:val="28"/>
          <w:szCs w:val="28"/>
        </w:rPr>
        <w:t>c/o ARCHIE DANSO &amp; ASSOCIATES</w:t>
      </w:r>
    </w:p>
    <w:p w14:paraId="6ECA0B15" w14:textId="77777777" w:rsidR="0008643E" w:rsidRDefault="0008643E" w:rsidP="0008643E">
      <w:pPr>
        <w:spacing w:after="0"/>
        <w:rPr>
          <w:rFonts w:ascii="Cambria" w:hAnsi="Cambria"/>
          <w:sz w:val="28"/>
          <w:szCs w:val="28"/>
        </w:rPr>
      </w:pPr>
      <w:r>
        <w:rPr>
          <w:rFonts w:ascii="Cambria" w:hAnsi="Cambria"/>
          <w:sz w:val="28"/>
          <w:szCs w:val="28"/>
        </w:rPr>
        <w:t>H/No F458/1, SALEM ROAD</w:t>
      </w:r>
    </w:p>
    <w:p w14:paraId="62411E01" w14:textId="4178EC0C" w:rsidR="0008643E" w:rsidRPr="008D0E51" w:rsidRDefault="0008643E" w:rsidP="0008643E">
      <w:pPr>
        <w:spacing w:after="0"/>
        <w:rPr>
          <w:rFonts w:ascii="Cambria" w:hAnsi="Cambria"/>
          <w:sz w:val="28"/>
          <w:szCs w:val="28"/>
        </w:rPr>
      </w:pPr>
      <w:r>
        <w:rPr>
          <w:rFonts w:ascii="Cambria" w:hAnsi="Cambria"/>
          <w:sz w:val="28"/>
          <w:szCs w:val="28"/>
        </w:rPr>
        <w:t xml:space="preserve">OSU-ACCRA                                              </w:t>
      </w:r>
      <w:r w:rsidRPr="008D0E51">
        <w:rPr>
          <w:rFonts w:ascii="Cambria" w:hAnsi="Cambria"/>
          <w:sz w:val="28"/>
          <w:szCs w:val="28"/>
        </w:rPr>
        <w:t xml:space="preserve">         </w:t>
      </w:r>
      <w:r w:rsidRPr="008D0E51">
        <w:rPr>
          <w:rFonts w:ascii="Cambria" w:hAnsi="Cambria"/>
          <w:b/>
          <w:bCs/>
          <w:sz w:val="28"/>
          <w:szCs w:val="28"/>
        </w:rPr>
        <w:t>…</w:t>
      </w:r>
      <w:r w:rsidRPr="008D0E51">
        <w:rPr>
          <w:rFonts w:ascii="Cambria" w:hAnsi="Cambria"/>
          <w:sz w:val="28"/>
          <w:szCs w:val="28"/>
        </w:rPr>
        <w:t xml:space="preserve">                   </w:t>
      </w:r>
      <w:r>
        <w:rPr>
          <w:rFonts w:ascii="Cambria" w:hAnsi="Cambria"/>
          <w:sz w:val="28"/>
          <w:szCs w:val="28"/>
        </w:rPr>
        <w:t xml:space="preserve">                    </w:t>
      </w:r>
      <w:r w:rsidRPr="008D0E51">
        <w:rPr>
          <w:rFonts w:ascii="Cambria" w:hAnsi="Cambria"/>
          <w:sz w:val="28"/>
          <w:szCs w:val="28"/>
        </w:rPr>
        <w:t xml:space="preserve">    PLAINTIFF</w:t>
      </w:r>
    </w:p>
    <w:p w14:paraId="7728ECA5" w14:textId="77777777" w:rsidR="0008643E" w:rsidRDefault="0008643E" w:rsidP="0008643E">
      <w:pPr>
        <w:pStyle w:val="ListParagraph"/>
        <w:spacing w:after="0"/>
        <w:rPr>
          <w:rFonts w:ascii="Cambria" w:hAnsi="Cambria"/>
          <w:sz w:val="28"/>
          <w:szCs w:val="28"/>
        </w:rPr>
      </w:pPr>
    </w:p>
    <w:p w14:paraId="780B5F70" w14:textId="77777777" w:rsidR="0008643E" w:rsidRPr="009D6881" w:rsidRDefault="0008643E" w:rsidP="0008643E">
      <w:pPr>
        <w:spacing w:after="0"/>
        <w:rPr>
          <w:rFonts w:ascii="Cambria" w:hAnsi="Cambria"/>
          <w:sz w:val="28"/>
          <w:szCs w:val="28"/>
        </w:rPr>
      </w:pPr>
      <w:r>
        <w:rPr>
          <w:rFonts w:ascii="Cambria" w:hAnsi="Cambria"/>
          <w:sz w:val="28"/>
          <w:szCs w:val="28"/>
        </w:rPr>
        <w:t>VRS</w:t>
      </w:r>
      <w:r w:rsidRPr="009D6881">
        <w:rPr>
          <w:rFonts w:ascii="Cambria" w:hAnsi="Cambria"/>
          <w:sz w:val="28"/>
          <w:szCs w:val="28"/>
        </w:rPr>
        <w:t>.</w:t>
      </w:r>
    </w:p>
    <w:p w14:paraId="6759424C" w14:textId="77777777" w:rsidR="0008643E" w:rsidRDefault="0008643E" w:rsidP="0008643E">
      <w:pPr>
        <w:pStyle w:val="ListParagraph"/>
        <w:spacing w:after="0"/>
        <w:rPr>
          <w:rFonts w:ascii="Cambria" w:hAnsi="Cambria"/>
          <w:sz w:val="28"/>
          <w:szCs w:val="28"/>
        </w:rPr>
      </w:pPr>
    </w:p>
    <w:p w14:paraId="66514C20" w14:textId="70589537" w:rsidR="0008643E" w:rsidRDefault="0008643E" w:rsidP="0008643E">
      <w:pPr>
        <w:spacing w:after="0"/>
        <w:rPr>
          <w:rFonts w:ascii="Cambria" w:hAnsi="Cambria"/>
          <w:sz w:val="28"/>
          <w:szCs w:val="28"/>
        </w:rPr>
      </w:pPr>
      <w:r>
        <w:rPr>
          <w:rFonts w:ascii="Cambria" w:hAnsi="Cambria"/>
          <w:sz w:val="28"/>
          <w:szCs w:val="28"/>
        </w:rPr>
        <w:t>1.</w:t>
      </w:r>
      <w:r w:rsidR="00810ED1">
        <w:rPr>
          <w:rFonts w:ascii="Cambria" w:hAnsi="Cambria"/>
          <w:sz w:val="28"/>
          <w:szCs w:val="28"/>
        </w:rPr>
        <w:t>SAMPSON ANTWI</w:t>
      </w:r>
    </w:p>
    <w:p w14:paraId="57E264C1" w14:textId="3597CF6B" w:rsidR="0008643E" w:rsidRDefault="0008643E" w:rsidP="0008643E">
      <w:pPr>
        <w:spacing w:after="0"/>
        <w:rPr>
          <w:rFonts w:ascii="Cambria" w:hAnsi="Cambria"/>
          <w:sz w:val="28"/>
          <w:szCs w:val="28"/>
        </w:rPr>
      </w:pPr>
      <w:r>
        <w:rPr>
          <w:rFonts w:ascii="Cambria" w:hAnsi="Cambria"/>
          <w:sz w:val="28"/>
          <w:szCs w:val="28"/>
        </w:rPr>
        <w:t>2.</w:t>
      </w:r>
      <w:r w:rsidR="00810ED1">
        <w:rPr>
          <w:rFonts w:ascii="Cambria" w:hAnsi="Cambria"/>
          <w:sz w:val="28"/>
          <w:szCs w:val="28"/>
        </w:rPr>
        <w:t>RICHARD AMANI</w:t>
      </w:r>
    </w:p>
    <w:p w14:paraId="234026FE" w14:textId="032BA73B" w:rsidR="0008643E" w:rsidRPr="008D0E51" w:rsidRDefault="0008643E" w:rsidP="0008643E">
      <w:pPr>
        <w:spacing w:after="0"/>
        <w:rPr>
          <w:rFonts w:ascii="Cambria" w:hAnsi="Cambria"/>
          <w:sz w:val="28"/>
          <w:szCs w:val="28"/>
        </w:rPr>
      </w:pPr>
      <w:r>
        <w:rPr>
          <w:rFonts w:ascii="Cambria" w:hAnsi="Cambria"/>
          <w:sz w:val="28"/>
          <w:szCs w:val="28"/>
        </w:rPr>
        <w:t>3.</w:t>
      </w:r>
      <w:r w:rsidR="00810ED1">
        <w:rPr>
          <w:rFonts w:ascii="Cambria" w:hAnsi="Cambria"/>
          <w:sz w:val="28"/>
          <w:szCs w:val="28"/>
        </w:rPr>
        <w:t>JOSEPH PEASAH MINTAH</w:t>
      </w:r>
      <w:r>
        <w:rPr>
          <w:rFonts w:ascii="Cambria" w:hAnsi="Cambria"/>
          <w:sz w:val="28"/>
          <w:szCs w:val="28"/>
        </w:rPr>
        <w:t xml:space="preserve">                   </w:t>
      </w:r>
      <w:r w:rsidRPr="008D0E51">
        <w:rPr>
          <w:rFonts w:ascii="Cambria" w:hAnsi="Cambria"/>
          <w:sz w:val="28"/>
          <w:szCs w:val="28"/>
        </w:rPr>
        <w:t xml:space="preserve">    </w:t>
      </w:r>
      <w:r w:rsidRPr="008D0E51">
        <w:rPr>
          <w:rFonts w:ascii="Cambria" w:hAnsi="Cambria"/>
          <w:b/>
          <w:bCs/>
          <w:sz w:val="28"/>
          <w:szCs w:val="28"/>
        </w:rPr>
        <w:t>…</w:t>
      </w:r>
      <w:r w:rsidRPr="008D0E51">
        <w:rPr>
          <w:rFonts w:ascii="Cambria" w:hAnsi="Cambria"/>
          <w:sz w:val="28"/>
          <w:szCs w:val="28"/>
        </w:rPr>
        <w:t xml:space="preserve">                </w:t>
      </w:r>
      <w:r>
        <w:rPr>
          <w:rFonts w:ascii="Cambria" w:hAnsi="Cambria"/>
          <w:sz w:val="28"/>
          <w:szCs w:val="28"/>
        </w:rPr>
        <w:t xml:space="preserve">                     </w:t>
      </w:r>
      <w:r w:rsidRPr="008D0E51">
        <w:rPr>
          <w:rFonts w:ascii="Cambria" w:hAnsi="Cambria"/>
          <w:sz w:val="28"/>
          <w:szCs w:val="28"/>
        </w:rPr>
        <w:t>DEFENDANT</w:t>
      </w:r>
      <w:r>
        <w:rPr>
          <w:rFonts w:ascii="Cambria" w:hAnsi="Cambria"/>
          <w:sz w:val="28"/>
          <w:szCs w:val="28"/>
        </w:rPr>
        <w:t>S</w:t>
      </w:r>
    </w:p>
    <w:p w14:paraId="6F24A0CF" w14:textId="77777777" w:rsidR="0008643E" w:rsidRPr="00CD28F0" w:rsidRDefault="0008643E" w:rsidP="0008643E">
      <w:pPr>
        <w:spacing w:after="0"/>
        <w:rPr>
          <w:rFonts w:ascii="Cambria" w:hAnsi="Cambria"/>
          <w:sz w:val="28"/>
          <w:szCs w:val="28"/>
        </w:rPr>
      </w:pPr>
      <w:r w:rsidRPr="00CD28F0">
        <w:rPr>
          <w:rFonts w:ascii="Cambria" w:hAnsi="Cambria"/>
          <w:sz w:val="28"/>
          <w:szCs w:val="28"/>
        </w:rPr>
        <w:t>______________________________________________________________________________________</w:t>
      </w:r>
    </w:p>
    <w:p w14:paraId="6B3A0A6D" w14:textId="77777777" w:rsidR="0008643E" w:rsidRDefault="0008643E" w:rsidP="0008643E">
      <w:pPr>
        <w:spacing w:after="0"/>
        <w:rPr>
          <w:rFonts w:ascii="Cambria" w:hAnsi="Cambria"/>
          <w:i/>
          <w:iCs/>
          <w:sz w:val="28"/>
          <w:szCs w:val="28"/>
        </w:rPr>
      </w:pPr>
    </w:p>
    <w:p w14:paraId="2CAEE0B9" w14:textId="0711C2B0" w:rsidR="0008643E" w:rsidRPr="00CD28F0" w:rsidRDefault="0008643E" w:rsidP="0008643E">
      <w:pPr>
        <w:spacing w:after="0"/>
        <w:rPr>
          <w:rFonts w:ascii="Cambria" w:hAnsi="Cambria"/>
          <w:i/>
          <w:iCs/>
          <w:sz w:val="28"/>
          <w:szCs w:val="28"/>
        </w:rPr>
      </w:pPr>
      <w:r>
        <w:rPr>
          <w:rFonts w:ascii="Cambria" w:hAnsi="Cambria"/>
          <w:i/>
          <w:iCs/>
          <w:sz w:val="28"/>
          <w:szCs w:val="28"/>
        </w:rPr>
        <w:t xml:space="preserve">PARTIES: </w:t>
      </w:r>
      <w:r w:rsidRPr="00CD28F0">
        <w:rPr>
          <w:rFonts w:ascii="Cambria" w:hAnsi="Cambria"/>
          <w:i/>
          <w:iCs/>
          <w:sz w:val="28"/>
          <w:szCs w:val="28"/>
        </w:rPr>
        <w:t>PLAINTIFF</w:t>
      </w:r>
      <w:r>
        <w:rPr>
          <w:rFonts w:ascii="Cambria" w:hAnsi="Cambria"/>
          <w:i/>
          <w:iCs/>
          <w:sz w:val="28"/>
          <w:szCs w:val="28"/>
        </w:rPr>
        <w:t xml:space="preserve"> </w:t>
      </w:r>
      <w:r w:rsidR="00810ED1">
        <w:rPr>
          <w:rFonts w:ascii="Cambria" w:hAnsi="Cambria"/>
          <w:i/>
          <w:iCs/>
          <w:sz w:val="28"/>
          <w:szCs w:val="28"/>
        </w:rPr>
        <w:t>PRESENT</w:t>
      </w:r>
    </w:p>
    <w:p w14:paraId="4BEFED0D" w14:textId="77777777" w:rsidR="0008643E" w:rsidRDefault="0008643E" w:rsidP="0008643E">
      <w:pPr>
        <w:spacing w:after="0"/>
        <w:ind w:left="1110"/>
        <w:rPr>
          <w:rFonts w:ascii="Cambria" w:hAnsi="Cambria"/>
          <w:i/>
          <w:iCs/>
          <w:sz w:val="28"/>
          <w:szCs w:val="28"/>
        </w:rPr>
      </w:pPr>
      <w:r>
        <w:rPr>
          <w:rFonts w:ascii="Cambria" w:hAnsi="Cambria"/>
          <w:i/>
          <w:iCs/>
          <w:sz w:val="28"/>
          <w:szCs w:val="28"/>
        </w:rPr>
        <w:t>1</w:t>
      </w:r>
      <w:r w:rsidRPr="005035B9">
        <w:rPr>
          <w:rFonts w:ascii="Cambria" w:hAnsi="Cambria"/>
          <w:i/>
          <w:iCs/>
          <w:sz w:val="28"/>
          <w:szCs w:val="28"/>
          <w:vertAlign w:val="superscript"/>
        </w:rPr>
        <w:t>ST</w:t>
      </w:r>
      <w:r>
        <w:rPr>
          <w:rFonts w:ascii="Cambria" w:hAnsi="Cambria"/>
          <w:i/>
          <w:iCs/>
          <w:sz w:val="28"/>
          <w:szCs w:val="28"/>
        </w:rPr>
        <w:t xml:space="preserve"> </w:t>
      </w:r>
      <w:r w:rsidRPr="00CD28F0">
        <w:rPr>
          <w:rFonts w:ascii="Cambria" w:hAnsi="Cambria"/>
          <w:i/>
          <w:iCs/>
          <w:sz w:val="28"/>
          <w:szCs w:val="28"/>
        </w:rPr>
        <w:t xml:space="preserve">DEFENDANT </w:t>
      </w:r>
      <w:r>
        <w:rPr>
          <w:rFonts w:ascii="Cambria" w:hAnsi="Cambria"/>
          <w:i/>
          <w:iCs/>
          <w:sz w:val="28"/>
          <w:szCs w:val="28"/>
        </w:rPr>
        <w:t>ABSENT</w:t>
      </w:r>
    </w:p>
    <w:p w14:paraId="4E65EF60" w14:textId="34186752" w:rsidR="0008643E" w:rsidRDefault="0008643E" w:rsidP="0008643E">
      <w:pPr>
        <w:spacing w:after="0"/>
        <w:rPr>
          <w:rFonts w:ascii="Cambria" w:hAnsi="Cambria"/>
          <w:i/>
          <w:iCs/>
          <w:sz w:val="28"/>
          <w:szCs w:val="28"/>
        </w:rPr>
      </w:pPr>
      <w:r>
        <w:rPr>
          <w:rFonts w:ascii="Cambria" w:hAnsi="Cambria"/>
          <w:i/>
          <w:iCs/>
          <w:sz w:val="28"/>
          <w:szCs w:val="28"/>
        </w:rPr>
        <w:tab/>
        <w:t xml:space="preserve">      2</w:t>
      </w:r>
      <w:r w:rsidRPr="005035B9">
        <w:rPr>
          <w:rFonts w:ascii="Cambria" w:hAnsi="Cambria"/>
          <w:i/>
          <w:iCs/>
          <w:sz w:val="28"/>
          <w:szCs w:val="28"/>
          <w:vertAlign w:val="superscript"/>
        </w:rPr>
        <w:t>ND</w:t>
      </w:r>
      <w:r>
        <w:rPr>
          <w:rFonts w:ascii="Cambria" w:hAnsi="Cambria"/>
          <w:i/>
          <w:iCs/>
          <w:sz w:val="28"/>
          <w:szCs w:val="28"/>
        </w:rPr>
        <w:t xml:space="preserve"> DEFENDANT </w:t>
      </w:r>
      <w:r w:rsidR="005316BD">
        <w:rPr>
          <w:rFonts w:ascii="Cambria" w:hAnsi="Cambria"/>
          <w:i/>
          <w:iCs/>
          <w:sz w:val="28"/>
          <w:szCs w:val="28"/>
        </w:rPr>
        <w:t>AB</w:t>
      </w:r>
      <w:r>
        <w:rPr>
          <w:rFonts w:ascii="Cambria" w:hAnsi="Cambria"/>
          <w:i/>
          <w:iCs/>
          <w:sz w:val="28"/>
          <w:szCs w:val="28"/>
        </w:rPr>
        <w:t xml:space="preserve">SENT   </w:t>
      </w:r>
    </w:p>
    <w:p w14:paraId="379D260B" w14:textId="77777777" w:rsidR="0008643E" w:rsidRPr="00CD28F0" w:rsidRDefault="0008643E" w:rsidP="0008643E">
      <w:pPr>
        <w:spacing w:after="0"/>
        <w:rPr>
          <w:rFonts w:ascii="Cambria" w:hAnsi="Cambria"/>
          <w:i/>
          <w:iCs/>
          <w:sz w:val="28"/>
          <w:szCs w:val="28"/>
        </w:rPr>
      </w:pPr>
      <w:r>
        <w:rPr>
          <w:rFonts w:ascii="Cambria" w:hAnsi="Cambria"/>
          <w:i/>
          <w:iCs/>
          <w:sz w:val="28"/>
          <w:szCs w:val="28"/>
        </w:rPr>
        <w:tab/>
        <w:t xml:space="preserve">     3</w:t>
      </w:r>
      <w:r w:rsidRPr="000D737B">
        <w:rPr>
          <w:rFonts w:ascii="Cambria" w:hAnsi="Cambria"/>
          <w:i/>
          <w:iCs/>
          <w:sz w:val="28"/>
          <w:szCs w:val="28"/>
          <w:vertAlign w:val="superscript"/>
        </w:rPr>
        <w:t>RD</w:t>
      </w:r>
      <w:r>
        <w:rPr>
          <w:rFonts w:ascii="Cambria" w:hAnsi="Cambria"/>
          <w:i/>
          <w:iCs/>
          <w:sz w:val="28"/>
          <w:szCs w:val="28"/>
        </w:rPr>
        <w:t xml:space="preserve"> DEFENDANT ABSENT     </w:t>
      </w:r>
    </w:p>
    <w:p w14:paraId="22C94A9E" w14:textId="77777777" w:rsidR="0008643E" w:rsidRPr="00CD28F0" w:rsidRDefault="0008643E" w:rsidP="0008643E">
      <w:pPr>
        <w:spacing w:after="0"/>
        <w:rPr>
          <w:rFonts w:ascii="Cambria" w:hAnsi="Cambria"/>
          <w:i/>
          <w:iCs/>
          <w:sz w:val="28"/>
          <w:szCs w:val="28"/>
        </w:rPr>
      </w:pPr>
    </w:p>
    <w:p w14:paraId="7F2FDE98" w14:textId="49A044E0" w:rsidR="0008643E" w:rsidRDefault="0008643E" w:rsidP="0008643E">
      <w:pPr>
        <w:spacing w:after="0"/>
        <w:rPr>
          <w:rFonts w:ascii="Cambria" w:hAnsi="Cambria"/>
          <w:i/>
          <w:iCs/>
          <w:sz w:val="28"/>
          <w:szCs w:val="28"/>
        </w:rPr>
      </w:pPr>
      <w:r>
        <w:rPr>
          <w:rFonts w:ascii="Cambria" w:hAnsi="Cambria"/>
          <w:i/>
          <w:iCs/>
          <w:sz w:val="28"/>
          <w:szCs w:val="28"/>
        </w:rPr>
        <w:t xml:space="preserve">COUNSEL: </w:t>
      </w:r>
      <w:r w:rsidR="00810ED1">
        <w:rPr>
          <w:rFonts w:ascii="Cambria" w:hAnsi="Cambria"/>
          <w:i/>
          <w:iCs/>
          <w:sz w:val="28"/>
          <w:szCs w:val="28"/>
        </w:rPr>
        <w:t xml:space="preserve">ARCHIE MARTIN DANSO (JNR) </w:t>
      </w:r>
      <w:r>
        <w:rPr>
          <w:rFonts w:ascii="Cambria" w:hAnsi="Cambria"/>
          <w:i/>
          <w:iCs/>
          <w:sz w:val="28"/>
          <w:szCs w:val="28"/>
        </w:rPr>
        <w:t>ESQ.</w:t>
      </w:r>
      <w:r w:rsidR="00810ED1">
        <w:rPr>
          <w:rFonts w:ascii="Cambria" w:hAnsi="Cambria"/>
          <w:i/>
          <w:iCs/>
          <w:sz w:val="28"/>
          <w:szCs w:val="28"/>
        </w:rPr>
        <w:t xml:space="preserve"> </w:t>
      </w:r>
      <w:r w:rsidRPr="00A723B9">
        <w:rPr>
          <w:rFonts w:ascii="Cambria" w:hAnsi="Cambria"/>
          <w:i/>
          <w:iCs/>
          <w:sz w:val="28"/>
          <w:szCs w:val="28"/>
        </w:rPr>
        <w:t xml:space="preserve">FOR PLAINTIFF </w:t>
      </w:r>
      <w:r>
        <w:rPr>
          <w:rFonts w:ascii="Cambria" w:hAnsi="Cambria"/>
          <w:i/>
          <w:iCs/>
          <w:sz w:val="28"/>
          <w:szCs w:val="28"/>
        </w:rPr>
        <w:t>AB</w:t>
      </w:r>
      <w:r w:rsidRPr="00A723B9">
        <w:rPr>
          <w:rFonts w:ascii="Cambria" w:hAnsi="Cambria"/>
          <w:i/>
          <w:iCs/>
          <w:sz w:val="28"/>
          <w:szCs w:val="28"/>
        </w:rPr>
        <w:t xml:space="preserve">SENT  </w:t>
      </w:r>
    </w:p>
    <w:p w14:paraId="6A7B780F" w14:textId="4EE982C3" w:rsidR="0008643E" w:rsidRDefault="0008643E" w:rsidP="0008643E">
      <w:pPr>
        <w:spacing w:after="0"/>
        <w:rPr>
          <w:rFonts w:ascii="Cambria" w:hAnsi="Cambria"/>
          <w:i/>
          <w:iCs/>
          <w:sz w:val="28"/>
          <w:szCs w:val="28"/>
        </w:rPr>
      </w:pPr>
      <w:r>
        <w:rPr>
          <w:rFonts w:ascii="Cambria" w:hAnsi="Cambria"/>
          <w:i/>
          <w:iCs/>
          <w:sz w:val="28"/>
          <w:szCs w:val="28"/>
        </w:rPr>
        <w:tab/>
        <w:t xml:space="preserve">       </w:t>
      </w:r>
      <w:r w:rsidR="00810ED1">
        <w:rPr>
          <w:rFonts w:ascii="Cambria" w:hAnsi="Cambria"/>
          <w:i/>
          <w:iCs/>
          <w:sz w:val="28"/>
          <w:szCs w:val="28"/>
        </w:rPr>
        <w:t>GEORGE AHADZIE</w:t>
      </w:r>
      <w:r>
        <w:rPr>
          <w:rFonts w:ascii="Cambria" w:hAnsi="Cambria"/>
          <w:i/>
          <w:iCs/>
          <w:sz w:val="28"/>
          <w:szCs w:val="28"/>
        </w:rPr>
        <w:t xml:space="preserve"> ESQ. FOR DEFENDANTS </w:t>
      </w:r>
      <w:r w:rsidR="005316BD">
        <w:rPr>
          <w:rFonts w:ascii="Cambria" w:hAnsi="Cambria"/>
          <w:i/>
          <w:iCs/>
          <w:sz w:val="28"/>
          <w:szCs w:val="28"/>
        </w:rPr>
        <w:t>AB</w:t>
      </w:r>
      <w:r>
        <w:rPr>
          <w:rFonts w:ascii="Cambria" w:hAnsi="Cambria"/>
          <w:i/>
          <w:iCs/>
          <w:sz w:val="28"/>
          <w:szCs w:val="28"/>
        </w:rPr>
        <w:t>SENT</w:t>
      </w:r>
    </w:p>
    <w:p w14:paraId="1DB9C79F" w14:textId="77777777" w:rsidR="0008643E" w:rsidRDefault="0008643E" w:rsidP="0008643E">
      <w:pPr>
        <w:spacing w:after="0"/>
        <w:rPr>
          <w:rFonts w:ascii="Cambria" w:hAnsi="Cambria"/>
          <w:i/>
          <w:iCs/>
          <w:sz w:val="28"/>
          <w:szCs w:val="28"/>
        </w:rPr>
      </w:pPr>
    </w:p>
    <w:p w14:paraId="7B2BCF03" w14:textId="77777777" w:rsidR="0008643E" w:rsidRPr="007E3FDB" w:rsidRDefault="0008643E" w:rsidP="0008643E">
      <w:pPr>
        <w:pBdr>
          <w:top w:val="single" w:sz="12" w:space="1" w:color="auto"/>
          <w:bottom w:val="single" w:sz="12" w:space="1" w:color="auto"/>
        </w:pBdr>
        <w:spacing w:after="0"/>
        <w:jc w:val="center"/>
        <w:rPr>
          <w:rFonts w:ascii="Cambria" w:hAnsi="Cambria"/>
          <w:b/>
          <w:bCs/>
          <w:sz w:val="28"/>
          <w:szCs w:val="28"/>
        </w:rPr>
      </w:pPr>
      <w:r>
        <w:rPr>
          <w:rFonts w:ascii="Cambria" w:hAnsi="Cambria"/>
          <w:b/>
          <w:bCs/>
          <w:sz w:val="28"/>
          <w:szCs w:val="28"/>
        </w:rPr>
        <w:t>JUDGMENT</w:t>
      </w:r>
    </w:p>
    <w:p w14:paraId="5AB1A564" w14:textId="7C3F29C9" w:rsidR="0008643E" w:rsidRDefault="0008643E" w:rsidP="006464C1">
      <w:pPr>
        <w:jc w:val="both"/>
        <w:rPr>
          <w:rFonts w:ascii="Cambria" w:hAnsi="Cambria"/>
          <w:sz w:val="28"/>
          <w:szCs w:val="28"/>
        </w:rPr>
      </w:pPr>
      <w:r>
        <w:rPr>
          <w:rFonts w:ascii="Cambria" w:hAnsi="Cambria"/>
          <w:sz w:val="28"/>
          <w:szCs w:val="28"/>
        </w:rPr>
        <w:t>By a</w:t>
      </w:r>
      <w:r w:rsidR="006464C1">
        <w:rPr>
          <w:rFonts w:ascii="Cambria" w:hAnsi="Cambria"/>
          <w:sz w:val="28"/>
          <w:szCs w:val="28"/>
        </w:rPr>
        <w:t>n Amended</w:t>
      </w:r>
      <w:r>
        <w:rPr>
          <w:rFonts w:ascii="Cambria" w:hAnsi="Cambria"/>
          <w:sz w:val="28"/>
          <w:szCs w:val="28"/>
        </w:rPr>
        <w:t xml:space="preserve"> Writ of Summons and Statement of Claim filed on </w:t>
      </w:r>
      <w:r w:rsidR="006464C1">
        <w:rPr>
          <w:rFonts w:ascii="Cambria" w:hAnsi="Cambria"/>
          <w:sz w:val="28"/>
          <w:szCs w:val="28"/>
        </w:rPr>
        <w:t>24</w:t>
      </w:r>
      <w:r w:rsidRPr="000D737B">
        <w:rPr>
          <w:rFonts w:ascii="Cambria" w:hAnsi="Cambria"/>
          <w:sz w:val="28"/>
          <w:szCs w:val="28"/>
          <w:vertAlign w:val="superscript"/>
        </w:rPr>
        <w:t>th</w:t>
      </w:r>
      <w:r>
        <w:rPr>
          <w:rFonts w:ascii="Cambria" w:hAnsi="Cambria"/>
          <w:sz w:val="28"/>
          <w:szCs w:val="28"/>
        </w:rPr>
        <w:t xml:space="preserve"> June, 20</w:t>
      </w:r>
      <w:r w:rsidR="006464C1">
        <w:rPr>
          <w:rFonts w:ascii="Cambria" w:hAnsi="Cambria"/>
          <w:sz w:val="28"/>
          <w:szCs w:val="28"/>
        </w:rPr>
        <w:t>20</w:t>
      </w:r>
      <w:r>
        <w:rPr>
          <w:rFonts w:ascii="Cambria" w:hAnsi="Cambria"/>
          <w:sz w:val="28"/>
          <w:szCs w:val="28"/>
        </w:rPr>
        <w:t>, Plaintiff claims against Defendants the following reliefs:</w:t>
      </w:r>
    </w:p>
    <w:p w14:paraId="43E8112D" w14:textId="017612DF" w:rsidR="00B44AE8" w:rsidRPr="006464C1" w:rsidRDefault="0008643E" w:rsidP="006464C1">
      <w:pPr>
        <w:pStyle w:val="ListParagraph"/>
        <w:numPr>
          <w:ilvl w:val="0"/>
          <w:numId w:val="1"/>
        </w:numPr>
        <w:jc w:val="both"/>
      </w:pPr>
      <w:r w:rsidRPr="006464C1">
        <w:rPr>
          <w:rFonts w:ascii="Cambria" w:hAnsi="Cambria"/>
          <w:sz w:val="28"/>
          <w:szCs w:val="28"/>
        </w:rPr>
        <w:t>“</w:t>
      </w:r>
      <w:bookmarkStart w:id="0" w:name="_Hlk146058148"/>
      <w:r w:rsidR="006464C1">
        <w:rPr>
          <w:rFonts w:ascii="Cambria" w:hAnsi="Cambria"/>
          <w:sz w:val="28"/>
          <w:szCs w:val="28"/>
        </w:rPr>
        <w:t>A d</w:t>
      </w:r>
      <w:r w:rsidRPr="006464C1">
        <w:rPr>
          <w:rFonts w:ascii="Cambria" w:hAnsi="Cambria"/>
          <w:sz w:val="28"/>
          <w:szCs w:val="28"/>
        </w:rPr>
        <w:t xml:space="preserve">eclaration of title </w:t>
      </w:r>
      <w:r w:rsidR="006464C1">
        <w:rPr>
          <w:rFonts w:ascii="Cambria" w:hAnsi="Cambria"/>
          <w:sz w:val="28"/>
          <w:szCs w:val="28"/>
        </w:rPr>
        <w:t>t</w:t>
      </w:r>
      <w:r w:rsidRPr="006464C1">
        <w:rPr>
          <w:rFonts w:ascii="Cambria" w:hAnsi="Cambria"/>
          <w:sz w:val="28"/>
          <w:szCs w:val="28"/>
        </w:rPr>
        <w:t>o</w:t>
      </w:r>
      <w:r w:rsidR="006464C1">
        <w:rPr>
          <w:rFonts w:ascii="Cambria" w:hAnsi="Cambria"/>
          <w:sz w:val="28"/>
          <w:szCs w:val="28"/>
        </w:rPr>
        <w:t xml:space="preserve"> all that piece or parcel of land more particularly described in paragraph 3 of the Statement of Claim.</w:t>
      </w:r>
    </w:p>
    <w:p w14:paraId="10642B55" w14:textId="19024A78" w:rsidR="006464C1" w:rsidRPr="006464C1" w:rsidRDefault="006464C1" w:rsidP="006464C1">
      <w:pPr>
        <w:pStyle w:val="ListParagraph"/>
        <w:numPr>
          <w:ilvl w:val="0"/>
          <w:numId w:val="1"/>
        </w:numPr>
        <w:jc w:val="both"/>
      </w:pPr>
      <w:r>
        <w:rPr>
          <w:rFonts w:ascii="Cambria" w:hAnsi="Cambria"/>
          <w:sz w:val="28"/>
          <w:szCs w:val="28"/>
        </w:rPr>
        <w:t>Recovery of possession of the part of the said land the Defendants trespassed upon and are building on.</w:t>
      </w:r>
    </w:p>
    <w:p w14:paraId="6DC1B311" w14:textId="77777777" w:rsidR="006464C1" w:rsidRPr="006464C1" w:rsidRDefault="006464C1" w:rsidP="006464C1">
      <w:pPr>
        <w:pStyle w:val="ListParagraph"/>
        <w:numPr>
          <w:ilvl w:val="0"/>
          <w:numId w:val="1"/>
        </w:numPr>
        <w:jc w:val="both"/>
      </w:pPr>
      <w:r>
        <w:rPr>
          <w:rFonts w:ascii="Cambria" w:hAnsi="Cambria"/>
          <w:sz w:val="28"/>
          <w:szCs w:val="28"/>
        </w:rPr>
        <w:lastRenderedPageBreak/>
        <w:t>An order for the demolishing of the said single room and the extension to same the Defendants are building on the said land.</w:t>
      </w:r>
    </w:p>
    <w:p w14:paraId="0ED377BD" w14:textId="46E6FDE1" w:rsidR="006464C1" w:rsidRPr="006464C1" w:rsidRDefault="006464C1" w:rsidP="006464C1">
      <w:pPr>
        <w:pStyle w:val="ListParagraph"/>
        <w:numPr>
          <w:ilvl w:val="0"/>
          <w:numId w:val="1"/>
        </w:numPr>
        <w:jc w:val="both"/>
      </w:pPr>
      <w:r>
        <w:rPr>
          <w:rFonts w:ascii="Cambria" w:hAnsi="Cambria"/>
          <w:sz w:val="28"/>
          <w:szCs w:val="28"/>
        </w:rPr>
        <w:t xml:space="preserve">Perpetual injunction directed at the Defendants by themselves, their agents, servants, assigns and grantees and/or any person claiming through them from having anything to do with the said land. </w:t>
      </w:r>
    </w:p>
    <w:bookmarkEnd w:id="0"/>
    <w:p w14:paraId="0DC85E74" w14:textId="01A9E252" w:rsidR="006464C1" w:rsidRPr="006464C1" w:rsidRDefault="006464C1" w:rsidP="006464C1">
      <w:pPr>
        <w:pStyle w:val="ListParagraph"/>
        <w:numPr>
          <w:ilvl w:val="0"/>
          <w:numId w:val="1"/>
        </w:numPr>
        <w:jc w:val="both"/>
      </w:pPr>
      <w:r>
        <w:rPr>
          <w:rFonts w:ascii="Cambria" w:hAnsi="Cambria"/>
          <w:sz w:val="28"/>
          <w:szCs w:val="28"/>
        </w:rPr>
        <w:t>Any further or other orders as to this court may seem just.</w:t>
      </w:r>
    </w:p>
    <w:p w14:paraId="7DEA606C" w14:textId="60BFFA8E" w:rsidR="006464C1" w:rsidRDefault="006464C1" w:rsidP="006464C1">
      <w:pPr>
        <w:jc w:val="both"/>
        <w:rPr>
          <w:rFonts w:ascii="Cambria" w:hAnsi="Cambria"/>
          <w:sz w:val="28"/>
          <w:szCs w:val="28"/>
        </w:rPr>
      </w:pPr>
      <w:r w:rsidRPr="00644DCF">
        <w:rPr>
          <w:rFonts w:ascii="Cambria" w:hAnsi="Cambria"/>
          <w:sz w:val="28"/>
          <w:szCs w:val="28"/>
        </w:rPr>
        <w:t xml:space="preserve">Plaintiff says that he is the owner of all that piece or parcel of land situated, lying and being at </w:t>
      </w:r>
      <w:r w:rsidR="00644DCF" w:rsidRPr="00644DCF">
        <w:rPr>
          <w:rFonts w:ascii="Cambria" w:hAnsi="Cambria"/>
          <w:sz w:val="28"/>
          <w:szCs w:val="28"/>
        </w:rPr>
        <w:t>South</w:t>
      </w:r>
      <w:r w:rsidRPr="00644DCF">
        <w:rPr>
          <w:rFonts w:ascii="Cambria" w:hAnsi="Cambria"/>
          <w:sz w:val="28"/>
          <w:szCs w:val="28"/>
        </w:rPr>
        <w:t xml:space="preserve"> Ofankor, Accra which contains an approximate area of 0.264 Acre or 0.106 Hectare more or less and bounded on the North-West by Lessor’s land measuring 87.2 feet more or less on the North-East by Lessor’s </w:t>
      </w:r>
      <w:r w:rsidR="00644DCF" w:rsidRPr="00644DCF">
        <w:rPr>
          <w:rFonts w:ascii="Cambria" w:hAnsi="Cambria"/>
          <w:sz w:val="28"/>
          <w:szCs w:val="28"/>
        </w:rPr>
        <w:t>land measuring</w:t>
      </w:r>
      <w:r w:rsidRPr="00644DCF">
        <w:rPr>
          <w:rFonts w:ascii="Cambria" w:hAnsi="Cambria"/>
          <w:sz w:val="28"/>
          <w:szCs w:val="28"/>
        </w:rPr>
        <w:t xml:space="preserve"> 130.7 feet more or less on the South-East by Lessor’s land measuring 97.7 </w:t>
      </w:r>
      <w:r w:rsidR="00644DCF" w:rsidRPr="00644DCF">
        <w:rPr>
          <w:rFonts w:ascii="Cambria" w:hAnsi="Cambria"/>
          <w:sz w:val="28"/>
          <w:szCs w:val="28"/>
        </w:rPr>
        <w:t>feet</w:t>
      </w:r>
      <w:r w:rsidRPr="00644DCF">
        <w:rPr>
          <w:rFonts w:ascii="Cambria" w:hAnsi="Cambria"/>
          <w:sz w:val="28"/>
          <w:szCs w:val="28"/>
        </w:rPr>
        <w:t xml:space="preserve"> more or less on the South-West by proposed road measuring </w:t>
      </w:r>
      <w:r w:rsidR="00644DCF" w:rsidRPr="00644DCF">
        <w:rPr>
          <w:rFonts w:ascii="Cambria" w:hAnsi="Cambria"/>
          <w:sz w:val="28"/>
          <w:szCs w:val="28"/>
        </w:rPr>
        <w:t>118.9 feet more or less. According to Plaintiff after the grant of the land to him, his grantors put him in possession of same and he constructed a dwelling house on part of the land where he lives with his family. He says that he travelled out of the jurisdiction and in his abs</w:t>
      </w:r>
      <w:r w:rsidR="00644DCF">
        <w:rPr>
          <w:rFonts w:ascii="Cambria" w:hAnsi="Cambria"/>
          <w:sz w:val="28"/>
          <w:szCs w:val="28"/>
        </w:rPr>
        <w:t>en</w:t>
      </w:r>
      <w:r w:rsidR="00644DCF" w:rsidRPr="00644DCF">
        <w:rPr>
          <w:rFonts w:ascii="Cambria" w:hAnsi="Cambria"/>
          <w:sz w:val="28"/>
          <w:szCs w:val="28"/>
        </w:rPr>
        <w:t>ce the Defendants trespassed on part of his land and buil</w:t>
      </w:r>
      <w:r w:rsidR="00053596">
        <w:rPr>
          <w:rFonts w:ascii="Cambria" w:hAnsi="Cambria"/>
          <w:sz w:val="28"/>
          <w:szCs w:val="28"/>
        </w:rPr>
        <w:t>t</w:t>
      </w:r>
      <w:r w:rsidR="00644DCF" w:rsidRPr="00644DCF">
        <w:rPr>
          <w:rFonts w:ascii="Cambria" w:hAnsi="Cambria"/>
          <w:sz w:val="28"/>
          <w:szCs w:val="28"/>
        </w:rPr>
        <w:t xml:space="preserve"> a single room on same. Plaintiff says that upon his return he reported the matter to his grantors who informed him that they did not know the Defendants and have not granted any land to them. H</w:t>
      </w:r>
      <w:r w:rsidR="00965F54">
        <w:rPr>
          <w:rFonts w:ascii="Cambria" w:hAnsi="Cambria"/>
          <w:sz w:val="28"/>
          <w:szCs w:val="28"/>
        </w:rPr>
        <w:t>e</w:t>
      </w:r>
      <w:r w:rsidR="00644DCF" w:rsidRPr="00644DCF">
        <w:rPr>
          <w:rFonts w:ascii="Cambria" w:hAnsi="Cambria"/>
          <w:sz w:val="28"/>
          <w:szCs w:val="28"/>
        </w:rPr>
        <w:t xml:space="preserve"> says that recently the Defendants have entered part of his land, demolished a fence wall and started the construction of a foundation as an extension of the single room. He says that he and his grantors warned the Defendant to desist from </w:t>
      </w:r>
      <w:r w:rsidR="00644DCF">
        <w:rPr>
          <w:rFonts w:ascii="Cambria" w:hAnsi="Cambria"/>
          <w:sz w:val="28"/>
          <w:szCs w:val="28"/>
        </w:rPr>
        <w:t>their unlawful acts but they ignored the warnings and continue to build under the protection of armed thugs</w:t>
      </w:r>
      <w:r w:rsidR="00053596">
        <w:rPr>
          <w:rFonts w:ascii="Cambria" w:hAnsi="Cambria"/>
          <w:sz w:val="28"/>
          <w:szCs w:val="28"/>
        </w:rPr>
        <w:t>, h</w:t>
      </w:r>
      <w:r w:rsidR="00644DCF">
        <w:rPr>
          <w:rFonts w:ascii="Cambria" w:hAnsi="Cambria"/>
          <w:sz w:val="28"/>
          <w:szCs w:val="28"/>
        </w:rPr>
        <w:t>ence the instant action.</w:t>
      </w:r>
    </w:p>
    <w:p w14:paraId="2D692B90" w14:textId="52DF5973" w:rsidR="00644DCF" w:rsidRDefault="00644DCF" w:rsidP="006464C1">
      <w:pPr>
        <w:jc w:val="both"/>
        <w:rPr>
          <w:rFonts w:ascii="Cambria" w:hAnsi="Cambria"/>
          <w:sz w:val="28"/>
          <w:szCs w:val="28"/>
        </w:rPr>
      </w:pPr>
      <w:r>
        <w:rPr>
          <w:rFonts w:ascii="Cambria" w:hAnsi="Cambria"/>
          <w:sz w:val="28"/>
          <w:szCs w:val="28"/>
        </w:rPr>
        <w:t>Defendants by an Amended Statement of Defence filed on 1</w:t>
      </w:r>
      <w:r w:rsidRPr="00644DCF">
        <w:rPr>
          <w:rFonts w:ascii="Cambria" w:hAnsi="Cambria"/>
          <w:sz w:val="28"/>
          <w:szCs w:val="28"/>
          <w:vertAlign w:val="superscript"/>
        </w:rPr>
        <w:t>st</w:t>
      </w:r>
      <w:r>
        <w:rPr>
          <w:rFonts w:ascii="Cambria" w:hAnsi="Cambria"/>
          <w:sz w:val="28"/>
          <w:szCs w:val="28"/>
        </w:rPr>
        <w:t xml:space="preserve"> September, 2020 contend that the land in dispute has no building belonging to Plaintiff </w:t>
      </w:r>
      <w:r w:rsidR="00630FD4">
        <w:rPr>
          <w:rFonts w:ascii="Cambria" w:hAnsi="Cambria"/>
          <w:sz w:val="28"/>
          <w:szCs w:val="28"/>
        </w:rPr>
        <w:t>but rather it is the 3</w:t>
      </w:r>
      <w:r w:rsidR="00630FD4" w:rsidRPr="00630FD4">
        <w:rPr>
          <w:rFonts w:ascii="Cambria" w:hAnsi="Cambria"/>
          <w:sz w:val="28"/>
          <w:szCs w:val="28"/>
          <w:vertAlign w:val="superscript"/>
        </w:rPr>
        <w:t>rd</w:t>
      </w:r>
      <w:r w:rsidR="00630FD4">
        <w:rPr>
          <w:rFonts w:ascii="Cambria" w:hAnsi="Cambria"/>
          <w:sz w:val="28"/>
          <w:szCs w:val="28"/>
        </w:rPr>
        <w:t xml:space="preserve"> Defendant who has a building on same. 3</w:t>
      </w:r>
      <w:r w:rsidR="00630FD4" w:rsidRPr="00630FD4">
        <w:rPr>
          <w:rFonts w:ascii="Cambria" w:hAnsi="Cambria"/>
          <w:sz w:val="28"/>
          <w:szCs w:val="28"/>
          <w:vertAlign w:val="superscript"/>
        </w:rPr>
        <w:t>rd</w:t>
      </w:r>
      <w:r w:rsidR="00630FD4">
        <w:rPr>
          <w:rFonts w:ascii="Cambria" w:hAnsi="Cambria"/>
          <w:sz w:val="28"/>
          <w:szCs w:val="28"/>
        </w:rPr>
        <w:t xml:space="preserve"> Defendant says that his land is “all that piece or parcel of land situate lying and being at Ofankor Accra in the Ga-West District in the Greater Accra Region of the Republic of Ghana and bounded on the North-East from survey pillar SGGA B4105/18/3 to SGGA B4105/18/4 by Lessor’s Property and measuring on that side total distance of 27.4’ feet more or less, on the South-East from pillar SGGA B4105/18/4 to pillar SGGA B4105/18/1 by the Lessor’s Property and measuring on that side  total distance of 73.0’ feet more or less South-West from pillar SGGA B4105/18/1 to pillar SGGA B4105/18/2 by Lessor’s Property and measuring on the total of 20.1 feet more or less on the North-West from pillar SGGA B4105/18/2 to pilla</w:t>
      </w:r>
      <w:r w:rsidR="005316BD">
        <w:rPr>
          <w:rFonts w:ascii="Cambria" w:hAnsi="Cambria"/>
          <w:sz w:val="28"/>
          <w:szCs w:val="28"/>
        </w:rPr>
        <w:t>r</w:t>
      </w:r>
      <w:r w:rsidR="00630FD4">
        <w:rPr>
          <w:rFonts w:ascii="Cambria" w:hAnsi="Cambria"/>
          <w:sz w:val="28"/>
          <w:szCs w:val="28"/>
        </w:rPr>
        <w:t xml:space="preserve"> SGGA B4105/18/3 by </w:t>
      </w:r>
      <w:r w:rsidR="00630FD4">
        <w:rPr>
          <w:rFonts w:ascii="Cambria" w:hAnsi="Cambria"/>
          <w:sz w:val="28"/>
          <w:szCs w:val="28"/>
        </w:rPr>
        <w:lastRenderedPageBreak/>
        <w:t>Lessor’s Property and measuring on the side a total distance of 68.8’ feet more or less. And containing an approximate area of 0.038 Acre or 0.016 Hectare more or less.” 3</w:t>
      </w:r>
      <w:r w:rsidR="00630FD4" w:rsidRPr="00630FD4">
        <w:rPr>
          <w:rFonts w:ascii="Cambria" w:hAnsi="Cambria"/>
          <w:sz w:val="28"/>
          <w:szCs w:val="28"/>
          <w:vertAlign w:val="superscript"/>
        </w:rPr>
        <w:t>rd</w:t>
      </w:r>
      <w:r w:rsidR="00630FD4">
        <w:rPr>
          <w:rFonts w:ascii="Cambria" w:hAnsi="Cambria"/>
          <w:sz w:val="28"/>
          <w:szCs w:val="28"/>
        </w:rPr>
        <w:t xml:space="preserve"> Defendant says that he has walled his land and the land in dispute does not form part of Plaintiff's land. He also contends that his grantor is not the same as Plaintiff’s. 3</w:t>
      </w:r>
      <w:r w:rsidR="00630FD4" w:rsidRPr="00630FD4">
        <w:rPr>
          <w:rFonts w:ascii="Cambria" w:hAnsi="Cambria"/>
          <w:sz w:val="28"/>
          <w:szCs w:val="28"/>
          <w:vertAlign w:val="superscript"/>
        </w:rPr>
        <w:t>rd</w:t>
      </w:r>
      <w:r w:rsidR="00630FD4">
        <w:rPr>
          <w:rFonts w:ascii="Cambria" w:hAnsi="Cambria"/>
          <w:sz w:val="28"/>
          <w:szCs w:val="28"/>
        </w:rPr>
        <w:t xml:space="preserve"> Defendant says that he did an extension to his building but did not demolish Plaintiff's </w:t>
      </w:r>
      <w:r w:rsidR="005F0B2E">
        <w:rPr>
          <w:rFonts w:ascii="Cambria" w:hAnsi="Cambria"/>
          <w:sz w:val="28"/>
          <w:szCs w:val="28"/>
        </w:rPr>
        <w:t>fence wall</w:t>
      </w:r>
      <w:r w:rsidR="00630FD4">
        <w:rPr>
          <w:rFonts w:ascii="Cambria" w:hAnsi="Cambria"/>
          <w:sz w:val="28"/>
          <w:szCs w:val="28"/>
        </w:rPr>
        <w:t>.</w:t>
      </w:r>
      <w:r w:rsidR="00834DBA">
        <w:rPr>
          <w:rFonts w:ascii="Cambria" w:hAnsi="Cambria"/>
          <w:sz w:val="28"/>
          <w:szCs w:val="28"/>
        </w:rPr>
        <w:t xml:space="preserve"> He says that the 1</w:t>
      </w:r>
      <w:r w:rsidR="00834DBA" w:rsidRPr="00834DBA">
        <w:rPr>
          <w:rFonts w:ascii="Cambria" w:hAnsi="Cambria"/>
          <w:sz w:val="28"/>
          <w:szCs w:val="28"/>
          <w:vertAlign w:val="superscript"/>
        </w:rPr>
        <w:t>st</w:t>
      </w:r>
      <w:r w:rsidR="00834DBA">
        <w:rPr>
          <w:rFonts w:ascii="Cambria" w:hAnsi="Cambria"/>
          <w:sz w:val="28"/>
          <w:szCs w:val="28"/>
        </w:rPr>
        <w:t xml:space="preserve"> and 2</w:t>
      </w:r>
      <w:r w:rsidR="00834DBA" w:rsidRPr="00834DBA">
        <w:rPr>
          <w:rFonts w:ascii="Cambria" w:hAnsi="Cambria"/>
          <w:sz w:val="28"/>
          <w:szCs w:val="28"/>
          <w:vertAlign w:val="superscript"/>
        </w:rPr>
        <w:t>nd</w:t>
      </w:r>
      <w:r w:rsidR="00834DBA">
        <w:rPr>
          <w:rFonts w:ascii="Cambria" w:hAnsi="Cambria"/>
          <w:sz w:val="28"/>
          <w:szCs w:val="28"/>
        </w:rPr>
        <w:t xml:space="preserve"> Defendants are only his caretakers and that when he bought the</w:t>
      </w:r>
      <w:r w:rsidR="00053596">
        <w:rPr>
          <w:rFonts w:ascii="Cambria" w:hAnsi="Cambria"/>
          <w:sz w:val="28"/>
          <w:szCs w:val="28"/>
        </w:rPr>
        <w:t xml:space="preserve"> land,</w:t>
      </w:r>
      <w:r w:rsidR="00834DBA">
        <w:rPr>
          <w:rFonts w:ascii="Cambria" w:hAnsi="Cambria"/>
          <w:sz w:val="28"/>
          <w:szCs w:val="28"/>
        </w:rPr>
        <w:t xml:space="preserve"> the single room had already been built to the lintel level. H</w:t>
      </w:r>
      <w:r w:rsidR="00053596">
        <w:rPr>
          <w:rFonts w:ascii="Cambria" w:hAnsi="Cambria"/>
          <w:sz w:val="28"/>
          <w:szCs w:val="28"/>
        </w:rPr>
        <w:t>e</w:t>
      </w:r>
      <w:r w:rsidR="00834DBA">
        <w:rPr>
          <w:rFonts w:ascii="Cambria" w:hAnsi="Cambria"/>
          <w:sz w:val="28"/>
          <w:szCs w:val="28"/>
        </w:rPr>
        <w:t xml:space="preserve"> says that the land was assigned to him since 2004 and has since been in possession. He therefore counterclaims as follows:</w:t>
      </w:r>
    </w:p>
    <w:p w14:paraId="098B43B1" w14:textId="77777777" w:rsidR="00834DBA" w:rsidRDefault="00834DBA" w:rsidP="00834DBA">
      <w:pPr>
        <w:pStyle w:val="ListParagraph"/>
        <w:numPr>
          <w:ilvl w:val="0"/>
          <w:numId w:val="2"/>
        </w:numPr>
        <w:jc w:val="both"/>
        <w:rPr>
          <w:rFonts w:ascii="Cambria" w:hAnsi="Cambria"/>
          <w:sz w:val="28"/>
          <w:szCs w:val="28"/>
        </w:rPr>
      </w:pPr>
      <w:r>
        <w:rPr>
          <w:rFonts w:ascii="Cambria" w:hAnsi="Cambria"/>
          <w:sz w:val="28"/>
          <w:szCs w:val="28"/>
        </w:rPr>
        <w:t>“Declaration of title of the parcel of land as described in paragraph 4.</w:t>
      </w:r>
    </w:p>
    <w:p w14:paraId="7F14FEF9" w14:textId="77777777" w:rsidR="00834DBA" w:rsidRDefault="00834DBA" w:rsidP="00834DBA">
      <w:pPr>
        <w:pStyle w:val="ListParagraph"/>
        <w:numPr>
          <w:ilvl w:val="0"/>
          <w:numId w:val="2"/>
        </w:numPr>
        <w:jc w:val="both"/>
        <w:rPr>
          <w:rFonts w:ascii="Cambria" w:hAnsi="Cambria"/>
          <w:sz w:val="28"/>
          <w:szCs w:val="28"/>
        </w:rPr>
      </w:pPr>
      <w:r>
        <w:rPr>
          <w:rFonts w:ascii="Cambria" w:hAnsi="Cambria"/>
          <w:sz w:val="28"/>
          <w:szCs w:val="28"/>
        </w:rPr>
        <w:t>An order to restrain the plaintiff, his assigns, privies, workers, representatives etc. from developing and dealing with the land.</w:t>
      </w:r>
    </w:p>
    <w:p w14:paraId="39F2158C" w14:textId="61E670BD" w:rsidR="00834DBA" w:rsidRDefault="00834DBA" w:rsidP="00834DBA">
      <w:pPr>
        <w:pStyle w:val="ListParagraph"/>
        <w:numPr>
          <w:ilvl w:val="0"/>
          <w:numId w:val="2"/>
        </w:numPr>
        <w:jc w:val="both"/>
        <w:rPr>
          <w:rFonts w:ascii="Cambria" w:hAnsi="Cambria"/>
          <w:sz w:val="28"/>
          <w:szCs w:val="28"/>
        </w:rPr>
      </w:pPr>
      <w:r>
        <w:rPr>
          <w:rFonts w:ascii="Cambria" w:hAnsi="Cambria"/>
          <w:sz w:val="28"/>
          <w:szCs w:val="28"/>
        </w:rPr>
        <w:t>Cost and legal cost.”</w:t>
      </w:r>
    </w:p>
    <w:p w14:paraId="26CD2E8F" w14:textId="5C94C297" w:rsidR="00834DBA" w:rsidRDefault="00834DBA" w:rsidP="00834DBA">
      <w:pPr>
        <w:jc w:val="both"/>
        <w:rPr>
          <w:rFonts w:ascii="Cambria" w:hAnsi="Cambria"/>
          <w:sz w:val="28"/>
          <w:szCs w:val="28"/>
        </w:rPr>
      </w:pPr>
      <w:r>
        <w:rPr>
          <w:rFonts w:ascii="Cambria" w:hAnsi="Cambria"/>
          <w:sz w:val="28"/>
          <w:szCs w:val="28"/>
        </w:rPr>
        <w:t>On 18</w:t>
      </w:r>
      <w:r w:rsidRPr="00834DBA">
        <w:rPr>
          <w:rFonts w:ascii="Cambria" w:hAnsi="Cambria"/>
          <w:sz w:val="28"/>
          <w:szCs w:val="28"/>
          <w:vertAlign w:val="superscript"/>
        </w:rPr>
        <w:t>th</w:t>
      </w:r>
      <w:r>
        <w:rPr>
          <w:rFonts w:ascii="Cambria" w:hAnsi="Cambria"/>
          <w:sz w:val="28"/>
          <w:szCs w:val="28"/>
        </w:rPr>
        <w:t xml:space="preserve"> November, 2019, this court differently constituted adopted and set down the following issues for trial:</w:t>
      </w:r>
    </w:p>
    <w:p w14:paraId="404174EA" w14:textId="77777777" w:rsidR="00834DBA" w:rsidRDefault="00834DBA" w:rsidP="00834DBA">
      <w:pPr>
        <w:pStyle w:val="ListParagraph"/>
        <w:numPr>
          <w:ilvl w:val="0"/>
          <w:numId w:val="4"/>
        </w:numPr>
        <w:jc w:val="both"/>
        <w:rPr>
          <w:rFonts w:ascii="Cambria" w:hAnsi="Cambria"/>
          <w:sz w:val="28"/>
          <w:szCs w:val="28"/>
        </w:rPr>
      </w:pPr>
      <w:r w:rsidRPr="00834DBA">
        <w:rPr>
          <w:rFonts w:ascii="Cambria" w:hAnsi="Cambria"/>
          <w:sz w:val="28"/>
          <w:szCs w:val="28"/>
        </w:rPr>
        <w:t>‘</w:t>
      </w:r>
      <w:bookmarkStart w:id="1" w:name="_Hlk145874009"/>
      <w:r>
        <w:rPr>
          <w:rFonts w:ascii="Cambria" w:hAnsi="Cambria"/>
          <w:sz w:val="28"/>
          <w:szCs w:val="28"/>
        </w:rPr>
        <w:t>Whether or not the disputed land forms part of the Plaintiff’s land.</w:t>
      </w:r>
    </w:p>
    <w:p w14:paraId="3C4710C1" w14:textId="77777777" w:rsidR="00834DBA" w:rsidRDefault="00834DBA" w:rsidP="00834DBA">
      <w:pPr>
        <w:pStyle w:val="ListParagraph"/>
        <w:numPr>
          <w:ilvl w:val="0"/>
          <w:numId w:val="4"/>
        </w:numPr>
        <w:jc w:val="both"/>
        <w:rPr>
          <w:rFonts w:ascii="Cambria" w:hAnsi="Cambria"/>
          <w:sz w:val="28"/>
          <w:szCs w:val="28"/>
        </w:rPr>
      </w:pPr>
      <w:r>
        <w:rPr>
          <w:rFonts w:ascii="Cambria" w:hAnsi="Cambria"/>
          <w:sz w:val="28"/>
          <w:szCs w:val="28"/>
        </w:rPr>
        <w:t>Whether or not the Defendants own any land that shares boundary with the Plaintiff’s land.</w:t>
      </w:r>
    </w:p>
    <w:p w14:paraId="6E7B9FC5" w14:textId="77777777" w:rsidR="00834DBA" w:rsidRDefault="00834DBA" w:rsidP="00834DBA">
      <w:pPr>
        <w:pStyle w:val="ListParagraph"/>
        <w:numPr>
          <w:ilvl w:val="0"/>
          <w:numId w:val="4"/>
        </w:numPr>
        <w:jc w:val="both"/>
        <w:rPr>
          <w:rFonts w:ascii="Cambria" w:hAnsi="Cambria"/>
          <w:sz w:val="28"/>
          <w:szCs w:val="28"/>
        </w:rPr>
      </w:pPr>
      <w:bookmarkStart w:id="2" w:name="_Hlk145882710"/>
      <w:bookmarkEnd w:id="1"/>
      <w:r>
        <w:rPr>
          <w:rFonts w:ascii="Cambria" w:hAnsi="Cambria"/>
          <w:sz w:val="28"/>
          <w:szCs w:val="28"/>
        </w:rPr>
        <w:t>Whether or not the Defendants demolished part of the Plaintiff’s wall.</w:t>
      </w:r>
    </w:p>
    <w:p w14:paraId="721B506A" w14:textId="77777777" w:rsidR="005F0B2E" w:rsidRDefault="00834DBA" w:rsidP="00834DBA">
      <w:pPr>
        <w:pStyle w:val="ListParagraph"/>
        <w:numPr>
          <w:ilvl w:val="0"/>
          <w:numId w:val="4"/>
        </w:numPr>
        <w:jc w:val="both"/>
        <w:rPr>
          <w:rFonts w:ascii="Cambria" w:hAnsi="Cambria"/>
          <w:sz w:val="28"/>
          <w:szCs w:val="28"/>
        </w:rPr>
      </w:pPr>
      <w:bookmarkStart w:id="3" w:name="_Hlk146054486"/>
      <w:bookmarkEnd w:id="2"/>
      <w:r>
        <w:rPr>
          <w:rFonts w:ascii="Cambria" w:hAnsi="Cambria"/>
          <w:sz w:val="28"/>
          <w:szCs w:val="28"/>
        </w:rPr>
        <w:t>Whether Plaintiff is entitle</w:t>
      </w:r>
      <w:r w:rsidR="005F0B2E">
        <w:rPr>
          <w:rFonts w:ascii="Cambria" w:hAnsi="Cambria"/>
          <w:sz w:val="28"/>
          <w:szCs w:val="28"/>
        </w:rPr>
        <w:t>d to his claim</w:t>
      </w:r>
    </w:p>
    <w:bookmarkEnd w:id="3"/>
    <w:p w14:paraId="7DC03FAE" w14:textId="7D2D3C2B" w:rsidR="00834DBA" w:rsidRPr="00834DBA" w:rsidRDefault="005F0B2E" w:rsidP="00834DBA">
      <w:pPr>
        <w:pStyle w:val="ListParagraph"/>
        <w:numPr>
          <w:ilvl w:val="0"/>
          <w:numId w:val="4"/>
        </w:numPr>
        <w:jc w:val="both"/>
        <w:rPr>
          <w:rFonts w:ascii="Cambria" w:hAnsi="Cambria"/>
          <w:sz w:val="28"/>
          <w:szCs w:val="28"/>
        </w:rPr>
      </w:pPr>
      <w:r>
        <w:rPr>
          <w:rFonts w:ascii="Cambria" w:hAnsi="Cambria"/>
          <w:sz w:val="28"/>
          <w:szCs w:val="28"/>
        </w:rPr>
        <w:t>Any other issues raised by the pleadings</w:t>
      </w:r>
      <w:r w:rsidR="00834DBA" w:rsidRPr="00834DBA">
        <w:rPr>
          <w:rFonts w:ascii="Cambria" w:hAnsi="Cambria"/>
          <w:sz w:val="28"/>
          <w:szCs w:val="28"/>
        </w:rPr>
        <w:t>’</w:t>
      </w:r>
    </w:p>
    <w:p w14:paraId="7E71F3B8" w14:textId="1D5520ED" w:rsidR="00834DBA" w:rsidRDefault="00834DBA" w:rsidP="00834DBA">
      <w:pPr>
        <w:jc w:val="both"/>
        <w:rPr>
          <w:rFonts w:ascii="Cambria" w:hAnsi="Cambria"/>
          <w:sz w:val="28"/>
          <w:szCs w:val="28"/>
        </w:rPr>
      </w:pPr>
      <w:r>
        <w:rPr>
          <w:rFonts w:ascii="Cambria" w:hAnsi="Cambria"/>
          <w:sz w:val="28"/>
          <w:szCs w:val="28"/>
        </w:rPr>
        <w:t>Additional Issue</w:t>
      </w:r>
    </w:p>
    <w:p w14:paraId="689102AB" w14:textId="46DFDCBA" w:rsidR="00834DBA" w:rsidRPr="005A7F89" w:rsidRDefault="00834DBA" w:rsidP="005A7F89">
      <w:pPr>
        <w:pStyle w:val="ListParagraph"/>
        <w:numPr>
          <w:ilvl w:val="0"/>
          <w:numId w:val="4"/>
        </w:numPr>
        <w:jc w:val="both"/>
        <w:rPr>
          <w:rFonts w:ascii="Cambria" w:hAnsi="Cambria"/>
          <w:sz w:val="28"/>
          <w:szCs w:val="28"/>
        </w:rPr>
      </w:pPr>
      <w:r w:rsidRPr="005A7F89">
        <w:rPr>
          <w:rFonts w:ascii="Cambria" w:hAnsi="Cambria"/>
          <w:sz w:val="28"/>
          <w:szCs w:val="28"/>
        </w:rPr>
        <w:t>‘</w:t>
      </w:r>
      <w:bookmarkStart w:id="4" w:name="_Hlk145879450"/>
      <w:r w:rsidRPr="005A7F89">
        <w:rPr>
          <w:rFonts w:ascii="Cambria" w:hAnsi="Cambria"/>
          <w:sz w:val="28"/>
          <w:szCs w:val="28"/>
        </w:rPr>
        <w:t>Whether or not the plaintiff’s grantor is the same as the 3</w:t>
      </w:r>
      <w:r w:rsidRPr="005A7F89">
        <w:rPr>
          <w:rFonts w:ascii="Cambria" w:hAnsi="Cambria"/>
          <w:sz w:val="28"/>
          <w:szCs w:val="28"/>
          <w:vertAlign w:val="superscript"/>
        </w:rPr>
        <w:t>rd</w:t>
      </w:r>
      <w:r w:rsidRPr="005A7F89">
        <w:rPr>
          <w:rFonts w:ascii="Cambria" w:hAnsi="Cambria"/>
          <w:sz w:val="28"/>
          <w:szCs w:val="28"/>
        </w:rPr>
        <w:t xml:space="preserve"> defendant’s grantor</w:t>
      </w:r>
      <w:bookmarkEnd w:id="4"/>
      <w:r w:rsidRPr="005A7F89">
        <w:rPr>
          <w:rFonts w:ascii="Cambria" w:hAnsi="Cambria"/>
          <w:sz w:val="28"/>
          <w:szCs w:val="28"/>
        </w:rPr>
        <w:t>.’</w:t>
      </w:r>
    </w:p>
    <w:p w14:paraId="52C18D9E" w14:textId="77777777" w:rsidR="00064D26" w:rsidRDefault="00064D26" w:rsidP="00064D26">
      <w:pPr>
        <w:jc w:val="both"/>
        <w:rPr>
          <w:rFonts w:ascii="Cambria" w:hAnsi="Cambria"/>
          <w:sz w:val="28"/>
          <w:szCs w:val="28"/>
        </w:rPr>
      </w:pPr>
      <w:r>
        <w:rPr>
          <w:rFonts w:ascii="Cambria" w:hAnsi="Cambria"/>
          <w:sz w:val="28"/>
          <w:szCs w:val="28"/>
        </w:rPr>
        <w:t xml:space="preserve">It is trite law that in a civil case, where a party sues for a declaration of title to land, damages for trespass and an order for perpetual injunction, the onus is on him to prove on a balance of probabilities ownership of the land in dispute. </w:t>
      </w:r>
    </w:p>
    <w:p w14:paraId="76AC27DD" w14:textId="4E1A9079" w:rsidR="00064D26" w:rsidRDefault="00064D26" w:rsidP="00064D26">
      <w:pPr>
        <w:spacing w:after="0"/>
        <w:jc w:val="both"/>
        <w:rPr>
          <w:rFonts w:ascii="Cambria" w:hAnsi="Cambria"/>
          <w:b/>
          <w:bCs/>
          <w:i/>
          <w:iCs/>
          <w:sz w:val="28"/>
          <w:szCs w:val="28"/>
        </w:rPr>
      </w:pPr>
      <w:r w:rsidRPr="00036A9B">
        <w:rPr>
          <w:rFonts w:ascii="Cambria" w:hAnsi="Cambria"/>
          <w:b/>
          <w:bCs/>
          <w:i/>
          <w:iCs/>
          <w:sz w:val="28"/>
          <w:szCs w:val="28"/>
        </w:rPr>
        <w:t xml:space="preserve">SEE. REFUS V. RICKETTS (1934) 2 W.A.C.A. 96; </w:t>
      </w:r>
    </w:p>
    <w:p w14:paraId="2EC37AC4" w14:textId="3244672D" w:rsidR="00064D26" w:rsidRDefault="00064D26" w:rsidP="00064D26">
      <w:pPr>
        <w:spacing w:after="0"/>
        <w:jc w:val="both"/>
        <w:rPr>
          <w:rFonts w:ascii="Cambria" w:hAnsi="Cambria"/>
          <w:b/>
          <w:bCs/>
          <w:i/>
          <w:iCs/>
          <w:sz w:val="28"/>
          <w:szCs w:val="28"/>
        </w:rPr>
      </w:pPr>
      <w:r w:rsidRPr="00036A9B">
        <w:rPr>
          <w:rFonts w:ascii="Cambria" w:hAnsi="Cambria"/>
          <w:b/>
          <w:bCs/>
          <w:i/>
          <w:iCs/>
          <w:sz w:val="28"/>
          <w:szCs w:val="28"/>
        </w:rPr>
        <w:t>ADWUBENG V. DOMFEH (1996-1997) SCGLR 660</w:t>
      </w:r>
      <w:r>
        <w:rPr>
          <w:rFonts w:ascii="Cambria" w:hAnsi="Cambria"/>
          <w:b/>
          <w:bCs/>
          <w:i/>
          <w:iCs/>
          <w:sz w:val="28"/>
          <w:szCs w:val="28"/>
        </w:rPr>
        <w:t xml:space="preserve">; </w:t>
      </w:r>
    </w:p>
    <w:p w14:paraId="4BD55D43" w14:textId="2A17BEE5" w:rsidR="00064D26" w:rsidRDefault="00064D26" w:rsidP="00064D26">
      <w:pPr>
        <w:spacing w:after="0"/>
        <w:jc w:val="both"/>
        <w:rPr>
          <w:rFonts w:ascii="Cambria" w:hAnsi="Cambria"/>
          <w:b/>
          <w:bCs/>
          <w:i/>
          <w:iCs/>
          <w:sz w:val="28"/>
          <w:szCs w:val="28"/>
        </w:rPr>
      </w:pPr>
      <w:r>
        <w:rPr>
          <w:rFonts w:ascii="Cambria" w:hAnsi="Cambria"/>
          <w:b/>
          <w:bCs/>
          <w:i/>
          <w:iCs/>
          <w:sz w:val="28"/>
          <w:szCs w:val="28"/>
        </w:rPr>
        <w:t xml:space="preserve">JASS CO LTD &amp; ANOR V. APPAU &amp; ANOR (2009) SCGLR 265 AT 271; </w:t>
      </w:r>
    </w:p>
    <w:p w14:paraId="7B7C5CC5" w14:textId="77777777" w:rsidR="00064D26" w:rsidRDefault="00064D26" w:rsidP="00064D26">
      <w:pPr>
        <w:spacing w:after="0"/>
        <w:jc w:val="both"/>
        <w:rPr>
          <w:rFonts w:ascii="Cambria" w:hAnsi="Cambria"/>
          <w:b/>
          <w:bCs/>
          <w:i/>
          <w:iCs/>
          <w:sz w:val="28"/>
          <w:szCs w:val="28"/>
        </w:rPr>
      </w:pPr>
      <w:r>
        <w:rPr>
          <w:rFonts w:ascii="Cambria" w:hAnsi="Cambria"/>
          <w:b/>
          <w:bCs/>
          <w:i/>
          <w:iCs/>
          <w:sz w:val="28"/>
          <w:szCs w:val="28"/>
        </w:rPr>
        <w:t xml:space="preserve">NORTEY (NO 2) V AFRICAN INSTITUTE OF JOURNALISM AND COMMUNICATION &amp; ORS (2013-2014)SCGLR 703 AT 724. </w:t>
      </w:r>
    </w:p>
    <w:p w14:paraId="1C956854" w14:textId="77777777" w:rsidR="00064D26" w:rsidRDefault="00064D26" w:rsidP="00064D26">
      <w:pPr>
        <w:spacing w:after="0"/>
        <w:jc w:val="both"/>
        <w:rPr>
          <w:rFonts w:ascii="Cambria" w:hAnsi="Cambria"/>
          <w:b/>
          <w:bCs/>
          <w:i/>
          <w:iCs/>
          <w:sz w:val="28"/>
          <w:szCs w:val="28"/>
        </w:rPr>
      </w:pPr>
    </w:p>
    <w:p w14:paraId="6314B4B8" w14:textId="77777777" w:rsidR="00A449F3" w:rsidRDefault="00064D26" w:rsidP="00A449F3">
      <w:pPr>
        <w:spacing w:after="0"/>
        <w:jc w:val="both"/>
        <w:rPr>
          <w:rFonts w:ascii="Cambria" w:hAnsi="Cambria"/>
          <w:sz w:val="28"/>
          <w:szCs w:val="28"/>
        </w:rPr>
      </w:pPr>
      <w:r w:rsidRPr="001435EB">
        <w:rPr>
          <w:rFonts w:ascii="Cambria" w:hAnsi="Cambria"/>
          <w:sz w:val="28"/>
          <w:szCs w:val="28"/>
        </w:rPr>
        <w:lastRenderedPageBreak/>
        <w:t>The burden of persuasion is therefore on the party who claims title to land.</w:t>
      </w:r>
      <w:r w:rsidR="00A449F3">
        <w:rPr>
          <w:rFonts w:ascii="Cambria" w:hAnsi="Cambria"/>
          <w:sz w:val="28"/>
          <w:szCs w:val="28"/>
        </w:rPr>
        <w:t xml:space="preserve"> It is trite that a Defendant with a counterclaim assumes the same burden as a Plaintiff. A</w:t>
      </w:r>
      <w:r w:rsidR="00A449F3" w:rsidRPr="0091699C">
        <w:rPr>
          <w:rFonts w:ascii="Cambria" w:hAnsi="Cambria"/>
          <w:sz w:val="28"/>
          <w:szCs w:val="28"/>
        </w:rPr>
        <w:t>s Defendant ha</w:t>
      </w:r>
      <w:r w:rsidR="00A449F3">
        <w:rPr>
          <w:rFonts w:ascii="Cambria" w:hAnsi="Cambria"/>
          <w:sz w:val="28"/>
          <w:szCs w:val="28"/>
        </w:rPr>
        <w:t>s</w:t>
      </w:r>
      <w:r w:rsidR="00A449F3" w:rsidRPr="0091699C">
        <w:rPr>
          <w:rFonts w:ascii="Cambria" w:hAnsi="Cambria"/>
          <w:sz w:val="28"/>
          <w:szCs w:val="28"/>
        </w:rPr>
        <w:t xml:space="preserve"> a counterclaim, the burden is placed equally on both Parties</w:t>
      </w:r>
      <w:r w:rsidR="00A449F3">
        <w:rPr>
          <w:rFonts w:ascii="Cambria" w:hAnsi="Cambria"/>
          <w:sz w:val="28"/>
          <w:szCs w:val="28"/>
        </w:rPr>
        <w:t>.</w:t>
      </w:r>
      <w:r w:rsidR="00A449F3" w:rsidRPr="0091699C">
        <w:rPr>
          <w:rFonts w:ascii="Cambria" w:hAnsi="Cambria"/>
          <w:sz w:val="28"/>
          <w:szCs w:val="28"/>
        </w:rPr>
        <w:t xml:space="preserve"> In the case of </w:t>
      </w:r>
      <w:r w:rsidR="00A449F3" w:rsidRPr="0091699C">
        <w:rPr>
          <w:rFonts w:ascii="Cambria" w:hAnsi="Cambria"/>
          <w:b/>
          <w:bCs/>
          <w:sz w:val="28"/>
          <w:szCs w:val="28"/>
        </w:rPr>
        <w:t>MALM V. LUTTERDOT (1963) 1 GLR 1</w:t>
      </w:r>
      <w:r w:rsidR="00A449F3" w:rsidRPr="0091699C">
        <w:rPr>
          <w:rFonts w:ascii="Cambria" w:hAnsi="Cambria"/>
          <w:sz w:val="28"/>
          <w:szCs w:val="28"/>
        </w:rPr>
        <w:t xml:space="preserve"> it was held as follows:</w:t>
      </w:r>
    </w:p>
    <w:p w14:paraId="2C65D0B0" w14:textId="77777777" w:rsidR="00A449F3" w:rsidRPr="0091699C" w:rsidRDefault="00A449F3" w:rsidP="00A449F3">
      <w:pPr>
        <w:spacing w:after="0"/>
        <w:ind w:left="360"/>
        <w:jc w:val="both"/>
        <w:rPr>
          <w:rFonts w:ascii="Cambria" w:hAnsi="Cambria"/>
          <w:sz w:val="28"/>
          <w:szCs w:val="28"/>
        </w:rPr>
      </w:pPr>
    </w:p>
    <w:p w14:paraId="5903B23F" w14:textId="77777777" w:rsidR="00A449F3" w:rsidRPr="003C0E50" w:rsidRDefault="00A449F3" w:rsidP="00A449F3">
      <w:pPr>
        <w:ind w:left="720"/>
        <w:jc w:val="both"/>
        <w:rPr>
          <w:rFonts w:ascii="Cambria" w:hAnsi="Cambria"/>
          <w:i/>
          <w:iCs/>
          <w:sz w:val="28"/>
          <w:szCs w:val="28"/>
        </w:rPr>
      </w:pPr>
      <w:r w:rsidRPr="003C0E50">
        <w:rPr>
          <w:rFonts w:ascii="Cambria" w:hAnsi="Cambria"/>
          <w:i/>
          <w:iCs/>
          <w:sz w:val="28"/>
          <w:szCs w:val="28"/>
        </w:rPr>
        <w:t>“The defendant in an action for declaration of title assumes a legal burden of proof only when he counterclaims for declaration of title in his favour.”</w:t>
      </w:r>
    </w:p>
    <w:p w14:paraId="612B2693" w14:textId="77777777" w:rsidR="009471E8" w:rsidRDefault="00A449F3" w:rsidP="009471E8">
      <w:pPr>
        <w:jc w:val="both"/>
        <w:rPr>
          <w:rFonts w:ascii="Cambria" w:hAnsi="Cambria"/>
          <w:sz w:val="28"/>
          <w:szCs w:val="28"/>
        </w:rPr>
      </w:pPr>
      <w:r>
        <w:rPr>
          <w:rFonts w:ascii="Cambria" w:hAnsi="Cambria"/>
          <w:sz w:val="28"/>
          <w:szCs w:val="28"/>
        </w:rPr>
        <w:t>Therefore, each Party is to prove their case on a balance of probabilities</w:t>
      </w:r>
      <w:r w:rsidR="009471E8">
        <w:rPr>
          <w:rFonts w:ascii="Cambria" w:hAnsi="Cambria"/>
          <w:sz w:val="28"/>
          <w:szCs w:val="28"/>
        </w:rPr>
        <w:t xml:space="preserve">. Section 12(2) of the </w:t>
      </w:r>
      <w:r w:rsidR="009471E8" w:rsidRPr="0085397E">
        <w:rPr>
          <w:rFonts w:ascii="Cambria" w:hAnsi="Cambria"/>
          <w:b/>
          <w:bCs/>
          <w:sz w:val="28"/>
          <w:szCs w:val="28"/>
        </w:rPr>
        <w:t>EVIDENCE ACT,1975 NRCD 323</w:t>
      </w:r>
      <w:r w:rsidR="009471E8">
        <w:rPr>
          <w:rFonts w:ascii="Cambria" w:hAnsi="Cambria"/>
          <w:sz w:val="28"/>
          <w:szCs w:val="28"/>
        </w:rPr>
        <w:t xml:space="preserve"> defines ‘preponderance of probabilities’ as follows:</w:t>
      </w:r>
    </w:p>
    <w:p w14:paraId="4F73AE91" w14:textId="77777777" w:rsidR="009471E8" w:rsidRPr="003210D1" w:rsidRDefault="009471E8" w:rsidP="009471E8">
      <w:pPr>
        <w:ind w:left="720"/>
        <w:jc w:val="both"/>
        <w:rPr>
          <w:rFonts w:ascii="Cambria" w:hAnsi="Cambria"/>
          <w:i/>
          <w:iCs/>
          <w:sz w:val="28"/>
          <w:szCs w:val="28"/>
          <w:lang w:val="en-GB"/>
        </w:rPr>
      </w:pPr>
      <w:r w:rsidRPr="00D77CCC">
        <w:rPr>
          <w:rFonts w:ascii="Cambria" w:hAnsi="Cambria"/>
          <w:i/>
          <w:iCs/>
          <w:sz w:val="28"/>
          <w:szCs w:val="28"/>
          <w:lang w:val="en-GB"/>
        </w:rPr>
        <w:t> </w:t>
      </w:r>
      <w:r w:rsidRPr="00003C2B">
        <w:rPr>
          <w:rFonts w:ascii="Cambria" w:hAnsi="Cambria"/>
          <w:i/>
          <w:iCs/>
          <w:sz w:val="28"/>
          <w:szCs w:val="28"/>
          <w:lang w:val="en-GB"/>
        </w:rPr>
        <w:t>“</w:t>
      </w:r>
      <w:r w:rsidRPr="00D77CCC">
        <w:rPr>
          <w:rFonts w:ascii="Cambria" w:hAnsi="Cambria"/>
          <w:i/>
          <w:iCs/>
          <w:sz w:val="28"/>
          <w:szCs w:val="28"/>
          <w:lang w:val="en-GB"/>
        </w:rPr>
        <w:t>“Preponderance of the probabilities” means that degree of certainty of belief in the mind of the</w:t>
      </w:r>
      <w:r>
        <w:rPr>
          <w:rFonts w:ascii="Cambria" w:hAnsi="Cambria"/>
          <w:i/>
          <w:iCs/>
          <w:sz w:val="28"/>
          <w:szCs w:val="28"/>
          <w:lang w:val="en-GB"/>
        </w:rPr>
        <w:t xml:space="preserve"> </w:t>
      </w:r>
      <w:r w:rsidRPr="00D77CCC">
        <w:rPr>
          <w:rFonts w:ascii="Cambria" w:hAnsi="Cambria"/>
          <w:i/>
          <w:iCs/>
          <w:sz w:val="28"/>
          <w:szCs w:val="28"/>
          <w:lang w:val="en-GB"/>
        </w:rPr>
        <w:t>tribunal of fact or the Court by which it is convinced that the existence of a fact is more probable than its</w:t>
      </w:r>
      <w:r w:rsidRPr="00003C2B">
        <w:rPr>
          <w:rFonts w:ascii="Cambria" w:hAnsi="Cambria"/>
          <w:i/>
          <w:iCs/>
          <w:sz w:val="28"/>
          <w:szCs w:val="28"/>
          <w:lang w:val="en-GB"/>
        </w:rPr>
        <w:t xml:space="preserve"> </w:t>
      </w:r>
      <w:r w:rsidRPr="00D77CCC">
        <w:rPr>
          <w:rFonts w:ascii="Cambria" w:hAnsi="Cambria"/>
          <w:i/>
          <w:iCs/>
          <w:sz w:val="28"/>
          <w:szCs w:val="28"/>
          <w:lang w:val="en-GB"/>
        </w:rPr>
        <w:t>non-existence.</w:t>
      </w:r>
      <w:r w:rsidRPr="00003C2B">
        <w:rPr>
          <w:rFonts w:ascii="Cambria" w:hAnsi="Cambria"/>
          <w:i/>
          <w:iCs/>
          <w:sz w:val="28"/>
          <w:szCs w:val="28"/>
          <w:lang w:val="en-GB"/>
        </w:rPr>
        <w:t>”</w:t>
      </w:r>
    </w:p>
    <w:p w14:paraId="634BACD2" w14:textId="42048A69" w:rsidR="0011467D" w:rsidRDefault="00563DBC" w:rsidP="00563DBC">
      <w:pPr>
        <w:jc w:val="both"/>
        <w:rPr>
          <w:rFonts w:ascii="Cambria" w:hAnsi="Cambria"/>
          <w:sz w:val="28"/>
          <w:szCs w:val="28"/>
        </w:rPr>
      </w:pPr>
      <w:r>
        <w:rPr>
          <w:rFonts w:ascii="Cambria" w:hAnsi="Cambria"/>
          <w:sz w:val="28"/>
          <w:szCs w:val="28"/>
        </w:rPr>
        <w:t>I shall</w:t>
      </w:r>
      <w:r w:rsidR="002B1F5A">
        <w:rPr>
          <w:rFonts w:ascii="Cambria" w:hAnsi="Cambria"/>
          <w:sz w:val="28"/>
          <w:szCs w:val="28"/>
        </w:rPr>
        <w:t xml:space="preserve"> now proceed to consider the issues set down.</w:t>
      </w:r>
      <w:r>
        <w:rPr>
          <w:rFonts w:ascii="Cambria" w:hAnsi="Cambria"/>
          <w:sz w:val="28"/>
          <w:szCs w:val="28"/>
        </w:rPr>
        <w:t xml:space="preserve"> Issue 1 is ‘</w:t>
      </w:r>
      <w:r w:rsidRPr="00E72013">
        <w:rPr>
          <w:rFonts w:ascii="Cambria" w:hAnsi="Cambria"/>
          <w:i/>
          <w:iCs/>
          <w:sz w:val="28"/>
          <w:szCs w:val="28"/>
        </w:rPr>
        <w:t>whether or not the disputed land forms part of the Plaintiff’s land</w:t>
      </w:r>
      <w:r w:rsidR="0011467D">
        <w:rPr>
          <w:rFonts w:ascii="Cambria" w:hAnsi="Cambria"/>
          <w:sz w:val="28"/>
          <w:szCs w:val="28"/>
        </w:rPr>
        <w:t>.</w:t>
      </w:r>
      <w:r w:rsidR="004C4918">
        <w:rPr>
          <w:rFonts w:ascii="Cambria" w:hAnsi="Cambria"/>
          <w:sz w:val="28"/>
          <w:szCs w:val="28"/>
        </w:rPr>
        <w:t xml:space="preserve"> </w:t>
      </w:r>
      <w:r w:rsidR="004C4918" w:rsidRPr="004C4918">
        <w:rPr>
          <w:rFonts w:ascii="Cambria" w:hAnsi="Cambria"/>
          <w:sz w:val="28"/>
          <w:szCs w:val="28"/>
        </w:rPr>
        <w:t xml:space="preserve">In order to assist the </w:t>
      </w:r>
      <w:r w:rsidR="001E4408" w:rsidRPr="004C4918">
        <w:rPr>
          <w:rFonts w:ascii="Cambria" w:hAnsi="Cambria"/>
          <w:sz w:val="28"/>
          <w:szCs w:val="28"/>
        </w:rPr>
        <w:t>court,</w:t>
      </w:r>
      <w:r w:rsidR="004C4918" w:rsidRPr="004C4918">
        <w:rPr>
          <w:rFonts w:ascii="Cambria" w:hAnsi="Cambria"/>
          <w:sz w:val="28"/>
          <w:szCs w:val="28"/>
        </w:rPr>
        <w:t xml:space="preserve"> determine the issue</w:t>
      </w:r>
      <w:r w:rsidR="008A20AA">
        <w:rPr>
          <w:rFonts w:ascii="Cambria" w:hAnsi="Cambria"/>
          <w:sz w:val="28"/>
          <w:szCs w:val="28"/>
        </w:rPr>
        <w:t>s</w:t>
      </w:r>
      <w:r w:rsidR="004C4918" w:rsidRPr="004C4918">
        <w:rPr>
          <w:rFonts w:ascii="Cambria" w:hAnsi="Cambria"/>
          <w:sz w:val="28"/>
          <w:szCs w:val="28"/>
        </w:rPr>
        <w:t xml:space="preserve">, an order was made for a Composite plan to be prepared by the Lands Commission. (See. </w:t>
      </w:r>
      <w:r w:rsidR="004C4918" w:rsidRPr="004C4918">
        <w:rPr>
          <w:rFonts w:ascii="Cambria" w:hAnsi="Cambria"/>
          <w:b/>
          <w:bCs/>
          <w:sz w:val="28"/>
          <w:szCs w:val="28"/>
        </w:rPr>
        <w:t xml:space="preserve">MADAM COMFORT OFORI VRS KWAME APPENTENG, CIVIL APPEAL NO. J4/ 17/ 2017 </w:t>
      </w:r>
      <w:r w:rsidR="004C4918" w:rsidRPr="00EE2752">
        <w:rPr>
          <w:rFonts w:ascii="Cambria" w:hAnsi="Cambria"/>
          <w:sz w:val="28"/>
          <w:szCs w:val="28"/>
        </w:rPr>
        <w:t xml:space="preserve">dated </w:t>
      </w:r>
      <w:r w:rsidR="004C4918" w:rsidRPr="004C4918">
        <w:rPr>
          <w:rFonts w:ascii="Cambria" w:hAnsi="Cambria"/>
          <w:b/>
          <w:bCs/>
          <w:sz w:val="28"/>
          <w:szCs w:val="28"/>
        </w:rPr>
        <w:t>6</w:t>
      </w:r>
      <w:r w:rsidR="004C4918" w:rsidRPr="004C4918">
        <w:rPr>
          <w:rFonts w:ascii="Cambria" w:hAnsi="Cambria"/>
          <w:b/>
          <w:bCs/>
          <w:sz w:val="28"/>
          <w:szCs w:val="28"/>
          <w:vertAlign w:val="superscript"/>
        </w:rPr>
        <w:t>TH</w:t>
      </w:r>
      <w:r w:rsidR="004C4918" w:rsidRPr="004C4918">
        <w:rPr>
          <w:rFonts w:ascii="Cambria" w:hAnsi="Cambria"/>
          <w:b/>
          <w:bCs/>
          <w:sz w:val="28"/>
          <w:szCs w:val="28"/>
        </w:rPr>
        <w:t xml:space="preserve"> DECEMBER, 2017</w:t>
      </w:r>
      <w:r w:rsidR="004C4918" w:rsidRPr="004C4918">
        <w:rPr>
          <w:rFonts w:ascii="Cambria" w:hAnsi="Cambria"/>
          <w:sz w:val="28"/>
          <w:szCs w:val="28"/>
        </w:rPr>
        <w:t xml:space="preserve">, </w:t>
      </w:r>
      <w:r w:rsidR="004C4918" w:rsidRPr="00EE2752">
        <w:rPr>
          <w:rFonts w:ascii="Cambria" w:hAnsi="Cambria"/>
          <w:sz w:val="28"/>
          <w:szCs w:val="28"/>
        </w:rPr>
        <w:t xml:space="preserve">Supreme Court, </w:t>
      </w:r>
      <w:r w:rsidR="008A20AA" w:rsidRPr="00EE2752">
        <w:rPr>
          <w:rFonts w:ascii="Cambria" w:hAnsi="Cambria"/>
          <w:sz w:val="28"/>
          <w:szCs w:val="28"/>
        </w:rPr>
        <w:t>U</w:t>
      </w:r>
      <w:r w:rsidR="004C4918" w:rsidRPr="00EE2752">
        <w:rPr>
          <w:rFonts w:ascii="Cambria" w:hAnsi="Cambria"/>
          <w:sz w:val="28"/>
          <w:szCs w:val="28"/>
        </w:rPr>
        <w:t>nreported</w:t>
      </w:r>
      <w:r w:rsidR="004C4918" w:rsidRPr="004C4918">
        <w:rPr>
          <w:rFonts w:ascii="Cambria" w:hAnsi="Cambria"/>
          <w:sz w:val="28"/>
          <w:szCs w:val="28"/>
        </w:rPr>
        <w:t>).</w:t>
      </w:r>
      <w:r w:rsidR="008A20AA">
        <w:rPr>
          <w:rFonts w:ascii="Cambria" w:hAnsi="Cambria"/>
          <w:sz w:val="28"/>
          <w:szCs w:val="28"/>
        </w:rPr>
        <w:t xml:space="preserve"> The Composite Plan was duly prepared and tendered before this court as </w:t>
      </w:r>
      <w:r w:rsidR="008A20AA" w:rsidRPr="001E4408">
        <w:rPr>
          <w:rFonts w:ascii="Cambria" w:hAnsi="Cambria"/>
          <w:i/>
          <w:iCs/>
          <w:sz w:val="28"/>
          <w:szCs w:val="28"/>
        </w:rPr>
        <w:t xml:space="preserve">Exhibit </w:t>
      </w:r>
      <w:r w:rsidR="002B3FEB" w:rsidRPr="001E4408">
        <w:rPr>
          <w:rFonts w:ascii="Cambria" w:hAnsi="Cambria"/>
          <w:i/>
          <w:iCs/>
          <w:sz w:val="28"/>
          <w:szCs w:val="28"/>
        </w:rPr>
        <w:t>CE2</w:t>
      </w:r>
      <w:r w:rsidR="002B3FEB">
        <w:rPr>
          <w:rFonts w:ascii="Cambria" w:hAnsi="Cambria"/>
          <w:sz w:val="28"/>
          <w:szCs w:val="28"/>
        </w:rPr>
        <w:t xml:space="preserve">. </w:t>
      </w:r>
      <w:r w:rsidR="00CE30A1">
        <w:rPr>
          <w:rFonts w:ascii="Cambria" w:hAnsi="Cambria"/>
          <w:sz w:val="28"/>
          <w:szCs w:val="28"/>
        </w:rPr>
        <w:t xml:space="preserve">I note from </w:t>
      </w:r>
      <w:r w:rsidR="00CE30A1" w:rsidRPr="001E4408">
        <w:rPr>
          <w:rFonts w:ascii="Cambria" w:hAnsi="Cambria"/>
          <w:i/>
          <w:iCs/>
          <w:sz w:val="28"/>
          <w:szCs w:val="28"/>
        </w:rPr>
        <w:t>Exhibit CE2</w:t>
      </w:r>
      <w:r w:rsidR="00CE30A1">
        <w:rPr>
          <w:rFonts w:ascii="Cambria" w:hAnsi="Cambria"/>
          <w:sz w:val="28"/>
          <w:szCs w:val="28"/>
        </w:rPr>
        <w:t xml:space="preserve"> that the land claimed by Plaintiff as represented </w:t>
      </w:r>
      <w:r w:rsidR="001E4408">
        <w:rPr>
          <w:rFonts w:ascii="Cambria" w:hAnsi="Cambria"/>
          <w:sz w:val="28"/>
          <w:szCs w:val="28"/>
        </w:rPr>
        <w:t>by</w:t>
      </w:r>
      <w:r w:rsidR="00CE30A1">
        <w:rPr>
          <w:rFonts w:ascii="Cambria" w:hAnsi="Cambria"/>
          <w:sz w:val="28"/>
          <w:szCs w:val="28"/>
        </w:rPr>
        <w:t xml:space="preserve"> his Site Plan </w:t>
      </w:r>
      <w:r w:rsidR="000C2464">
        <w:rPr>
          <w:rFonts w:ascii="Cambria" w:hAnsi="Cambria"/>
          <w:sz w:val="28"/>
          <w:szCs w:val="28"/>
        </w:rPr>
        <w:t xml:space="preserve">is shewn edged lime green, while the area in dispute is shewn by hatched lines. </w:t>
      </w:r>
      <w:r w:rsidR="00562453">
        <w:rPr>
          <w:rFonts w:ascii="Cambria" w:hAnsi="Cambria"/>
          <w:sz w:val="28"/>
          <w:szCs w:val="28"/>
        </w:rPr>
        <w:t xml:space="preserve">The area shewn by the Site </w:t>
      </w:r>
      <w:r w:rsidR="001E4408">
        <w:rPr>
          <w:rFonts w:ascii="Cambria" w:hAnsi="Cambria"/>
          <w:sz w:val="28"/>
          <w:szCs w:val="28"/>
        </w:rPr>
        <w:t>P</w:t>
      </w:r>
      <w:r w:rsidR="00562453">
        <w:rPr>
          <w:rFonts w:ascii="Cambria" w:hAnsi="Cambria"/>
          <w:sz w:val="28"/>
          <w:szCs w:val="28"/>
        </w:rPr>
        <w:t>lan of 3</w:t>
      </w:r>
      <w:r w:rsidR="00562453" w:rsidRPr="00562453">
        <w:rPr>
          <w:rFonts w:ascii="Cambria" w:hAnsi="Cambria"/>
          <w:sz w:val="28"/>
          <w:szCs w:val="28"/>
          <w:vertAlign w:val="superscript"/>
        </w:rPr>
        <w:t>rd</w:t>
      </w:r>
      <w:r w:rsidR="00562453">
        <w:rPr>
          <w:rFonts w:ascii="Cambria" w:hAnsi="Cambria"/>
          <w:sz w:val="28"/>
          <w:szCs w:val="28"/>
        </w:rPr>
        <w:t xml:space="preserve"> Defendant is also shewn edged </w:t>
      </w:r>
      <w:r w:rsidR="007302BD">
        <w:rPr>
          <w:rFonts w:ascii="Cambria" w:hAnsi="Cambria"/>
          <w:sz w:val="28"/>
          <w:szCs w:val="28"/>
        </w:rPr>
        <w:t>yellow.</w:t>
      </w:r>
      <w:r w:rsidR="008B5245">
        <w:rPr>
          <w:rFonts w:ascii="Cambria" w:hAnsi="Cambria"/>
          <w:sz w:val="28"/>
          <w:szCs w:val="28"/>
        </w:rPr>
        <w:t xml:space="preserve"> During </w:t>
      </w:r>
      <w:r w:rsidR="009B1E1A">
        <w:rPr>
          <w:rFonts w:ascii="Cambria" w:hAnsi="Cambria"/>
          <w:sz w:val="28"/>
          <w:szCs w:val="28"/>
        </w:rPr>
        <w:t>cross examination of the Surv</w:t>
      </w:r>
      <w:r w:rsidR="007D497A">
        <w:rPr>
          <w:rFonts w:ascii="Cambria" w:hAnsi="Cambria"/>
          <w:sz w:val="28"/>
          <w:szCs w:val="28"/>
        </w:rPr>
        <w:t>eyor, CW1 by counsel for Plaintiff, the following ensued:</w:t>
      </w:r>
    </w:p>
    <w:p w14:paraId="192EE429" w14:textId="77777777" w:rsidR="00D25805" w:rsidRDefault="00775844" w:rsidP="00D25805">
      <w:pPr>
        <w:spacing w:after="0"/>
        <w:ind w:left="720"/>
        <w:jc w:val="both"/>
        <w:rPr>
          <w:rFonts w:ascii="Cambria" w:hAnsi="Cambria"/>
          <w:sz w:val="28"/>
          <w:szCs w:val="28"/>
        </w:rPr>
      </w:pPr>
      <w:r>
        <w:rPr>
          <w:rFonts w:ascii="Cambria" w:hAnsi="Cambria"/>
          <w:sz w:val="28"/>
          <w:szCs w:val="28"/>
        </w:rPr>
        <w:t>“</w:t>
      </w:r>
      <w:r w:rsidRPr="00D25805">
        <w:rPr>
          <w:rFonts w:ascii="Cambria" w:hAnsi="Cambria"/>
          <w:b/>
          <w:bCs/>
          <w:sz w:val="28"/>
          <w:szCs w:val="28"/>
        </w:rPr>
        <w:t>Q:</w:t>
      </w:r>
      <w:r>
        <w:rPr>
          <w:rFonts w:ascii="Cambria" w:hAnsi="Cambria"/>
          <w:sz w:val="28"/>
          <w:szCs w:val="28"/>
        </w:rPr>
        <w:t xml:space="preserve"> Looking at your pointer, the line pointing to the </w:t>
      </w:r>
      <w:r w:rsidR="00D25805">
        <w:rPr>
          <w:rFonts w:ascii="Cambria" w:hAnsi="Cambria"/>
          <w:sz w:val="28"/>
          <w:szCs w:val="28"/>
        </w:rPr>
        <w:t>broken wall shows that the disputed piece of land falls within the area shown to you by the Plaintiff as well as shown by his Site Plan is that correct.</w:t>
      </w:r>
    </w:p>
    <w:p w14:paraId="3D8197F4" w14:textId="3B352E0E" w:rsidR="007D497A" w:rsidRDefault="00D25805" w:rsidP="00D25805">
      <w:pPr>
        <w:spacing w:after="0"/>
        <w:ind w:left="720"/>
        <w:jc w:val="both"/>
        <w:rPr>
          <w:rFonts w:ascii="Cambria" w:hAnsi="Cambria"/>
          <w:sz w:val="28"/>
          <w:szCs w:val="28"/>
        </w:rPr>
      </w:pPr>
      <w:r w:rsidRPr="00D25805">
        <w:rPr>
          <w:rFonts w:ascii="Cambria" w:hAnsi="Cambria"/>
          <w:b/>
          <w:bCs/>
          <w:sz w:val="28"/>
          <w:szCs w:val="28"/>
        </w:rPr>
        <w:t>A:</w:t>
      </w:r>
      <w:r>
        <w:rPr>
          <w:rFonts w:ascii="Cambria" w:hAnsi="Cambria"/>
          <w:sz w:val="28"/>
          <w:szCs w:val="28"/>
        </w:rPr>
        <w:t xml:space="preserve"> That is correct”</w:t>
      </w:r>
      <w:r w:rsidR="00775844">
        <w:rPr>
          <w:rFonts w:ascii="Cambria" w:hAnsi="Cambria"/>
          <w:sz w:val="28"/>
          <w:szCs w:val="28"/>
        </w:rPr>
        <w:t xml:space="preserve"> </w:t>
      </w:r>
    </w:p>
    <w:p w14:paraId="337C9B8F" w14:textId="77777777" w:rsidR="00A72190" w:rsidRDefault="00A72190" w:rsidP="00D25805">
      <w:pPr>
        <w:spacing w:after="0"/>
        <w:ind w:left="720"/>
        <w:jc w:val="both"/>
        <w:rPr>
          <w:rFonts w:ascii="Cambria" w:hAnsi="Cambria"/>
          <w:sz w:val="28"/>
          <w:szCs w:val="28"/>
        </w:rPr>
      </w:pPr>
    </w:p>
    <w:p w14:paraId="5F013F83" w14:textId="59334410" w:rsidR="00AD216C" w:rsidRDefault="00A72190" w:rsidP="00AD216C">
      <w:pPr>
        <w:spacing w:after="0"/>
        <w:jc w:val="both"/>
        <w:rPr>
          <w:rFonts w:ascii="Cambria" w:hAnsi="Cambria"/>
          <w:sz w:val="28"/>
          <w:szCs w:val="28"/>
        </w:rPr>
      </w:pPr>
      <w:r>
        <w:rPr>
          <w:rFonts w:ascii="Cambria" w:hAnsi="Cambria"/>
          <w:sz w:val="28"/>
          <w:szCs w:val="28"/>
        </w:rPr>
        <w:t>Indeed,</w:t>
      </w:r>
      <w:r w:rsidR="00D25805">
        <w:rPr>
          <w:rFonts w:ascii="Cambria" w:hAnsi="Cambria"/>
          <w:sz w:val="28"/>
          <w:szCs w:val="28"/>
        </w:rPr>
        <w:t xml:space="preserve"> </w:t>
      </w:r>
      <w:r w:rsidR="00B47652">
        <w:rPr>
          <w:rFonts w:ascii="Cambria" w:hAnsi="Cambria"/>
          <w:sz w:val="28"/>
          <w:szCs w:val="28"/>
        </w:rPr>
        <w:t xml:space="preserve">it is </w:t>
      </w:r>
      <w:r w:rsidR="001E4408">
        <w:rPr>
          <w:rFonts w:ascii="Cambria" w:hAnsi="Cambria"/>
          <w:sz w:val="28"/>
          <w:szCs w:val="28"/>
        </w:rPr>
        <w:t>visible</w:t>
      </w:r>
      <w:r w:rsidR="00B47652">
        <w:rPr>
          <w:rFonts w:ascii="Cambria" w:hAnsi="Cambria"/>
          <w:sz w:val="28"/>
          <w:szCs w:val="28"/>
        </w:rPr>
        <w:t xml:space="preserve"> from </w:t>
      </w:r>
      <w:r w:rsidR="00B47652" w:rsidRPr="001E4408">
        <w:rPr>
          <w:rFonts w:ascii="Cambria" w:hAnsi="Cambria"/>
          <w:i/>
          <w:iCs/>
          <w:sz w:val="28"/>
          <w:szCs w:val="28"/>
        </w:rPr>
        <w:t>Exhibit CE2</w:t>
      </w:r>
      <w:r w:rsidR="00B47652">
        <w:rPr>
          <w:rFonts w:ascii="Cambria" w:hAnsi="Cambria"/>
          <w:sz w:val="28"/>
          <w:szCs w:val="28"/>
        </w:rPr>
        <w:t xml:space="preserve"> that the </w:t>
      </w:r>
      <w:r w:rsidR="00BC164D">
        <w:rPr>
          <w:rFonts w:ascii="Cambria" w:hAnsi="Cambria"/>
          <w:sz w:val="28"/>
          <w:szCs w:val="28"/>
        </w:rPr>
        <w:t>area</w:t>
      </w:r>
      <w:r w:rsidR="00B47652">
        <w:rPr>
          <w:rFonts w:ascii="Cambria" w:hAnsi="Cambria"/>
          <w:sz w:val="28"/>
          <w:szCs w:val="28"/>
        </w:rPr>
        <w:t xml:space="preserve"> in dispute fo</w:t>
      </w:r>
      <w:r w:rsidR="00BC164D">
        <w:rPr>
          <w:rFonts w:ascii="Cambria" w:hAnsi="Cambria"/>
          <w:sz w:val="28"/>
          <w:szCs w:val="28"/>
        </w:rPr>
        <w:t xml:space="preserve">rms part of the land </w:t>
      </w:r>
      <w:r w:rsidR="0029701D">
        <w:rPr>
          <w:rFonts w:ascii="Cambria" w:hAnsi="Cambria"/>
          <w:sz w:val="28"/>
          <w:szCs w:val="28"/>
        </w:rPr>
        <w:t>contained in the Site Plan</w:t>
      </w:r>
      <w:r w:rsidR="00BC164D">
        <w:rPr>
          <w:rFonts w:ascii="Cambria" w:hAnsi="Cambria"/>
          <w:sz w:val="28"/>
          <w:szCs w:val="28"/>
        </w:rPr>
        <w:t xml:space="preserve"> </w:t>
      </w:r>
      <w:r w:rsidR="0029701D">
        <w:rPr>
          <w:rFonts w:ascii="Cambria" w:hAnsi="Cambria"/>
          <w:sz w:val="28"/>
          <w:szCs w:val="28"/>
        </w:rPr>
        <w:t>of</w:t>
      </w:r>
      <w:r w:rsidR="00BC164D">
        <w:rPr>
          <w:rFonts w:ascii="Cambria" w:hAnsi="Cambria"/>
          <w:sz w:val="28"/>
          <w:szCs w:val="28"/>
        </w:rPr>
        <w:t xml:space="preserve"> Plaintiff</w:t>
      </w:r>
      <w:r>
        <w:rPr>
          <w:rFonts w:ascii="Cambria" w:hAnsi="Cambria"/>
          <w:sz w:val="28"/>
          <w:szCs w:val="28"/>
        </w:rPr>
        <w:t>.</w:t>
      </w:r>
      <w:r w:rsidR="00D541CF">
        <w:rPr>
          <w:rFonts w:ascii="Cambria" w:hAnsi="Cambria"/>
          <w:sz w:val="28"/>
          <w:szCs w:val="28"/>
        </w:rPr>
        <w:t xml:space="preserve"> I therefore find that on a balance of probabilities, it has been shown that the area in </w:t>
      </w:r>
      <w:r w:rsidR="0029701D">
        <w:rPr>
          <w:rFonts w:ascii="Cambria" w:hAnsi="Cambria"/>
          <w:sz w:val="28"/>
          <w:szCs w:val="28"/>
        </w:rPr>
        <w:t xml:space="preserve">dispute forms part of the land claimed by Plaintiff. </w:t>
      </w:r>
    </w:p>
    <w:p w14:paraId="7DCD6C4C" w14:textId="524FDF46" w:rsidR="002F7A43" w:rsidRPr="001E4408" w:rsidRDefault="002F7A43" w:rsidP="00AD216C">
      <w:pPr>
        <w:spacing w:after="0"/>
        <w:jc w:val="both"/>
        <w:rPr>
          <w:rFonts w:ascii="Cambria" w:hAnsi="Cambria"/>
          <w:sz w:val="28"/>
          <w:szCs w:val="28"/>
        </w:rPr>
      </w:pPr>
      <w:r>
        <w:rPr>
          <w:rFonts w:ascii="Cambria" w:hAnsi="Cambria"/>
          <w:sz w:val="28"/>
          <w:szCs w:val="28"/>
        </w:rPr>
        <w:lastRenderedPageBreak/>
        <w:t>I shall next consider issue</w:t>
      </w:r>
      <w:r w:rsidR="001E4408">
        <w:rPr>
          <w:rFonts w:ascii="Cambria" w:hAnsi="Cambria"/>
          <w:sz w:val="28"/>
          <w:szCs w:val="28"/>
        </w:rPr>
        <w:t xml:space="preserve"> 6</w:t>
      </w:r>
      <w:r>
        <w:rPr>
          <w:rFonts w:ascii="Cambria" w:hAnsi="Cambria"/>
          <w:sz w:val="28"/>
          <w:szCs w:val="28"/>
        </w:rPr>
        <w:t xml:space="preserve"> which is ‘</w:t>
      </w:r>
      <w:r w:rsidRPr="002F7A43">
        <w:rPr>
          <w:rFonts w:ascii="Cambria" w:hAnsi="Cambria"/>
          <w:i/>
          <w:iCs/>
          <w:sz w:val="28"/>
          <w:szCs w:val="28"/>
        </w:rPr>
        <w:t>whether or not the plaintiff’s grantor is the same as the 3</w:t>
      </w:r>
      <w:r w:rsidRPr="002F7A43">
        <w:rPr>
          <w:rFonts w:ascii="Cambria" w:hAnsi="Cambria"/>
          <w:i/>
          <w:iCs/>
          <w:sz w:val="28"/>
          <w:szCs w:val="28"/>
          <w:vertAlign w:val="superscript"/>
        </w:rPr>
        <w:t>rd</w:t>
      </w:r>
      <w:r w:rsidRPr="002F7A43">
        <w:rPr>
          <w:rFonts w:ascii="Cambria" w:hAnsi="Cambria"/>
          <w:i/>
          <w:iCs/>
          <w:sz w:val="28"/>
          <w:szCs w:val="28"/>
        </w:rPr>
        <w:t xml:space="preserve"> defendant’s grantor’</w:t>
      </w:r>
      <w:r>
        <w:rPr>
          <w:rFonts w:ascii="Cambria" w:hAnsi="Cambria"/>
          <w:i/>
          <w:iCs/>
          <w:sz w:val="28"/>
          <w:szCs w:val="28"/>
        </w:rPr>
        <w:t>.</w:t>
      </w:r>
      <w:r w:rsidR="00AB4EAF">
        <w:rPr>
          <w:rFonts w:ascii="Cambria" w:hAnsi="Cambria"/>
          <w:sz w:val="28"/>
          <w:szCs w:val="28"/>
        </w:rPr>
        <w:t xml:space="preserve"> Plaintiff testified that his grantor </w:t>
      </w:r>
      <w:r w:rsidR="008A022B">
        <w:rPr>
          <w:rFonts w:ascii="Cambria" w:hAnsi="Cambria"/>
          <w:sz w:val="28"/>
          <w:szCs w:val="28"/>
        </w:rPr>
        <w:t>is Dennis Agoe Lamptey the head and lawful representative of the Gua-Dzaanor family of Ofankor Accra.</w:t>
      </w:r>
      <w:r w:rsidR="00DB30E8">
        <w:rPr>
          <w:rFonts w:ascii="Cambria" w:hAnsi="Cambria"/>
          <w:sz w:val="28"/>
          <w:szCs w:val="28"/>
        </w:rPr>
        <w:t xml:space="preserve"> He tendered as </w:t>
      </w:r>
      <w:r w:rsidR="00DB30E8" w:rsidRPr="001E4408">
        <w:rPr>
          <w:rFonts w:ascii="Cambria" w:hAnsi="Cambria"/>
          <w:i/>
          <w:iCs/>
          <w:sz w:val="28"/>
          <w:szCs w:val="28"/>
        </w:rPr>
        <w:t>Exhibit A</w:t>
      </w:r>
      <w:r w:rsidR="00A801C2">
        <w:rPr>
          <w:rFonts w:ascii="Cambria" w:hAnsi="Cambria"/>
          <w:sz w:val="28"/>
          <w:szCs w:val="28"/>
        </w:rPr>
        <w:t>,</w:t>
      </w:r>
      <w:r w:rsidR="00DB30E8">
        <w:rPr>
          <w:rFonts w:ascii="Cambria" w:hAnsi="Cambria"/>
          <w:sz w:val="28"/>
          <w:szCs w:val="28"/>
        </w:rPr>
        <w:t xml:space="preserve"> a Deed of Lease between the said Dennis Agoe Lamptey and himself. </w:t>
      </w:r>
      <w:r w:rsidR="006C4FBB">
        <w:rPr>
          <w:rFonts w:ascii="Cambria" w:hAnsi="Cambria"/>
          <w:sz w:val="28"/>
          <w:szCs w:val="28"/>
        </w:rPr>
        <w:t>3</w:t>
      </w:r>
      <w:r w:rsidR="006C4FBB" w:rsidRPr="006C4FBB">
        <w:rPr>
          <w:rFonts w:ascii="Cambria" w:hAnsi="Cambria"/>
          <w:sz w:val="28"/>
          <w:szCs w:val="28"/>
          <w:vertAlign w:val="superscript"/>
        </w:rPr>
        <w:t>rd</w:t>
      </w:r>
      <w:r w:rsidR="006C4FBB">
        <w:rPr>
          <w:rFonts w:ascii="Cambria" w:hAnsi="Cambria"/>
          <w:sz w:val="28"/>
          <w:szCs w:val="28"/>
        </w:rPr>
        <w:t xml:space="preserve"> Defendant’s </w:t>
      </w:r>
      <w:r w:rsidR="00A801C2">
        <w:rPr>
          <w:rFonts w:ascii="Cambria" w:hAnsi="Cambria"/>
          <w:sz w:val="28"/>
          <w:szCs w:val="28"/>
        </w:rPr>
        <w:t>Attorney</w:t>
      </w:r>
      <w:r w:rsidR="006C4FBB">
        <w:rPr>
          <w:rFonts w:ascii="Cambria" w:hAnsi="Cambria"/>
          <w:sz w:val="28"/>
          <w:szCs w:val="28"/>
        </w:rPr>
        <w:t xml:space="preserve"> testified that </w:t>
      </w:r>
      <w:r w:rsidR="0011722A">
        <w:rPr>
          <w:rFonts w:ascii="Cambria" w:hAnsi="Cambria"/>
          <w:sz w:val="28"/>
          <w:szCs w:val="28"/>
        </w:rPr>
        <w:t xml:space="preserve">his grantor is Nii Odartey Lamptey </w:t>
      </w:r>
      <w:r w:rsidR="004C05D2">
        <w:rPr>
          <w:rFonts w:ascii="Cambria" w:hAnsi="Cambria"/>
          <w:sz w:val="28"/>
          <w:szCs w:val="28"/>
        </w:rPr>
        <w:t>head and lawful representative of the Gua Dzannor family of Ofankor Accra who is now deceased.</w:t>
      </w:r>
      <w:r w:rsidR="004E6CF0">
        <w:rPr>
          <w:rFonts w:ascii="Cambria" w:hAnsi="Cambria"/>
          <w:sz w:val="28"/>
          <w:szCs w:val="28"/>
        </w:rPr>
        <w:t xml:space="preserve"> </w:t>
      </w:r>
      <w:r w:rsidR="001E4408">
        <w:rPr>
          <w:rFonts w:ascii="Cambria" w:hAnsi="Cambria"/>
          <w:sz w:val="28"/>
          <w:szCs w:val="28"/>
        </w:rPr>
        <w:t xml:space="preserve">Evidently, the grantors of the Parties differ. </w:t>
      </w:r>
      <w:r w:rsidR="004E6CF0">
        <w:rPr>
          <w:rFonts w:ascii="Cambria" w:hAnsi="Cambria"/>
          <w:sz w:val="28"/>
          <w:szCs w:val="28"/>
        </w:rPr>
        <w:t xml:space="preserve">It is </w:t>
      </w:r>
      <w:r w:rsidR="001E4408">
        <w:rPr>
          <w:rFonts w:ascii="Cambria" w:hAnsi="Cambria"/>
          <w:sz w:val="28"/>
          <w:szCs w:val="28"/>
        </w:rPr>
        <w:t>however clear</w:t>
      </w:r>
      <w:r w:rsidR="004E6CF0">
        <w:rPr>
          <w:rFonts w:ascii="Cambria" w:hAnsi="Cambria"/>
          <w:sz w:val="28"/>
          <w:szCs w:val="28"/>
        </w:rPr>
        <w:t xml:space="preserve"> that </w:t>
      </w:r>
      <w:r w:rsidR="00FD0EE8">
        <w:rPr>
          <w:rFonts w:ascii="Cambria" w:hAnsi="Cambria"/>
          <w:sz w:val="28"/>
          <w:szCs w:val="28"/>
        </w:rPr>
        <w:t>both parties claim to have purchased the land from the Gua Dzanno</w:t>
      </w:r>
      <w:r w:rsidR="00E74725">
        <w:rPr>
          <w:rFonts w:ascii="Cambria" w:hAnsi="Cambria"/>
          <w:sz w:val="28"/>
          <w:szCs w:val="28"/>
        </w:rPr>
        <w:t>r</w:t>
      </w:r>
      <w:r w:rsidR="00FD0EE8">
        <w:rPr>
          <w:rFonts w:ascii="Cambria" w:hAnsi="Cambria"/>
          <w:sz w:val="28"/>
          <w:szCs w:val="28"/>
        </w:rPr>
        <w:t xml:space="preserve"> family acting by a particular </w:t>
      </w:r>
      <w:r w:rsidR="00A801C2">
        <w:rPr>
          <w:rFonts w:ascii="Cambria" w:hAnsi="Cambria"/>
          <w:sz w:val="28"/>
          <w:szCs w:val="28"/>
        </w:rPr>
        <w:t xml:space="preserve">person claimed to be </w:t>
      </w:r>
      <w:r w:rsidR="00FD0EE8">
        <w:rPr>
          <w:rFonts w:ascii="Cambria" w:hAnsi="Cambria"/>
          <w:sz w:val="28"/>
          <w:szCs w:val="28"/>
        </w:rPr>
        <w:t xml:space="preserve">head of family. </w:t>
      </w:r>
      <w:r w:rsidR="00201C7A" w:rsidRPr="001E4408">
        <w:rPr>
          <w:rFonts w:ascii="Cambria" w:hAnsi="Cambria"/>
          <w:sz w:val="28"/>
          <w:szCs w:val="28"/>
        </w:rPr>
        <w:t xml:space="preserve">During cross examination of Defendant by counsel for Plaintiff, he admitted that </w:t>
      </w:r>
      <w:r w:rsidR="00EF5227" w:rsidRPr="001E4408">
        <w:rPr>
          <w:rFonts w:ascii="Cambria" w:hAnsi="Cambria"/>
          <w:sz w:val="28"/>
          <w:szCs w:val="28"/>
        </w:rPr>
        <w:t xml:space="preserve">the Gua Dzannor family are those who sell lands to prospective buyers at Ofankor. </w:t>
      </w:r>
      <w:r w:rsidR="001E4408">
        <w:rPr>
          <w:rFonts w:ascii="Cambria" w:hAnsi="Cambria"/>
          <w:sz w:val="28"/>
          <w:szCs w:val="28"/>
        </w:rPr>
        <w:t>I therefore find from the evidence before me that the grantors of the Parties are different though both Parties trace their roots of title to the same family, being the Gua Dzaanor family.</w:t>
      </w:r>
    </w:p>
    <w:p w14:paraId="1794E7B1" w14:textId="77777777" w:rsidR="002F7A43" w:rsidRPr="002F7A43" w:rsidRDefault="002F7A43" w:rsidP="00AD216C">
      <w:pPr>
        <w:spacing w:after="0"/>
        <w:jc w:val="both"/>
        <w:rPr>
          <w:rFonts w:ascii="Cambria" w:hAnsi="Cambria"/>
          <w:sz w:val="28"/>
          <w:szCs w:val="28"/>
        </w:rPr>
      </w:pPr>
    </w:p>
    <w:p w14:paraId="57D041FE" w14:textId="0A9C2FEC" w:rsidR="00901562" w:rsidRDefault="00AD216C" w:rsidP="00F11073">
      <w:pPr>
        <w:spacing w:after="0"/>
        <w:jc w:val="both"/>
        <w:rPr>
          <w:rFonts w:ascii="Cambria" w:hAnsi="Cambria"/>
          <w:sz w:val="28"/>
          <w:szCs w:val="28"/>
          <w:lang w:val="en-US"/>
        </w:rPr>
      </w:pPr>
      <w:r>
        <w:rPr>
          <w:rFonts w:ascii="Cambria" w:hAnsi="Cambria"/>
          <w:sz w:val="28"/>
          <w:szCs w:val="28"/>
        </w:rPr>
        <w:t>I</w:t>
      </w:r>
      <w:r w:rsidR="00563DBC">
        <w:rPr>
          <w:rFonts w:ascii="Cambria" w:hAnsi="Cambria"/>
          <w:sz w:val="28"/>
          <w:szCs w:val="28"/>
        </w:rPr>
        <w:t xml:space="preserve">ssue 2 is </w:t>
      </w:r>
      <w:r w:rsidR="00E72013">
        <w:rPr>
          <w:rFonts w:ascii="Cambria" w:hAnsi="Cambria"/>
          <w:sz w:val="28"/>
          <w:szCs w:val="28"/>
        </w:rPr>
        <w:t>‘</w:t>
      </w:r>
      <w:r w:rsidR="00E72013" w:rsidRPr="00E72013">
        <w:rPr>
          <w:rFonts w:ascii="Cambria" w:hAnsi="Cambria"/>
          <w:i/>
          <w:iCs/>
          <w:sz w:val="28"/>
          <w:szCs w:val="28"/>
        </w:rPr>
        <w:t>w</w:t>
      </w:r>
      <w:r w:rsidR="00563DBC" w:rsidRPr="00E72013">
        <w:rPr>
          <w:rFonts w:ascii="Cambria" w:hAnsi="Cambria"/>
          <w:i/>
          <w:iCs/>
          <w:sz w:val="28"/>
          <w:szCs w:val="28"/>
        </w:rPr>
        <w:t>hether or not the Defendants own any land that shares boundary with the Plaintiff’s land</w:t>
      </w:r>
      <w:r w:rsidR="00E72013" w:rsidRPr="00E72013">
        <w:rPr>
          <w:rFonts w:ascii="Cambria" w:hAnsi="Cambria"/>
          <w:i/>
          <w:iCs/>
          <w:sz w:val="28"/>
          <w:szCs w:val="28"/>
        </w:rPr>
        <w:t>’</w:t>
      </w:r>
      <w:r w:rsidR="00563DBC" w:rsidRPr="00563DBC">
        <w:rPr>
          <w:rFonts w:ascii="Cambria" w:hAnsi="Cambria"/>
          <w:sz w:val="28"/>
          <w:szCs w:val="28"/>
        </w:rPr>
        <w:t>.</w:t>
      </w:r>
      <w:r w:rsidR="00E72013">
        <w:rPr>
          <w:rFonts w:ascii="Cambria" w:hAnsi="Cambria"/>
          <w:sz w:val="28"/>
          <w:szCs w:val="28"/>
        </w:rPr>
        <w:t xml:space="preserve"> </w:t>
      </w:r>
      <w:r w:rsidR="007145DC">
        <w:rPr>
          <w:rFonts w:ascii="Cambria" w:hAnsi="Cambria"/>
          <w:sz w:val="28"/>
          <w:szCs w:val="28"/>
        </w:rPr>
        <w:t xml:space="preserve">From </w:t>
      </w:r>
      <w:r w:rsidR="007145DC" w:rsidRPr="00F11073">
        <w:rPr>
          <w:rFonts w:ascii="Cambria" w:hAnsi="Cambria"/>
          <w:i/>
          <w:iCs/>
          <w:sz w:val="28"/>
          <w:szCs w:val="28"/>
        </w:rPr>
        <w:t>Exhibit CE2</w:t>
      </w:r>
      <w:r w:rsidR="007145DC">
        <w:rPr>
          <w:rFonts w:ascii="Cambria" w:hAnsi="Cambria"/>
          <w:sz w:val="28"/>
          <w:szCs w:val="28"/>
        </w:rPr>
        <w:t xml:space="preserve">, the land claimed by Defendants </w:t>
      </w:r>
      <w:r w:rsidR="00F11073">
        <w:rPr>
          <w:rFonts w:ascii="Cambria" w:hAnsi="Cambria"/>
          <w:sz w:val="28"/>
          <w:szCs w:val="28"/>
        </w:rPr>
        <w:t xml:space="preserve">which is </w:t>
      </w:r>
      <w:r w:rsidR="007145DC">
        <w:rPr>
          <w:rFonts w:ascii="Cambria" w:hAnsi="Cambria"/>
          <w:sz w:val="28"/>
          <w:szCs w:val="28"/>
        </w:rPr>
        <w:t xml:space="preserve">shewn edged yellow shares a boundary with the land claimed by </w:t>
      </w:r>
      <w:r w:rsidR="0043051A">
        <w:rPr>
          <w:rFonts w:ascii="Cambria" w:hAnsi="Cambria"/>
          <w:sz w:val="28"/>
          <w:szCs w:val="28"/>
        </w:rPr>
        <w:t>Plaintiff</w:t>
      </w:r>
      <w:r w:rsidR="007145DC">
        <w:rPr>
          <w:rFonts w:ascii="Cambria" w:hAnsi="Cambria"/>
          <w:sz w:val="28"/>
          <w:szCs w:val="28"/>
        </w:rPr>
        <w:t xml:space="preserve"> shewn edged lime green. Now, do the Defendant</w:t>
      </w:r>
      <w:r w:rsidR="0043051A">
        <w:rPr>
          <w:rFonts w:ascii="Cambria" w:hAnsi="Cambria"/>
          <w:sz w:val="28"/>
          <w:szCs w:val="28"/>
        </w:rPr>
        <w:t>s own the said land?</w:t>
      </w:r>
      <w:r w:rsidR="00B9711F">
        <w:rPr>
          <w:rFonts w:ascii="Cambria" w:hAnsi="Cambria"/>
          <w:sz w:val="28"/>
          <w:szCs w:val="28"/>
        </w:rPr>
        <w:t xml:space="preserve"> As already </w:t>
      </w:r>
      <w:r w:rsidR="00964D50">
        <w:rPr>
          <w:rFonts w:ascii="Cambria" w:hAnsi="Cambria"/>
          <w:sz w:val="28"/>
          <w:szCs w:val="28"/>
        </w:rPr>
        <w:t>indicated</w:t>
      </w:r>
      <w:r w:rsidR="00B9711F">
        <w:rPr>
          <w:rFonts w:ascii="Cambria" w:hAnsi="Cambria"/>
          <w:sz w:val="28"/>
          <w:szCs w:val="28"/>
        </w:rPr>
        <w:t>, 3</w:t>
      </w:r>
      <w:r w:rsidR="00B9711F" w:rsidRPr="00B9711F">
        <w:rPr>
          <w:rFonts w:ascii="Cambria" w:hAnsi="Cambria"/>
          <w:sz w:val="28"/>
          <w:szCs w:val="28"/>
          <w:vertAlign w:val="superscript"/>
        </w:rPr>
        <w:t>rd</w:t>
      </w:r>
      <w:r w:rsidR="00B9711F">
        <w:rPr>
          <w:rFonts w:ascii="Cambria" w:hAnsi="Cambria"/>
          <w:sz w:val="28"/>
          <w:szCs w:val="28"/>
        </w:rPr>
        <w:t xml:space="preserve"> Defendant claims to have purchased his land </w:t>
      </w:r>
      <w:r w:rsidR="00905D24">
        <w:rPr>
          <w:rFonts w:ascii="Cambria" w:hAnsi="Cambria"/>
          <w:sz w:val="28"/>
          <w:szCs w:val="28"/>
        </w:rPr>
        <w:t xml:space="preserve">from Nii Odartey Lamptey of the Gua Dzannor family. He testified that </w:t>
      </w:r>
      <w:r w:rsidR="00CF0695">
        <w:rPr>
          <w:rFonts w:ascii="Cambria" w:hAnsi="Cambria"/>
          <w:sz w:val="28"/>
          <w:szCs w:val="28"/>
        </w:rPr>
        <w:t>he paid all considerations to his grantor and was given a receipt</w:t>
      </w:r>
      <w:r w:rsidR="00932BE1">
        <w:rPr>
          <w:rFonts w:ascii="Cambria" w:hAnsi="Cambria"/>
          <w:sz w:val="28"/>
          <w:szCs w:val="28"/>
        </w:rPr>
        <w:t xml:space="preserve"> which he tendered as </w:t>
      </w:r>
      <w:r w:rsidR="00932BE1" w:rsidRPr="00F11073">
        <w:rPr>
          <w:rFonts w:ascii="Cambria" w:hAnsi="Cambria"/>
          <w:i/>
          <w:iCs/>
          <w:sz w:val="28"/>
          <w:szCs w:val="28"/>
        </w:rPr>
        <w:t>Exhibit 1</w:t>
      </w:r>
      <w:r w:rsidR="00964D50">
        <w:rPr>
          <w:rFonts w:ascii="Cambria" w:hAnsi="Cambria"/>
          <w:sz w:val="28"/>
          <w:szCs w:val="28"/>
        </w:rPr>
        <w:t xml:space="preserve"> as well as a Site Plan tendered as </w:t>
      </w:r>
      <w:r w:rsidR="00964D50" w:rsidRPr="00F11073">
        <w:rPr>
          <w:rFonts w:ascii="Cambria" w:hAnsi="Cambria"/>
          <w:i/>
          <w:iCs/>
          <w:sz w:val="28"/>
          <w:szCs w:val="28"/>
        </w:rPr>
        <w:t>Exhibit 2</w:t>
      </w:r>
      <w:r w:rsidR="00964D50">
        <w:rPr>
          <w:rFonts w:ascii="Cambria" w:hAnsi="Cambria"/>
          <w:sz w:val="28"/>
          <w:szCs w:val="28"/>
        </w:rPr>
        <w:t>.</w:t>
      </w:r>
      <w:r w:rsidR="00F11073">
        <w:rPr>
          <w:rFonts w:ascii="Cambria" w:hAnsi="Cambria"/>
          <w:sz w:val="28"/>
          <w:szCs w:val="28"/>
        </w:rPr>
        <w:t xml:space="preserve"> </w:t>
      </w:r>
      <w:r w:rsidR="00C4323E">
        <w:rPr>
          <w:rFonts w:ascii="Cambria" w:hAnsi="Cambria"/>
          <w:sz w:val="28"/>
          <w:szCs w:val="28"/>
          <w:lang w:val="en-US"/>
        </w:rPr>
        <w:t>I</w:t>
      </w:r>
      <w:r w:rsidR="00901562" w:rsidRPr="00844CD4">
        <w:rPr>
          <w:rFonts w:ascii="Cambria" w:hAnsi="Cambria"/>
          <w:sz w:val="28"/>
          <w:szCs w:val="28"/>
          <w:lang w:val="en-US"/>
        </w:rPr>
        <w:t xml:space="preserve">n the case of </w:t>
      </w:r>
      <w:r w:rsidR="00901562" w:rsidRPr="00844CD4">
        <w:rPr>
          <w:rFonts w:ascii="Cambria" w:hAnsi="Cambria"/>
          <w:b/>
          <w:bCs/>
          <w:sz w:val="28"/>
          <w:szCs w:val="28"/>
          <w:lang w:val="en-US"/>
        </w:rPr>
        <w:t>LIZORI VS. BOYE SCHOOL OF DOMESTIC SCIENCE AND CATERING [2013-2014] SCGLR 889</w:t>
      </w:r>
      <w:r w:rsidR="00901562" w:rsidRPr="00844CD4">
        <w:rPr>
          <w:rFonts w:ascii="Cambria" w:hAnsi="Cambria"/>
          <w:sz w:val="28"/>
          <w:szCs w:val="28"/>
          <w:lang w:val="en-US"/>
        </w:rPr>
        <w:t xml:space="preserve">, the </w:t>
      </w:r>
      <w:r w:rsidR="00901562">
        <w:rPr>
          <w:rFonts w:ascii="Cambria" w:hAnsi="Cambria"/>
          <w:sz w:val="28"/>
          <w:szCs w:val="28"/>
          <w:lang w:val="en-US"/>
        </w:rPr>
        <w:t>S</w:t>
      </w:r>
      <w:r w:rsidR="00901562" w:rsidRPr="00844CD4">
        <w:rPr>
          <w:rFonts w:ascii="Cambria" w:hAnsi="Cambria"/>
          <w:sz w:val="28"/>
          <w:szCs w:val="28"/>
          <w:lang w:val="en-US"/>
        </w:rPr>
        <w:t xml:space="preserve">upreme Court </w:t>
      </w:r>
      <w:r w:rsidR="00901562">
        <w:rPr>
          <w:rFonts w:ascii="Cambria" w:hAnsi="Cambria"/>
          <w:sz w:val="28"/>
          <w:szCs w:val="28"/>
          <w:lang w:val="en-US"/>
        </w:rPr>
        <w:t>held</w:t>
      </w:r>
      <w:r w:rsidR="00901562" w:rsidRPr="00844CD4">
        <w:rPr>
          <w:rFonts w:ascii="Cambria" w:hAnsi="Cambria"/>
          <w:sz w:val="28"/>
          <w:szCs w:val="28"/>
          <w:lang w:val="en-US"/>
        </w:rPr>
        <w:t xml:space="preserve"> as follows</w:t>
      </w:r>
      <w:r w:rsidR="00901562">
        <w:rPr>
          <w:rFonts w:ascii="Cambria" w:hAnsi="Cambria"/>
          <w:sz w:val="28"/>
          <w:szCs w:val="28"/>
          <w:lang w:val="en-US"/>
        </w:rPr>
        <w:t>:</w:t>
      </w:r>
    </w:p>
    <w:p w14:paraId="503D161E" w14:textId="77777777" w:rsidR="00F11073" w:rsidRPr="00F11073" w:rsidRDefault="00F11073" w:rsidP="00F11073">
      <w:pPr>
        <w:spacing w:after="0"/>
        <w:jc w:val="both"/>
        <w:rPr>
          <w:rFonts w:ascii="Cambria" w:hAnsi="Cambria"/>
          <w:sz w:val="28"/>
          <w:szCs w:val="28"/>
        </w:rPr>
      </w:pPr>
    </w:p>
    <w:p w14:paraId="6B809ECA" w14:textId="77777777" w:rsidR="00901562" w:rsidRDefault="00901562" w:rsidP="00901562">
      <w:pPr>
        <w:ind w:left="720"/>
        <w:jc w:val="both"/>
        <w:rPr>
          <w:rFonts w:ascii="Cambria" w:hAnsi="Cambria"/>
          <w:i/>
          <w:iCs/>
          <w:sz w:val="28"/>
          <w:szCs w:val="28"/>
          <w:lang w:val="en-US"/>
        </w:rPr>
      </w:pPr>
      <w:r w:rsidRPr="00844CD4">
        <w:rPr>
          <w:rFonts w:ascii="Cambria" w:hAnsi="Cambria"/>
          <w:i/>
          <w:iCs/>
          <w:sz w:val="28"/>
          <w:szCs w:val="28"/>
          <w:lang w:val="en-US"/>
        </w:rPr>
        <w:t>‘The provision in Section 32 of Act 689 was so clear and unambiguous and required no interpretation. Either the document has been stamped and appropriate duty paid in accordance with the law in</w:t>
      </w:r>
      <w:r>
        <w:rPr>
          <w:rFonts w:ascii="Cambria" w:hAnsi="Cambria"/>
          <w:i/>
          <w:iCs/>
          <w:sz w:val="28"/>
          <w:szCs w:val="28"/>
          <w:lang w:val="en-US"/>
        </w:rPr>
        <w:t xml:space="preserve"> </w:t>
      </w:r>
      <w:r w:rsidRPr="00844CD4">
        <w:rPr>
          <w:rFonts w:ascii="Cambria" w:hAnsi="Cambria"/>
          <w:i/>
          <w:iCs/>
          <w:sz w:val="28"/>
          <w:szCs w:val="28"/>
          <w:lang w:val="en-US"/>
        </w:rPr>
        <w:t>force at the time it was executed, or it should not be admitted in evidence. There was no discretion to admit it in the first place and order the party to pay the duty and penalty after judgment. Thus, the trial court would have been perfectly justified to reject the receipts without stamping’.</w:t>
      </w:r>
    </w:p>
    <w:p w14:paraId="601F2F0D" w14:textId="77777777" w:rsidR="00405482" w:rsidRPr="00844CD4" w:rsidRDefault="00405482" w:rsidP="00405482">
      <w:pPr>
        <w:jc w:val="both"/>
        <w:rPr>
          <w:rFonts w:ascii="Cambria" w:hAnsi="Cambria"/>
          <w:sz w:val="28"/>
          <w:szCs w:val="28"/>
          <w:lang w:val="en-US"/>
        </w:rPr>
      </w:pPr>
      <w:r w:rsidRPr="00844CD4">
        <w:rPr>
          <w:rFonts w:ascii="Cambria" w:hAnsi="Cambria"/>
          <w:sz w:val="28"/>
          <w:szCs w:val="28"/>
          <w:lang w:val="en-US"/>
        </w:rPr>
        <w:t xml:space="preserve">It was held further in the case of </w:t>
      </w:r>
      <w:r w:rsidRPr="00844CD4">
        <w:rPr>
          <w:rFonts w:ascii="Cambria" w:hAnsi="Cambria"/>
          <w:b/>
          <w:bCs/>
          <w:sz w:val="28"/>
          <w:szCs w:val="28"/>
          <w:lang w:val="en-US"/>
        </w:rPr>
        <w:t>THOMPSON V. TOTAL GHANA [2011] 34 GMJ 16 SC</w:t>
      </w:r>
      <w:r w:rsidRPr="00844CD4">
        <w:rPr>
          <w:rFonts w:ascii="Cambria" w:hAnsi="Cambria"/>
          <w:sz w:val="28"/>
          <w:szCs w:val="28"/>
          <w:lang w:val="en-US"/>
        </w:rPr>
        <w:t xml:space="preserve"> thus</w:t>
      </w:r>
      <w:r>
        <w:rPr>
          <w:rFonts w:ascii="Cambria" w:hAnsi="Cambria"/>
          <w:sz w:val="28"/>
          <w:szCs w:val="28"/>
          <w:lang w:val="en-US"/>
        </w:rPr>
        <w:t>:</w:t>
      </w:r>
    </w:p>
    <w:p w14:paraId="4C46E6B1" w14:textId="1B3A44A7" w:rsidR="00405482" w:rsidRPr="00405482" w:rsidRDefault="00405482" w:rsidP="00405482">
      <w:pPr>
        <w:ind w:left="720"/>
        <w:jc w:val="both"/>
        <w:rPr>
          <w:rFonts w:ascii="Cambria" w:hAnsi="Cambria"/>
          <w:b/>
          <w:sz w:val="28"/>
          <w:szCs w:val="28"/>
          <w:lang w:val="en-US"/>
        </w:rPr>
      </w:pPr>
      <w:r w:rsidRPr="00844CD4">
        <w:rPr>
          <w:rFonts w:ascii="Cambria" w:hAnsi="Cambria"/>
          <w:i/>
          <w:sz w:val="28"/>
          <w:szCs w:val="28"/>
          <w:lang w:val="en-US"/>
        </w:rPr>
        <w:t xml:space="preserve">‘If inadmissible evidence has been received (whether with or without objection), it is the duty of the judge to reject it when giving judgment, </w:t>
      </w:r>
      <w:r w:rsidRPr="00844CD4">
        <w:rPr>
          <w:rFonts w:ascii="Cambria" w:hAnsi="Cambria"/>
          <w:i/>
          <w:sz w:val="28"/>
          <w:szCs w:val="28"/>
          <w:lang w:val="en-US"/>
        </w:rPr>
        <w:lastRenderedPageBreak/>
        <w:t>and if he has not done so, it will be rejected on appeal, as it is the duty of courts to arrive at their decision upon legal evidence only.’</w:t>
      </w:r>
    </w:p>
    <w:p w14:paraId="69917293" w14:textId="606EF198" w:rsidR="008B2AE0" w:rsidRPr="00F11073" w:rsidRDefault="00901562" w:rsidP="00F11073">
      <w:pPr>
        <w:jc w:val="both"/>
        <w:rPr>
          <w:rFonts w:ascii="Cambria" w:hAnsi="Cambria"/>
          <w:sz w:val="28"/>
          <w:szCs w:val="28"/>
          <w:lang w:val="en-US"/>
        </w:rPr>
      </w:pPr>
      <w:r w:rsidRPr="00853B7A">
        <w:rPr>
          <w:rFonts w:ascii="Cambria" w:hAnsi="Cambria"/>
          <w:sz w:val="28"/>
          <w:szCs w:val="28"/>
          <w:lang w:val="en-US"/>
        </w:rPr>
        <w:t xml:space="preserve">Clearly then, the law places an obligation on a party who seeks to rely on an instrument </w:t>
      </w:r>
      <w:r>
        <w:rPr>
          <w:rFonts w:ascii="Cambria" w:hAnsi="Cambria"/>
          <w:sz w:val="28"/>
          <w:szCs w:val="28"/>
          <w:lang w:val="en-US"/>
        </w:rPr>
        <w:t xml:space="preserve">relating to property situate in Ghana </w:t>
      </w:r>
      <w:r w:rsidRPr="00853B7A">
        <w:rPr>
          <w:rFonts w:ascii="Cambria" w:hAnsi="Cambria"/>
          <w:sz w:val="28"/>
          <w:szCs w:val="28"/>
          <w:lang w:val="en-US"/>
        </w:rPr>
        <w:t>intended to be produced in Court as evidence to ensure that same is duly stamped and the appropriate duty paid. This is a mandatory requirement which cannot be derogated from.</w:t>
      </w:r>
      <w:r w:rsidR="00F11073">
        <w:rPr>
          <w:rFonts w:ascii="Cambria" w:hAnsi="Cambria"/>
          <w:sz w:val="28"/>
          <w:szCs w:val="28"/>
          <w:lang w:val="en-US"/>
        </w:rPr>
        <w:t xml:space="preserve"> </w:t>
      </w:r>
      <w:r w:rsidRPr="00F11073">
        <w:rPr>
          <w:rFonts w:ascii="Cambria" w:hAnsi="Cambria"/>
          <w:i/>
          <w:sz w:val="28"/>
          <w:szCs w:val="28"/>
          <w:lang w:val="en-US"/>
        </w:rPr>
        <w:t>Exhibit</w:t>
      </w:r>
      <w:r w:rsidR="00405482" w:rsidRPr="00F11073">
        <w:rPr>
          <w:rFonts w:ascii="Cambria" w:hAnsi="Cambria"/>
          <w:i/>
          <w:sz w:val="28"/>
          <w:szCs w:val="28"/>
          <w:lang w:val="en-US"/>
        </w:rPr>
        <w:t>s 1</w:t>
      </w:r>
      <w:r w:rsidR="00405482">
        <w:rPr>
          <w:rFonts w:ascii="Cambria" w:hAnsi="Cambria"/>
          <w:iCs/>
          <w:sz w:val="28"/>
          <w:szCs w:val="28"/>
          <w:lang w:val="en-US"/>
        </w:rPr>
        <w:t xml:space="preserve"> and </w:t>
      </w:r>
      <w:r w:rsidR="00405482" w:rsidRPr="00F11073">
        <w:rPr>
          <w:rFonts w:ascii="Cambria" w:hAnsi="Cambria"/>
          <w:i/>
          <w:sz w:val="28"/>
          <w:szCs w:val="28"/>
          <w:lang w:val="en-US"/>
        </w:rPr>
        <w:t>2</w:t>
      </w:r>
      <w:r>
        <w:rPr>
          <w:rFonts w:ascii="Cambria" w:hAnsi="Cambria"/>
          <w:iCs/>
          <w:sz w:val="28"/>
          <w:szCs w:val="28"/>
          <w:lang w:val="en-US"/>
        </w:rPr>
        <w:t xml:space="preserve"> fall short of the requirements of the law and </w:t>
      </w:r>
      <w:r w:rsidR="00F11073">
        <w:rPr>
          <w:rFonts w:ascii="Cambria" w:hAnsi="Cambria"/>
          <w:iCs/>
          <w:sz w:val="28"/>
          <w:szCs w:val="28"/>
          <w:lang w:val="en-US"/>
        </w:rPr>
        <w:t>they</w:t>
      </w:r>
      <w:r>
        <w:rPr>
          <w:rFonts w:ascii="Cambria" w:hAnsi="Cambria"/>
          <w:iCs/>
          <w:sz w:val="28"/>
          <w:szCs w:val="28"/>
          <w:lang w:val="en-US"/>
        </w:rPr>
        <w:t xml:space="preserve"> </w:t>
      </w:r>
      <w:r w:rsidR="003A210E">
        <w:rPr>
          <w:rFonts w:ascii="Cambria" w:hAnsi="Cambria"/>
          <w:iCs/>
          <w:sz w:val="28"/>
          <w:szCs w:val="28"/>
          <w:lang w:val="en-US"/>
        </w:rPr>
        <w:t>are</w:t>
      </w:r>
      <w:r>
        <w:rPr>
          <w:rFonts w:ascii="Cambria" w:hAnsi="Cambria"/>
          <w:iCs/>
          <w:sz w:val="28"/>
          <w:szCs w:val="28"/>
          <w:lang w:val="en-US"/>
        </w:rPr>
        <w:t xml:space="preserve"> hereby rejected.</w:t>
      </w:r>
    </w:p>
    <w:p w14:paraId="78C06175" w14:textId="614F9D02" w:rsidR="008B2AE0" w:rsidRDefault="008B2AE0" w:rsidP="00901562">
      <w:pPr>
        <w:spacing w:after="0"/>
        <w:jc w:val="both"/>
        <w:rPr>
          <w:rFonts w:ascii="Cambria" w:hAnsi="Cambria"/>
          <w:iCs/>
          <w:sz w:val="28"/>
          <w:szCs w:val="28"/>
          <w:lang w:val="en-US"/>
        </w:rPr>
      </w:pPr>
      <w:r>
        <w:rPr>
          <w:rFonts w:ascii="Cambria" w:hAnsi="Cambria"/>
          <w:iCs/>
          <w:sz w:val="28"/>
          <w:szCs w:val="28"/>
          <w:lang w:val="en-US"/>
        </w:rPr>
        <w:t>During cross examination of Defendant by counsel for Plaintiff the following ensued:</w:t>
      </w:r>
    </w:p>
    <w:p w14:paraId="36292621" w14:textId="77777777" w:rsidR="008B2AE0" w:rsidRDefault="008B2AE0" w:rsidP="00901562">
      <w:pPr>
        <w:spacing w:after="0"/>
        <w:jc w:val="both"/>
        <w:rPr>
          <w:rFonts w:ascii="Cambria" w:hAnsi="Cambria"/>
          <w:iCs/>
          <w:sz w:val="28"/>
          <w:szCs w:val="28"/>
          <w:lang w:val="en-US"/>
        </w:rPr>
      </w:pPr>
    </w:p>
    <w:p w14:paraId="435721F1" w14:textId="77777777" w:rsidR="002D0F03" w:rsidRDefault="008B2AE0" w:rsidP="00F11073">
      <w:pPr>
        <w:spacing w:after="0"/>
        <w:ind w:left="720"/>
        <w:jc w:val="both"/>
        <w:rPr>
          <w:rFonts w:ascii="Cambria" w:hAnsi="Cambria"/>
          <w:iCs/>
          <w:sz w:val="28"/>
          <w:szCs w:val="28"/>
          <w:lang w:val="en-US"/>
        </w:rPr>
      </w:pPr>
      <w:r>
        <w:rPr>
          <w:rFonts w:ascii="Cambria" w:hAnsi="Cambria"/>
          <w:iCs/>
          <w:sz w:val="28"/>
          <w:szCs w:val="28"/>
          <w:lang w:val="en-US"/>
        </w:rPr>
        <w:t>“</w:t>
      </w:r>
      <w:r w:rsidRPr="00A801C2">
        <w:rPr>
          <w:rFonts w:ascii="Cambria" w:hAnsi="Cambria"/>
          <w:b/>
          <w:bCs/>
          <w:iCs/>
          <w:sz w:val="28"/>
          <w:szCs w:val="28"/>
          <w:lang w:val="en-US"/>
        </w:rPr>
        <w:t>Q:</w:t>
      </w:r>
      <w:r>
        <w:rPr>
          <w:rFonts w:ascii="Cambria" w:hAnsi="Cambria"/>
          <w:iCs/>
          <w:sz w:val="28"/>
          <w:szCs w:val="28"/>
          <w:lang w:val="en-US"/>
        </w:rPr>
        <w:t xml:space="preserve"> </w:t>
      </w:r>
      <w:r w:rsidR="002D0F03">
        <w:rPr>
          <w:rFonts w:ascii="Cambria" w:hAnsi="Cambria"/>
          <w:iCs/>
          <w:sz w:val="28"/>
          <w:szCs w:val="28"/>
          <w:lang w:val="en-US"/>
        </w:rPr>
        <w:t>Is your grantor a member of the Gua-Dzannor family of Ofankor</w:t>
      </w:r>
    </w:p>
    <w:p w14:paraId="4D4B1DB2" w14:textId="77777777" w:rsidR="002D0F03" w:rsidRDefault="002D0F03" w:rsidP="00F11073">
      <w:pPr>
        <w:spacing w:after="0"/>
        <w:ind w:left="720"/>
        <w:jc w:val="both"/>
        <w:rPr>
          <w:rFonts w:ascii="Cambria" w:hAnsi="Cambria"/>
          <w:iCs/>
          <w:sz w:val="28"/>
          <w:szCs w:val="28"/>
          <w:lang w:val="en-US"/>
        </w:rPr>
      </w:pPr>
      <w:r w:rsidRPr="00A801C2">
        <w:rPr>
          <w:rFonts w:ascii="Cambria" w:hAnsi="Cambria"/>
          <w:b/>
          <w:bCs/>
          <w:iCs/>
          <w:sz w:val="28"/>
          <w:szCs w:val="28"/>
          <w:lang w:val="en-US"/>
        </w:rPr>
        <w:t>A</w:t>
      </w:r>
      <w:r>
        <w:rPr>
          <w:rFonts w:ascii="Cambria" w:hAnsi="Cambria"/>
          <w:iCs/>
          <w:sz w:val="28"/>
          <w:szCs w:val="28"/>
          <w:lang w:val="en-US"/>
        </w:rPr>
        <w:t>: Yes</w:t>
      </w:r>
    </w:p>
    <w:p w14:paraId="651BC2D7" w14:textId="77777777" w:rsidR="002D0F03" w:rsidRDefault="002D0F03" w:rsidP="00F11073">
      <w:pPr>
        <w:spacing w:after="0"/>
        <w:ind w:left="720"/>
        <w:jc w:val="both"/>
        <w:rPr>
          <w:rFonts w:ascii="Cambria" w:hAnsi="Cambria"/>
          <w:iCs/>
          <w:sz w:val="28"/>
          <w:szCs w:val="28"/>
          <w:lang w:val="en-US"/>
        </w:rPr>
      </w:pPr>
      <w:r w:rsidRPr="00A801C2">
        <w:rPr>
          <w:rFonts w:ascii="Cambria" w:hAnsi="Cambria"/>
          <w:b/>
          <w:bCs/>
          <w:iCs/>
          <w:sz w:val="28"/>
          <w:szCs w:val="28"/>
          <w:lang w:val="en-US"/>
        </w:rPr>
        <w:t>Q:</w:t>
      </w:r>
      <w:r>
        <w:rPr>
          <w:rFonts w:ascii="Cambria" w:hAnsi="Cambria"/>
          <w:iCs/>
          <w:sz w:val="28"/>
          <w:szCs w:val="28"/>
          <w:lang w:val="en-US"/>
        </w:rPr>
        <w:t xml:space="preserve"> Where is he now</w:t>
      </w:r>
    </w:p>
    <w:p w14:paraId="565E88F8" w14:textId="3DF30F06" w:rsidR="008B2AE0" w:rsidRDefault="002D0F03" w:rsidP="00F11073">
      <w:pPr>
        <w:spacing w:after="0"/>
        <w:ind w:left="720"/>
        <w:jc w:val="both"/>
        <w:rPr>
          <w:rFonts w:ascii="Cambria" w:hAnsi="Cambria"/>
          <w:iCs/>
          <w:sz w:val="28"/>
          <w:szCs w:val="28"/>
          <w:lang w:val="en-US"/>
        </w:rPr>
      </w:pPr>
      <w:r w:rsidRPr="00F11073">
        <w:rPr>
          <w:rFonts w:ascii="Cambria" w:hAnsi="Cambria"/>
          <w:b/>
          <w:bCs/>
          <w:iCs/>
          <w:sz w:val="28"/>
          <w:szCs w:val="28"/>
          <w:lang w:val="en-US"/>
        </w:rPr>
        <w:t>A:</w:t>
      </w:r>
      <w:r>
        <w:rPr>
          <w:rFonts w:ascii="Cambria" w:hAnsi="Cambria"/>
          <w:iCs/>
          <w:sz w:val="28"/>
          <w:szCs w:val="28"/>
          <w:lang w:val="en-US"/>
        </w:rPr>
        <w:t xml:space="preserve"> In his house</w:t>
      </w:r>
      <w:r w:rsidR="008B2AE0">
        <w:rPr>
          <w:rFonts w:ascii="Cambria" w:hAnsi="Cambria"/>
          <w:iCs/>
          <w:sz w:val="28"/>
          <w:szCs w:val="28"/>
          <w:lang w:val="en-US"/>
        </w:rPr>
        <w:t>”</w:t>
      </w:r>
    </w:p>
    <w:p w14:paraId="1F142E5B" w14:textId="3A75411F" w:rsidR="00575C99" w:rsidRPr="00F11073" w:rsidRDefault="00575C99" w:rsidP="00F11073">
      <w:pPr>
        <w:spacing w:after="0"/>
        <w:ind w:left="720"/>
        <w:jc w:val="both"/>
        <w:rPr>
          <w:rFonts w:ascii="Cambria" w:hAnsi="Cambria"/>
          <w:b/>
          <w:bCs/>
          <w:iCs/>
          <w:sz w:val="28"/>
          <w:szCs w:val="28"/>
          <w:lang w:val="en-US"/>
        </w:rPr>
      </w:pPr>
      <w:r w:rsidRPr="00F11073">
        <w:rPr>
          <w:rFonts w:ascii="Cambria" w:hAnsi="Cambria"/>
          <w:b/>
          <w:bCs/>
          <w:iCs/>
          <w:sz w:val="28"/>
          <w:szCs w:val="28"/>
          <w:lang w:val="en-US"/>
        </w:rPr>
        <w:t>…</w:t>
      </w:r>
    </w:p>
    <w:p w14:paraId="787CB5A4" w14:textId="77777777" w:rsidR="00575C99" w:rsidRDefault="00575C99" w:rsidP="00F11073">
      <w:pPr>
        <w:spacing w:after="0"/>
        <w:ind w:left="720"/>
        <w:jc w:val="both"/>
        <w:rPr>
          <w:rFonts w:ascii="Cambria" w:hAnsi="Cambria"/>
          <w:iCs/>
          <w:sz w:val="28"/>
          <w:szCs w:val="28"/>
          <w:lang w:val="en-US"/>
        </w:rPr>
      </w:pPr>
      <w:r>
        <w:rPr>
          <w:rFonts w:ascii="Cambria" w:hAnsi="Cambria"/>
          <w:iCs/>
          <w:sz w:val="28"/>
          <w:szCs w:val="28"/>
          <w:lang w:val="en-US"/>
        </w:rPr>
        <w:t>“</w:t>
      </w:r>
      <w:r w:rsidRPr="00F11073">
        <w:rPr>
          <w:rFonts w:ascii="Cambria" w:hAnsi="Cambria"/>
          <w:b/>
          <w:bCs/>
          <w:iCs/>
          <w:sz w:val="28"/>
          <w:szCs w:val="28"/>
          <w:lang w:val="en-US"/>
        </w:rPr>
        <w:t>Q:</w:t>
      </w:r>
      <w:r>
        <w:rPr>
          <w:rFonts w:ascii="Cambria" w:hAnsi="Cambria"/>
          <w:iCs/>
          <w:sz w:val="28"/>
          <w:szCs w:val="28"/>
          <w:lang w:val="en-US"/>
        </w:rPr>
        <w:t xml:space="preserve"> You also indicated to this Court that your grantor gave you an indenture after giving you the receipt</w:t>
      </w:r>
    </w:p>
    <w:p w14:paraId="350EA46B" w14:textId="130F86EB" w:rsidR="00575C99" w:rsidRDefault="00575C99" w:rsidP="00F11073">
      <w:pPr>
        <w:spacing w:after="0"/>
        <w:ind w:left="720"/>
        <w:jc w:val="both"/>
        <w:rPr>
          <w:rFonts w:ascii="Cambria" w:hAnsi="Cambria"/>
          <w:iCs/>
          <w:sz w:val="28"/>
          <w:szCs w:val="28"/>
          <w:lang w:val="en-US"/>
        </w:rPr>
      </w:pPr>
      <w:r w:rsidRPr="00F11073">
        <w:rPr>
          <w:rFonts w:ascii="Cambria" w:hAnsi="Cambria"/>
          <w:b/>
          <w:bCs/>
          <w:iCs/>
          <w:sz w:val="28"/>
          <w:szCs w:val="28"/>
          <w:lang w:val="en-US"/>
        </w:rPr>
        <w:t>A:</w:t>
      </w:r>
      <w:r>
        <w:rPr>
          <w:rFonts w:ascii="Cambria" w:hAnsi="Cambria"/>
          <w:iCs/>
          <w:sz w:val="28"/>
          <w:szCs w:val="28"/>
          <w:lang w:val="en-US"/>
        </w:rPr>
        <w:t xml:space="preserve"> Yes</w:t>
      </w:r>
    </w:p>
    <w:p w14:paraId="1AD91D65" w14:textId="77777777" w:rsidR="003D3666" w:rsidRDefault="003D3666" w:rsidP="00F11073">
      <w:pPr>
        <w:spacing w:after="0"/>
        <w:ind w:left="720"/>
        <w:jc w:val="both"/>
        <w:rPr>
          <w:rFonts w:ascii="Cambria" w:hAnsi="Cambria"/>
          <w:iCs/>
          <w:sz w:val="28"/>
          <w:szCs w:val="28"/>
          <w:lang w:val="en-US"/>
        </w:rPr>
      </w:pPr>
      <w:r w:rsidRPr="00F11073">
        <w:rPr>
          <w:rFonts w:ascii="Cambria" w:hAnsi="Cambria"/>
          <w:b/>
          <w:bCs/>
          <w:iCs/>
          <w:sz w:val="28"/>
          <w:szCs w:val="28"/>
          <w:lang w:val="en-US"/>
        </w:rPr>
        <w:t>Q:</w:t>
      </w:r>
      <w:r>
        <w:rPr>
          <w:rFonts w:ascii="Cambria" w:hAnsi="Cambria"/>
          <w:iCs/>
          <w:sz w:val="28"/>
          <w:szCs w:val="28"/>
          <w:lang w:val="en-US"/>
        </w:rPr>
        <w:t xml:space="preserve"> Have you filed such indenture in this Court</w:t>
      </w:r>
    </w:p>
    <w:p w14:paraId="6FBAA022" w14:textId="1B372B23" w:rsidR="009379B2" w:rsidRDefault="003D3666" w:rsidP="00F11073">
      <w:pPr>
        <w:spacing w:after="0"/>
        <w:ind w:left="720"/>
        <w:jc w:val="both"/>
        <w:rPr>
          <w:rFonts w:ascii="Cambria" w:hAnsi="Cambria"/>
          <w:iCs/>
          <w:sz w:val="28"/>
          <w:szCs w:val="28"/>
          <w:lang w:val="en-US"/>
        </w:rPr>
      </w:pPr>
      <w:r w:rsidRPr="00F11073">
        <w:rPr>
          <w:rFonts w:ascii="Cambria" w:hAnsi="Cambria"/>
          <w:b/>
          <w:bCs/>
          <w:iCs/>
          <w:sz w:val="28"/>
          <w:szCs w:val="28"/>
          <w:lang w:val="en-US"/>
        </w:rPr>
        <w:t>A:</w:t>
      </w:r>
      <w:r>
        <w:rPr>
          <w:rFonts w:ascii="Cambria" w:hAnsi="Cambria"/>
          <w:iCs/>
          <w:sz w:val="28"/>
          <w:szCs w:val="28"/>
          <w:lang w:val="en-US"/>
        </w:rPr>
        <w:t xml:space="preserve"> I said it is with my lawyer</w:t>
      </w:r>
      <w:r w:rsidR="00575C99">
        <w:rPr>
          <w:rFonts w:ascii="Cambria" w:hAnsi="Cambria"/>
          <w:iCs/>
          <w:sz w:val="28"/>
          <w:szCs w:val="28"/>
          <w:lang w:val="en-US"/>
        </w:rPr>
        <w:t>”</w:t>
      </w:r>
    </w:p>
    <w:p w14:paraId="7E37DC02" w14:textId="4FA67E0C" w:rsidR="009379B2" w:rsidRPr="00F11073" w:rsidRDefault="009379B2" w:rsidP="00F11073">
      <w:pPr>
        <w:spacing w:after="0"/>
        <w:ind w:left="720"/>
        <w:jc w:val="both"/>
        <w:rPr>
          <w:rFonts w:ascii="Cambria" w:hAnsi="Cambria"/>
          <w:b/>
          <w:bCs/>
          <w:iCs/>
          <w:sz w:val="28"/>
          <w:szCs w:val="28"/>
          <w:lang w:val="en-US"/>
        </w:rPr>
      </w:pPr>
      <w:r w:rsidRPr="00F11073">
        <w:rPr>
          <w:rFonts w:ascii="Cambria" w:hAnsi="Cambria"/>
          <w:b/>
          <w:bCs/>
          <w:iCs/>
          <w:sz w:val="28"/>
          <w:szCs w:val="28"/>
          <w:lang w:val="en-US"/>
        </w:rPr>
        <w:t>…</w:t>
      </w:r>
    </w:p>
    <w:p w14:paraId="4C5E4E87" w14:textId="77777777" w:rsidR="00854372" w:rsidRDefault="009379B2" w:rsidP="00F11073">
      <w:pPr>
        <w:spacing w:after="0"/>
        <w:ind w:left="720"/>
        <w:jc w:val="both"/>
        <w:rPr>
          <w:rFonts w:ascii="Cambria" w:hAnsi="Cambria"/>
          <w:iCs/>
          <w:sz w:val="28"/>
          <w:szCs w:val="28"/>
          <w:lang w:val="en-US"/>
        </w:rPr>
      </w:pPr>
      <w:r>
        <w:rPr>
          <w:rFonts w:ascii="Cambria" w:hAnsi="Cambria"/>
          <w:iCs/>
          <w:sz w:val="28"/>
          <w:szCs w:val="28"/>
          <w:lang w:val="en-US"/>
        </w:rPr>
        <w:t>“</w:t>
      </w:r>
      <w:r w:rsidRPr="00F11073">
        <w:rPr>
          <w:rFonts w:ascii="Cambria" w:hAnsi="Cambria"/>
          <w:b/>
          <w:bCs/>
          <w:iCs/>
          <w:sz w:val="28"/>
          <w:szCs w:val="28"/>
          <w:lang w:val="en-US"/>
        </w:rPr>
        <w:t>Q:</w:t>
      </w:r>
      <w:r>
        <w:rPr>
          <w:rFonts w:ascii="Cambria" w:hAnsi="Cambria"/>
          <w:iCs/>
          <w:sz w:val="28"/>
          <w:szCs w:val="28"/>
          <w:lang w:val="en-US"/>
        </w:rPr>
        <w:t xml:space="preserve"> </w:t>
      </w:r>
      <w:r w:rsidR="00854372">
        <w:rPr>
          <w:rFonts w:ascii="Cambria" w:hAnsi="Cambria"/>
          <w:iCs/>
          <w:sz w:val="28"/>
          <w:szCs w:val="28"/>
          <w:lang w:val="en-US"/>
        </w:rPr>
        <w:t>You indicated earlier on that your grantor is Odartey Lamptey</w:t>
      </w:r>
    </w:p>
    <w:p w14:paraId="45FE2D7C" w14:textId="77777777" w:rsidR="00854372" w:rsidRDefault="00854372" w:rsidP="00F11073">
      <w:pPr>
        <w:spacing w:after="0"/>
        <w:ind w:left="720"/>
        <w:jc w:val="both"/>
        <w:rPr>
          <w:rFonts w:ascii="Cambria" w:hAnsi="Cambria"/>
          <w:iCs/>
          <w:sz w:val="28"/>
          <w:szCs w:val="28"/>
          <w:lang w:val="en-US"/>
        </w:rPr>
      </w:pPr>
      <w:r w:rsidRPr="00F11073">
        <w:rPr>
          <w:rFonts w:ascii="Cambria" w:hAnsi="Cambria"/>
          <w:b/>
          <w:bCs/>
          <w:iCs/>
          <w:sz w:val="28"/>
          <w:szCs w:val="28"/>
          <w:lang w:val="en-US"/>
        </w:rPr>
        <w:t>A:</w:t>
      </w:r>
      <w:r>
        <w:rPr>
          <w:rFonts w:ascii="Cambria" w:hAnsi="Cambria"/>
          <w:iCs/>
          <w:sz w:val="28"/>
          <w:szCs w:val="28"/>
          <w:lang w:val="en-US"/>
        </w:rPr>
        <w:t xml:space="preserve"> Yes</w:t>
      </w:r>
    </w:p>
    <w:p w14:paraId="3F0322C4" w14:textId="77777777" w:rsidR="00854372" w:rsidRDefault="00854372" w:rsidP="00F11073">
      <w:pPr>
        <w:spacing w:after="0"/>
        <w:ind w:left="720"/>
        <w:jc w:val="both"/>
        <w:rPr>
          <w:rFonts w:ascii="Cambria" w:hAnsi="Cambria"/>
          <w:iCs/>
          <w:sz w:val="28"/>
          <w:szCs w:val="28"/>
          <w:lang w:val="en-US"/>
        </w:rPr>
      </w:pPr>
      <w:r w:rsidRPr="00F11073">
        <w:rPr>
          <w:rFonts w:ascii="Cambria" w:hAnsi="Cambria"/>
          <w:b/>
          <w:bCs/>
          <w:iCs/>
          <w:sz w:val="28"/>
          <w:szCs w:val="28"/>
          <w:lang w:val="en-US"/>
        </w:rPr>
        <w:t>Q:</w:t>
      </w:r>
      <w:r>
        <w:rPr>
          <w:rFonts w:ascii="Cambria" w:hAnsi="Cambria"/>
          <w:iCs/>
          <w:sz w:val="28"/>
          <w:szCs w:val="28"/>
          <w:lang w:val="en-US"/>
        </w:rPr>
        <w:t xml:space="preserve"> If you go to Exhibit 1 the content shows that your grantor was one Kofi Amankwah is that not correct</w:t>
      </w:r>
    </w:p>
    <w:p w14:paraId="6604B240" w14:textId="77777777" w:rsidR="00854372" w:rsidRDefault="00854372" w:rsidP="00F11073">
      <w:pPr>
        <w:spacing w:after="0"/>
        <w:ind w:left="720"/>
        <w:jc w:val="both"/>
        <w:rPr>
          <w:rFonts w:ascii="Cambria" w:hAnsi="Cambria"/>
          <w:iCs/>
          <w:sz w:val="28"/>
          <w:szCs w:val="28"/>
          <w:lang w:val="en-US"/>
        </w:rPr>
      </w:pPr>
      <w:r w:rsidRPr="00F11073">
        <w:rPr>
          <w:rFonts w:ascii="Cambria" w:hAnsi="Cambria"/>
          <w:b/>
          <w:bCs/>
          <w:iCs/>
          <w:sz w:val="28"/>
          <w:szCs w:val="28"/>
          <w:lang w:val="en-US"/>
        </w:rPr>
        <w:t>A:</w:t>
      </w:r>
      <w:r>
        <w:rPr>
          <w:rFonts w:ascii="Cambria" w:hAnsi="Cambria"/>
          <w:iCs/>
          <w:sz w:val="28"/>
          <w:szCs w:val="28"/>
          <w:lang w:val="en-US"/>
        </w:rPr>
        <w:t xml:space="preserve"> It is true</w:t>
      </w:r>
    </w:p>
    <w:p w14:paraId="5D915639" w14:textId="4C9FA7EA" w:rsidR="00470295" w:rsidRDefault="00854372" w:rsidP="00F11073">
      <w:pPr>
        <w:spacing w:after="0"/>
        <w:ind w:left="720"/>
        <w:jc w:val="both"/>
        <w:rPr>
          <w:rFonts w:ascii="Cambria" w:hAnsi="Cambria"/>
          <w:iCs/>
          <w:sz w:val="28"/>
          <w:szCs w:val="28"/>
          <w:lang w:val="en-US"/>
        </w:rPr>
      </w:pPr>
      <w:r w:rsidRPr="00F11073">
        <w:rPr>
          <w:rFonts w:ascii="Cambria" w:hAnsi="Cambria"/>
          <w:b/>
          <w:bCs/>
          <w:iCs/>
          <w:sz w:val="28"/>
          <w:szCs w:val="28"/>
          <w:lang w:val="en-US"/>
        </w:rPr>
        <w:t>Q:</w:t>
      </w:r>
      <w:r w:rsidR="00470295">
        <w:rPr>
          <w:rFonts w:ascii="Cambria" w:hAnsi="Cambria"/>
          <w:iCs/>
          <w:sz w:val="28"/>
          <w:szCs w:val="28"/>
          <w:lang w:val="en-US"/>
        </w:rPr>
        <w:t xml:space="preserve"> </w:t>
      </w:r>
      <w:r w:rsidR="00F11073">
        <w:rPr>
          <w:rFonts w:ascii="Cambria" w:hAnsi="Cambria"/>
          <w:iCs/>
          <w:sz w:val="28"/>
          <w:szCs w:val="28"/>
          <w:lang w:val="en-US"/>
        </w:rPr>
        <w:t>So you</w:t>
      </w:r>
      <w:r w:rsidR="00470295">
        <w:rPr>
          <w:rFonts w:ascii="Cambria" w:hAnsi="Cambria"/>
          <w:iCs/>
          <w:sz w:val="28"/>
          <w:szCs w:val="28"/>
          <w:lang w:val="en-US"/>
        </w:rPr>
        <w:t xml:space="preserve"> have two grantors not so</w:t>
      </w:r>
    </w:p>
    <w:p w14:paraId="14F1995F" w14:textId="12D53EE5" w:rsidR="009379B2" w:rsidRDefault="00470295" w:rsidP="00F11073">
      <w:pPr>
        <w:spacing w:after="0"/>
        <w:ind w:left="720"/>
        <w:jc w:val="both"/>
        <w:rPr>
          <w:rFonts w:ascii="Cambria" w:hAnsi="Cambria"/>
          <w:iCs/>
          <w:sz w:val="28"/>
          <w:szCs w:val="28"/>
          <w:lang w:val="en-US"/>
        </w:rPr>
      </w:pPr>
      <w:r w:rsidRPr="00F11073">
        <w:rPr>
          <w:rFonts w:ascii="Cambria" w:hAnsi="Cambria"/>
          <w:b/>
          <w:bCs/>
          <w:iCs/>
          <w:sz w:val="28"/>
          <w:szCs w:val="28"/>
          <w:lang w:val="en-US"/>
        </w:rPr>
        <w:t>A:</w:t>
      </w:r>
      <w:r>
        <w:rPr>
          <w:rFonts w:ascii="Cambria" w:hAnsi="Cambria"/>
          <w:iCs/>
          <w:sz w:val="28"/>
          <w:szCs w:val="28"/>
          <w:lang w:val="en-US"/>
        </w:rPr>
        <w:t xml:space="preserve"> It was Odartey Lamptey who sent Kofi Amankwah to prepare this receipt</w:t>
      </w:r>
      <w:r w:rsidR="009379B2">
        <w:rPr>
          <w:rFonts w:ascii="Cambria" w:hAnsi="Cambria"/>
          <w:iCs/>
          <w:sz w:val="28"/>
          <w:szCs w:val="28"/>
          <w:lang w:val="en-US"/>
        </w:rPr>
        <w:t>”</w:t>
      </w:r>
    </w:p>
    <w:p w14:paraId="4F8D08E5" w14:textId="77777777" w:rsidR="00D42FC1" w:rsidRDefault="00D42FC1" w:rsidP="00901562">
      <w:pPr>
        <w:spacing w:after="0"/>
        <w:jc w:val="both"/>
        <w:rPr>
          <w:rFonts w:ascii="Cambria" w:hAnsi="Cambria"/>
          <w:iCs/>
          <w:sz w:val="28"/>
          <w:szCs w:val="28"/>
          <w:lang w:val="en-US"/>
        </w:rPr>
      </w:pPr>
    </w:p>
    <w:p w14:paraId="085E29C5" w14:textId="2BBCEBAF" w:rsidR="00D42FC1" w:rsidRDefault="00D42FC1" w:rsidP="00901562">
      <w:pPr>
        <w:spacing w:after="0"/>
        <w:jc w:val="both"/>
        <w:rPr>
          <w:rFonts w:ascii="Cambria" w:hAnsi="Cambria"/>
          <w:iCs/>
          <w:sz w:val="28"/>
          <w:szCs w:val="28"/>
          <w:lang w:val="en-US"/>
        </w:rPr>
      </w:pPr>
      <w:r>
        <w:rPr>
          <w:rFonts w:ascii="Cambria" w:hAnsi="Cambria"/>
          <w:iCs/>
          <w:sz w:val="28"/>
          <w:szCs w:val="28"/>
          <w:lang w:val="en-US"/>
        </w:rPr>
        <w:t xml:space="preserve">DW1 was </w:t>
      </w:r>
      <w:r w:rsidR="00AE4102">
        <w:rPr>
          <w:rFonts w:ascii="Cambria" w:hAnsi="Cambria"/>
          <w:iCs/>
          <w:sz w:val="28"/>
          <w:szCs w:val="28"/>
          <w:lang w:val="en-US"/>
        </w:rPr>
        <w:t xml:space="preserve">Edward Amponsah. In his </w:t>
      </w:r>
      <w:r w:rsidR="00F11073">
        <w:rPr>
          <w:rFonts w:ascii="Cambria" w:hAnsi="Cambria"/>
          <w:iCs/>
          <w:sz w:val="28"/>
          <w:szCs w:val="28"/>
          <w:lang w:val="en-US"/>
        </w:rPr>
        <w:t>e</w:t>
      </w:r>
      <w:r w:rsidR="00AE4102">
        <w:rPr>
          <w:rFonts w:ascii="Cambria" w:hAnsi="Cambria"/>
          <w:iCs/>
          <w:sz w:val="28"/>
          <w:szCs w:val="28"/>
          <w:lang w:val="en-US"/>
        </w:rPr>
        <w:t xml:space="preserve">vidence in chief before this court, DW1 claimed to be a principal member of the Gua-Dzaanor family, however under cross examination by counsel for Plaintiff, he retracted and admitted that he was </w:t>
      </w:r>
      <w:r w:rsidR="00160032">
        <w:rPr>
          <w:rFonts w:ascii="Cambria" w:hAnsi="Cambria"/>
          <w:iCs/>
          <w:sz w:val="28"/>
          <w:szCs w:val="28"/>
          <w:lang w:val="en-US"/>
        </w:rPr>
        <w:t>indeed not a principal member of the family.</w:t>
      </w:r>
      <w:r w:rsidR="00012354">
        <w:rPr>
          <w:rFonts w:ascii="Cambria" w:hAnsi="Cambria"/>
          <w:iCs/>
          <w:sz w:val="28"/>
          <w:szCs w:val="28"/>
          <w:lang w:val="en-US"/>
        </w:rPr>
        <w:t xml:space="preserve"> According to his </w:t>
      </w:r>
      <w:r w:rsidR="00F11073">
        <w:rPr>
          <w:rFonts w:ascii="Cambria" w:hAnsi="Cambria"/>
          <w:iCs/>
          <w:sz w:val="28"/>
          <w:szCs w:val="28"/>
          <w:lang w:val="en-US"/>
        </w:rPr>
        <w:t>testimony</w:t>
      </w:r>
      <w:r w:rsidR="00012354">
        <w:rPr>
          <w:rFonts w:ascii="Cambria" w:hAnsi="Cambria"/>
          <w:iCs/>
          <w:sz w:val="28"/>
          <w:szCs w:val="28"/>
          <w:lang w:val="en-US"/>
        </w:rPr>
        <w:t xml:space="preserve"> before this court, 3</w:t>
      </w:r>
      <w:r w:rsidR="00012354" w:rsidRPr="00012354">
        <w:rPr>
          <w:rFonts w:ascii="Cambria" w:hAnsi="Cambria"/>
          <w:iCs/>
          <w:sz w:val="28"/>
          <w:szCs w:val="28"/>
          <w:vertAlign w:val="superscript"/>
          <w:lang w:val="en-US"/>
        </w:rPr>
        <w:t>rd</w:t>
      </w:r>
      <w:r w:rsidR="00012354">
        <w:rPr>
          <w:rFonts w:ascii="Cambria" w:hAnsi="Cambria"/>
          <w:iCs/>
          <w:sz w:val="28"/>
          <w:szCs w:val="28"/>
          <w:lang w:val="en-US"/>
        </w:rPr>
        <w:t xml:space="preserve"> Defendant purchased </w:t>
      </w:r>
      <w:r w:rsidR="00F11073">
        <w:rPr>
          <w:rFonts w:ascii="Cambria" w:hAnsi="Cambria"/>
          <w:iCs/>
          <w:sz w:val="28"/>
          <w:szCs w:val="28"/>
          <w:lang w:val="en-US"/>
        </w:rPr>
        <w:t>his</w:t>
      </w:r>
      <w:r w:rsidR="00012354">
        <w:rPr>
          <w:rFonts w:ascii="Cambria" w:hAnsi="Cambria"/>
          <w:iCs/>
          <w:sz w:val="28"/>
          <w:szCs w:val="28"/>
          <w:lang w:val="en-US"/>
        </w:rPr>
        <w:t xml:space="preserve"> land from one Kofi A</w:t>
      </w:r>
      <w:r w:rsidR="00DA76AF">
        <w:rPr>
          <w:rFonts w:ascii="Cambria" w:hAnsi="Cambria"/>
          <w:iCs/>
          <w:sz w:val="28"/>
          <w:szCs w:val="28"/>
          <w:lang w:val="en-US"/>
        </w:rPr>
        <w:t>mankwa who is known to the late Nii Odartey Lamptey.</w:t>
      </w:r>
      <w:r w:rsidR="0098479B">
        <w:rPr>
          <w:rFonts w:ascii="Cambria" w:hAnsi="Cambria"/>
          <w:iCs/>
          <w:sz w:val="28"/>
          <w:szCs w:val="28"/>
          <w:lang w:val="en-US"/>
        </w:rPr>
        <w:t xml:space="preserve"> According to him, the land was given by Nii Odartey Lamptey to Kofi Amankwa and </w:t>
      </w:r>
      <w:r w:rsidR="00705839">
        <w:rPr>
          <w:rFonts w:ascii="Cambria" w:hAnsi="Cambria"/>
          <w:iCs/>
          <w:sz w:val="28"/>
          <w:szCs w:val="28"/>
          <w:lang w:val="en-US"/>
        </w:rPr>
        <w:t xml:space="preserve">Kofi Amankwa </w:t>
      </w:r>
      <w:r w:rsidR="00705839">
        <w:rPr>
          <w:rFonts w:ascii="Cambria" w:hAnsi="Cambria"/>
          <w:iCs/>
          <w:sz w:val="28"/>
          <w:szCs w:val="28"/>
          <w:lang w:val="en-US"/>
        </w:rPr>
        <w:lastRenderedPageBreak/>
        <w:t>assigned it to the 3</w:t>
      </w:r>
      <w:r w:rsidR="00705839" w:rsidRPr="00705839">
        <w:rPr>
          <w:rFonts w:ascii="Cambria" w:hAnsi="Cambria"/>
          <w:iCs/>
          <w:sz w:val="28"/>
          <w:szCs w:val="28"/>
          <w:vertAlign w:val="superscript"/>
          <w:lang w:val="en-US"/>
        </w:rPr>
        <w:t>rd</w:t>
      </w:r>
      <w:r w:rsidR="00705839">
        <w:rPr>
          <w:rFonts w:ascii="Cambria" w:hAnsi="Cambria"/>
          <w:iCs/>
          <w:sz w:val="28"/>
          <w:szCs w:val="28"/>
          <w:lang w:val="en-US"/>
        </w:rPr>
        <w:t xml:space="preserve"> Defendant.</w:t>
      </w:r>
      <w:r w:rsidR="001A60CA">
        <w:rPr>
          <w:rFonts w:ascii="Cambria" w:hAnsi="Cambria"/>
          <w:iCs/>
          <w:sz w:val="28"/>
          <w:szCs w:val="28"/>
          <w:lang w:val="en-US"/>
        </w:rPr>
        <w:t xml:space="preserve"> However, under cross </w:t>
      </w:r>
      <w:r w:rsidR="00F11073">
        <w:rPr>
          <w:rFonts w:ascii="Cambria" w:hAnsi="Cambria"/>
          <w:iCs/>
          <w:sz w:val="28"/>
          <w:szCs w:val="28"/>
          <w:lang w:val="en-US"/>
        </w:rPr>
        <w:t>examination</w:t>
      </w:r>
      <w:r w:rsidR="001A60CA">
        <w:rPr>
          <w:rFonts w:ascii="Cambria" w:hAnsi="Cambria"/>
          <w:iCs/>
          <w:sz w:val="28"/>
          <w:szCs w:val="28"/>
          <w:lang w:val="en-US"/>
        </w:rPr>
        <w:t xml:space="preserve"> DW1 stated as follows:</w:t>
      </w:r>
    </w:p>
    <w:p w14:paraId="664B33D9" w14:textId="77777777" w:rsidR="00F11073" w:rsidRDefault="00F11073" w:rsidP="00901562">
      <w:pPr>
        <w:spacing w:after="0"/>
        <w:jc w:val="both"/>
        <w:rPr>
          <w:rFonts w:ascii="Cambria" w:hAnsi="Cambria"/>
          <w:iCs/>
          <w:sz w:val="28"/>
          <w:szCs w:val="28"/>
          <w:lang w:val="en-US"/>
        </w:rPr>
      </w:pPr>
    </w:p>
    <w:p w14:paraId="4BB01CFD" w14:textId="77777777" w:rsidR="00310328" w:rsidRDefault="001A60CA" w:rsidP="00F11073">
      <w:pPr>
        <w:spacing w:after="0"/>
        <w:ind w:left="720"/>
        <w:jc w:val="both"/>
        <w:rPr>
          <w:rFonts w:ascii="Cambria" w:hAnsi="Cambria"/>
          <w:iCs/>
          <w:sz w:val="28"/>
          <w:szCs w:val="28"/>
          <w:lang w:val="en-US"/>
        </w:rPr>
      </w:pPr>
      <w:r>
        <w:rPr>
          <w:rFonts w:ascii="Cambria" w:hAnsi="Cambria"/>
          <w:iCs/>
          <w:sz w:val="28"/>
          <w:szCs w:val="28"/>
          <w:lang w:val="en-US"/>
        </w:rPr>
        <w:t>“</w:t>
      </w:r>
      <w:r w:rsidRPr="00F11073">
        <w:rPr>
          <w:rFonts w:ascii="Cambria" w:hAnsi="Cambria"/>
          <w:b/>
          <w:bCs/>
          <w:iCs/>
          <w:sz w:val="28"/>
          <w:szCs w:val="28"/>
          <w:lang w:val="en-US"/>
        </w:rPr>
        <w:t>Q:</w:t>
      </w:r>
      <w:r>
        <w:rPr>
          <w:rFonts w:ascii="Cambria" w:hAnsi="Cambria"/>
          <w:iCs/>
          <w:sz w:val="28"/>
          <w:szCs w:val="28"/>
          <w:lang w:val="en-US"/>
        </w:rPr>
        <w:t xml:space="preserve"> </w:t>
      </w:r>
      <w:r w:rsidR="00310328">
        <w:rPr>
          <w:rFonts w:ascii="Cambria" w:hAnsi="Cambria"/>
          <w:iCs/>
          <w:sz w:val="28"/>
          <w:szCs w:val="28"/>
          <w:lang w:val="en-US"/>
        </w:rPr>
        <w:t>You came here to give evidence for 3</w:t>
      </w:r>
      <w:r w:rsidR="00310328" w:rsidRPr="00310328">
        <w:rPr>
          <w:rFonts w:ascii="Cambria" w:hAnsi="Cambria"/>
          <w:iCs/>
          <w:sz w:val="28"/>
          <w:szCs w:val="28"/>
          <w:vertAlign w:val="superscript"/>
          <w:lang w:val="en-US"/>
        </w:rPr>
        <w:t>rd</w:t>
      </w:r>
      <w:r w:rsidR="00310328">
        <w:rPr>
          <w:rFonts w:ascii="Cambria" w:hAnsi="Cambria"/>
          <w:iCs/>
          <w:sz w:val="28"/>
          <w:szCs w:val="28"/>
          <w:lang w:val="en-US"/>
        </w:rPr>
        <w:t xml:space="preserve"> Defendant not so</w:t>
      </w:r>
    </w:p>
    <w:p w14:paraId="6FD1BEF3" w14:textId="5531CD67" w:rsidR="001A60CA" w:rsidRDefault="00310328" w:rsidP="00F11073">
      <w:pPr>
        <w:spacing w:after="0"/>
        <w:ind w:left="720"/>
        <w:jc w:val="both"/>
        <w:rPr>
          <w:rFonts w:ascii="Cambria" w:hAnsi="Cambria"/>
          <w:iCs/>
          <w:sz w:val="28"/>
          <w:szCs w:val="28"/>
          <w:lang w:val="en-US"/>
        </w:rPr>
      </w:pPr>
      <w:r w:rsidRPr="00F11073">
        <w:rPr>
          <w:rFonts w:ascii="Cambria" w:hAnsi="Cambria"/>
          <w:b/>
          <w:bCs/>
          <w:iCs/>
          <w:sz w:val="28"/>
          <w:szCs w:val="28"/>
          <w:lang w:val="en-US"/>
        </w:rPr>
        <w:t>A:</w:t>
      </w:r>
      <w:r>
        <w:rPr>
          <w:rFonts w:ascii="Cambria" w:hAnsi="Cambria"/>
          <w:iCs/>
          <w:sz w:val="28"/>
          <w:szCs w:val="28"/>
          <w:lang w:val="en-US"/>
        </w:rPr>
        <w:t xml:space="preserve"> That is so. I know </w:t>
      </w:r>
      <w:r w:rsidR="00E65496">
        <w:rPr>
          <w:rFonts w:ascii="Cambria" w:hAnsi="Cambria"/>
          <w:iCs/>
          <w:sz w:val="28"/>
          <w:szCs w:val="28"/>
          <w:lang w:val="en-US"/>
        </w:rPr>
        <w:t>that my uncle had sold a piece of land to 3</w:t>
      </w:r>
      <w:r w:rsidR="00E65496" w:rsidRPr="00E65496">
        <w:rPr>
          <w:rFonts w:ascii="Cambria" w:hAnsi="Cambria"/>
          <w:iCs/>
          <w:sz w:val="28"/>
          <w:szCs w:val="28"/>
          <w:vertAlign w:val="superscript"/>
          <w:lang w:val="en-US"/>
        </w:rPr>
        <w:t>rd</w:t>
      </w:r>
      <w:r w:rsidR="00E65496">
        <w:rPr>
          <w:rFonts w:ascii="Cambria" w:hAnsi="Cambria"/>
          <w:iCs/>
          <w:sz w:val="28"/>
          <w:szCs w:val="28"/>
          <w:lang w:val="en-US"/>
        </w:rPr>
        <w:t xml:space="preserve"> Defendant</w:t>
      </w:r>
      <w:r w:rsidR="001A60CA">
        <w:rPr>
          <w:rFonts w:ascii="Cambria" w:hAnsi="Cambria"/>
          <w:iCs/>
          <w:sz w:val="28"/>
          <w:szCs w:val="28"/>
          <w:lang w:val="en-US"/>
        </w:rPr>
        <w:t>”</w:t>
      </w:r>
    </w:p>
    <w:p w14:paraId="6C1F803B" w14:textId="5260292C" w:rsidR="007D1448" w:rsidRPr="00F11073" w:rsidRDefault="007D1448" w:rsidP="00F11073">
      <w:pPr>
        <w:spacing w:after="0"/>
        <w:ind w:left="720"/>
        <w:jc w:val="both"/>
        <w:rPr>
          <w:rFonts w:ascii="Cambria" w:hAnsi="Cambria"/>
          <w:b/>
          <w:bCs/>
          <w:iCs/>
          <w:sz w:val="28"/>
          <w:szCs w:val="28"/>
          <w:lang w:val="en-US"/>
        </w:rPr>
      </w:pPr>
      <w:r w:rsidRPr="00F11073">
        <w:rPr>
          <w:rFonts w:ascii="Cambria" w:hAnsi="Cambria"/>
          <w:b/>
          <w:bCs/>
          <w:iCs/>
          <w:sz w:val="28"/>
          <w:szCs w:val="28"/>
          <w:lang w:val="en-US"/>
        </w:rPr>
        <w:t>…</w:t>
      </w:r>
    </w:p>
    <w:p w14:paraId="4DFB6E39" w14:textId="3633458B" w:rsidR="00C2413F" w:rsidRDefault="007D1448" w:rsidP="00F11073">
      <w:pPr>
        <w:spacing w:after="0"/>
        <w:ind w:left="720"/>
        <w:jc w:val="both"/>
        <w:rPr>
          <w:rFonts w:ascii="Cambria" w:hAnsi="Cambria"/>
          <w:iCs/>
          <w:sz w:val="28"/>
          <w:szCs w:val="28"/>
          <w:lang w:val="en-US"/>
        </w:rPr>
      </w:pPr>
      <w:r>
        <w:rPr>
          <w:rFonts w:ascii="Cambria" w:hAnsi="Cambria"/>
          <w:iCs/>
          <w:sz w:val="28"/>
          <w:szCs w:val="28"/>
          <w:lang w:val="en-US"/>
        </w:rPr>
        <w:t>“</w:t>
      </w:r>
      <w:r w:rsidRPr="00F11073">
        <w:rPr>
          <w:rFonts w:ascii="Cambria" w:hAnsi="Cambria"/>
          <w:b/>
          <w:bCs/>
          <w:iCs/>
          <w:sz w:val="28"/>
          <w:szCs w:val="28"/>
          <w:lang w:val="en-US"/>
        </w:rPr>
        <w:t>Q:</w:t>
      </w:r>
      <w:r>
        <w:rPr>
          <w:rFonts w:ascii="Cambria" w:hAnsi="Cambria"/>
          <w:iCs/>
          <w:sz w:val="28"/>
          <w:szCs w:val="28"/>
          <w:lang w:val="en-US"/>
        </w:rPr>
        <w:t xml:space="preserve"> </w:t>
      </w:r>
      <w:r w:rsidR="00C2413F">
        <w:rPr>
          <w:rFonts w:ascii="Cambria" w:hAnsi="Cambria"/>
          <w:iCs/>
          <w:sz w:val="28"/>
          <w:szCs w:val="28"/>
          <w:lang w:val="en-US"/>
        </w:rPr>
        <w:t>There is evidence in this cour</w:t>
      </w:r>
      <w:r w:rsidR="00EF1F7A">
        <w:rPr>
          <w:rFonts w:ascii="Cambria" w:hAnsi="Cambria"/>
          <w:iCs/>
          <w:sz w:val="28"/>
          <w:szCs w:val="28"/>
          <w:lang w:val="en-US"/>
        </w:rPr>
        <w:t>t</w:t>
      </w:r>
      <w:r w:rsidR="00C2413F">
        <w:rPr>
          <w:rFonts w:ascii="Cambria" w:hAnsi="Cambria"/>
          <w:iCs/>
          <w:sz w:val="28"/>
          <w:szCs w:val="28"/>
          <w:lang w:val="en-US"/>
        </w:rPr>
        <w:t xml:space="preserve"> that the 3</w:t>
      </w:r>
      <w:r w:rsidR="00C2413F" w:rsidRPr="00C2413F">
        <w:rPr>
          <w:rFonts w:ascii="Cambria" w:hAnsi="Cambria"/>
          <w:iCs/>
          <w:sz w:val="28"/>
          <w:szCs w:val="28"/>
          <w:vertAlign w:val="superscript"/>
          <w:lang w:val="en-US"/>
        </w:rPr>
        <w:t>rd</w:t>
      </w:r>
      <w:r w:rsidR="00C2413F">
        <w:rPr>
          <w:rFonts w:ascii="Cambria" w:hAnsi="Cambria"/>
          <w:iCs/>
          <w:sz w:val="28"/>
          <w:szCs w:val="28"/>
          <w:lang w:val="en-US"/>
        </w:rPr>
        <w:t xml:space="preserve"> Defendant shares boundaries on all sides with the lessor who was identified as Kofi Amankwah</w:t>
      </w:r>
    </w:p>
    <w:p w14:paraId="347D176F" w14:textId="6E10FB79" w:rsidR="009A60EF" w:rsidRDefault="009A60EF" w:rsidP="00F11073">
      <w:pPr>
        <w:spacing w:after="0"/>
        <w:ind w:left="720"/>
        <w:jc w:val="both"/>
        <w:rPr>
          <w:rFonts w:ascii="Cambria" w:hAnsi="Cambria"/>
          <w:iCs/>
          <w:sz w:val="28"/>
          <w:szCs w:val="28"/>
          <w:lang w:val="en-US"/>
        </w:rPr>
      </w:pPr>
      <w:r w:rsidRPr="00F11073">
        <w:rPr>
          <w:rFonts w:ascii="Cambria" w:hAnsi="Cambria"/>
          <w:b/>
          <w:bCs/>
          <w:iCs/>
          <w:sz w:val="28"/>
          <w:szCs w:val="28"/>
          <w:lang w:val="en-US"/>
        </w:rPr>
        <w:t>A:</w:t>
      </w:r>
      <w:r>
        <w:rPr>
          <w:rFonts w:ascii="Cambria" w:hAnsi="Cambria"/>
          <w:iCs/>
          <w:sz w:val="28"/>
          <w:szCs w:val="28"/>
          <w:lang w:val="en-US"/>
        </w:rPr>
        <w:t xml:space="preserve"> I do not know Kofi Amankwa</w:t>
      </w:r>
      <w:r w:rsidR="007D1448">
        <w:rPr>
          <w:rFonts w:ascii="Cambria" w:hAnsi="Cambria"/>
          <w:iCs/>
          <w:sz w:val="28"/>
          <w:szCs w:val="28"/>
          <w:lang w:val="en-US"/>
        </w:rPr>
        <w:t>”</w:t>
      </w:r>
    </w:p>
    <w:p w14:paraId="0F6BAC09" w14:textId="70A858AA" w:rsidR="009A60EF" w:rsidRPr="00F11073" w:rsidRDefault="009A60EF" w:rsidP="00F11073">
      <w:pPr>
        <w:spacing w:after="0"/>
        <w:ind w:left="720"/>
        <w:jc w:val="both"/>
        <w:rPr>
          <w:rFonts w:ascii="Cambria" w:hAnsi="Cambria"/>
          <w:b/>
          <w:bCs/>
          <w:iCs/>
          <w:sz w:val="28"/>
          <w:szCs w:val="28"/>
          <w:lang w:val="en-US"/>
        </w:rPr>
      </w:pPr>
      <w:r w:rsidRPr="00F11073">
        <w:rPr>
          <w:rFonts w:ascii="Cambria" w:hAnsi="Cambria"/>
          <w:b/>
          <w:bCs/>
          <w:iCs/>
          <w:sz w:val="28"/>
          <w:szCs w:val="28"/>
          <w:lang w:val="en-US"/>
        </w:rPr>
        <w:t xml:space="preserve">… </w:t>
      </w:r>
    </w:p>
    <w:p w14:paraId="42C39561" w14:textId="77777777" w:rsidR="009A60EF" w:rsidRDefault="009A60EF" w:rsidP="00F11073">
      <w:pPr>
        <w:spacing w:after="0"/>
        <w:ind w:left="720"/>
        <w:jc w:val="both"/>
        <w:rPr>
          <w:rFonts w:ascii="Cambria" w:hAnsi="Cambria"/>
          <w:iCs/>
          <w:sz w:val="28"/>
          <w:szCs w:val="28"/>
          <w:lang w:val="en-US"/>
        </w:rPr>
      </w:pPr>
      <w:r>
        <w:rPr>
          <w:rFonts w:ascii="Cambria" w:hAnsi="Cambria"/>
          <w:iCs/>
          <w:sz w:val="28"/>
          <w:szCs w:val="28"/>
          <w:lang w:val="en-US"/>
        </w:rPr>
        <w:t>“</w:t>
      </w:r>
      <w:r w:rsidRPr="00F11073">
        <w:rPr>
          <w:rFonts w:ascii="Cambria" w:hAnsi="Cambria"/>
          <w:b/>
          <w:bCs/>
          <w:iCs/>
          <w:sz w:val="28"/>
          <w:szCs w:val="28"/>
          <w:lang w:val="en-US"/>
        </w:rPr>
        <w:t>Q:</w:t>
      </w:r>
      <w:r>
        <w:rPr>
          <w:rFonts w:ascii="Cambria" w:hAnsi="Cambria"/>
          <w:iCs/>
          <w:sz w:val="28"/>
          <w:szCs w:val="28"/>
          <w:lang w:val="en-US"/>
        </w:rPr>
        <w:t xml:space="preserve"> So in effect you have no knowledge of the alleged transaction between your late Uncle and the 3</w:t>
      </w:r>
      <w:r w:rsidRPr="009A60EF">
        <w:rPr>
          <w:rFonts w:ascii="Cambria" w:hAnsi="Cambria"/>
          <w:iCs/>
          <w:sz w:val="28"/>
          <w:szCs w:val="28"/>
          <w:vertAlign w:val="superscript"/>
          <w:lang w:val="en-US"/>
        </w:rPr>
        <w:t>rd</w:t>
      </w:r>
      <w:r>
        <w:rPr>
          <w:rFonts w:ascii="Cambria" w:hAnsi="Cambria"/>
          <w:iCs/>
          <w:sz w:val="28"/>
          <w:szCs w:val="28"/>
          <w:lang w:val="en-US"/>
        </w:rPr>
        <w:t xml:space="preserve"> Defendant not so</w:t>
      </w:r>
    </w:p>
    <w:p w14:paraId="124CA74B" w14:textId="41BBC6D3" w:rsidR="009A60EF" w:rsidRDefault="009A60EF" w:rsidP="00F11073">
      <w:pPr>
        <w:spacing w:after="0"/>
        <w:ind w:left="720"/>
        <w:jc w:val="both"/>
        <w:rPr>
          <w:rFonts w:ascii="Cambria" w:hAnsi="Cambria"/>
          <w:iCs/>
          <w:sz w:val="28"/>
          <w:szCs w:val="28"/>
          <w:lang w:val="en-US"/>
        </w:rPr>
      </w:pPr>
      <w:r w:rsidRPr="00F11073">
        <w:rPr>
          <w:rFonts w:ascii="Cambria" w:hAnsi="Cambria"/>
          <w:b/>
          <w:bCs/>
          <w:iCs/>
          <w:sz w:val="28"/>
          <w:szCs w:val="28"/>
          <w:lang w:val="en-US"/>
        </w:rPr>
        <w:t>A:</w:t>
      </w:r>
      <w:r>
        <w:rPr>
          <w:rFonts w:ascii="Cambria" w:hAnsi="Cambria"/>
          <w:iCs/>
          <w:sz w:val="28"/>
          <w:szCs w:val="28"/>
          <w:lang w:val="en-US"/>
        </w:rPr>
        <w:t xml:space="preserve"> I was not present when the piece of land was negotiated and neither was I there when he paid my late uncle”</w:t>
      </w:r>
    </w:p>
    <w:p w14:paraId="2095B50D" w14:textId="77777777" w:rsidR="00F600AF" w:rsidRDefault="00F600AF" w:rsidP="00901562">
      <w:pPr>
        <w:spacing w:after="0"/>
        <w:jc w:val="both"/>
        <w:rPr>
          <w:rFonts w:ascii="Cambria" w:hAnsi="Cambria"/>
          <w:iCs/>
          <w:sz w:val="28"/>
          <w:szCs w:val="28"/>
          <w:lang w:val="en-US"/>
        </w:rPr>
      </w:pPr>
    </w:p>
    <w:p w14:paraId="46F13643" w14:textId="66C47C6D" w:rsidR="00F600AF" w:rsidRDefault="002D3856" w:rsidP="00901562">
      <w:pPr>
        <w:spacing w:after="0"/>
        <w:jc w:val="both"/>
        <w:rPr>
          <w:rFonts w:ascii="Cambria" w:hAnsi="Cambria"/>
          <w:iCs/>
          <w:sz w:val="28"/>
          <w:szCs w:val="28"/>
          <w:lang w:val="en-US"/>
        </w:rPr>
      </w:pPr>
      <w:r>
        <w:rPr>
          <w:rFonts w:ascii="Cambria" w:hAnsi="Cambria"/>
          <w:iCs/>
          <w:sz w:val="28"/>
          <w:szCs w:val="28"/>
          <w:lang w:val="en-US"/>
        </w:rPr>
        <w:t>In 3</w:t>
      </w:r>
      <w:r w:rsidRPr="00F11073">
        <w:rPr>
          <w:rFonts w:ascii="Cambria" w:hAnsi="Cambria"/>
          <w:iCs/>
          <w:sz w:val="28"/>
          <w:szCs w:val="28"/>
          <w:vertAlign w:val="superscript"/>
          <w:lang w:val="en-US"/>
        </w:rPr>
        <w:t>rd</w:t>
      </w:r>
      <w:r>
        <w:rPr>
          <w:rFonts w:ascii="Cambria" w:hAnsi="Cambria"/>
          <w:iCs/>
          <w:sz w:val="28"/>
          <w:szCs w:val="28"/>
          <w:lang w:val="en-US"/>
        </w:rPr>
        <w:t xml:space="preserve"> Defendant’s Attorney’s evidence in chief, he indicated that his grantor is Nii Odartey Lamptey who is deceased, yet under cross examination when he was asked where his grantor was, he stated that he was in his house and set up a new claim that his Assignor was on Kofi Amankwah. Indeed leave was never sought by the Defendants for amendment to bring their pleadings in line with this material claim of 3</w:t>
      </w:r>
      <w:r w:rsidRPr="002D3856">
        <w:rPr>
          <w:rFonts w:ascii="Cambria" w:hAnsi="Cambria"/>
          <w:iCs/>
          <w:sz w:val="28"/>
          <w:szCs w:val="28"/>
          <w:vertAlign w:val="superscript"/>
          <w:lang w:val="en-US"/>
        </w:rPr>
        <w:t>rd</w:t>
      </w:r>
      <w:r>
        <w:rPr>
          <w:rFonts w:ascii="Cambria" w:hAnsi="Cambria"/>
          <w:iCs/>
          <w:sz w:val="28"/>
          <w:szCs w:val="28"/>
          <w:lang w:val="en-US"/>
        </w:rPr>
        <w:t xml:space="preserve"> Defendant’s Attorney. Again, though he claims that the 3</w:t>
      </w:r>
      <w:r w:rsidRPr="002D3856">
        <w:rPr>
          <w:rFonts w:ascii="Cambria" w:hAnsi="Cambria"/>
          <w:iCs/>
          <w:sz w:val="28"/>
          <w:szCs w:val="28"/>
          <w:vertAlign w:val="superscript"/>
          <w:lang w:val="en-US"/>
        </w:rPr>
        <w:t>rd</w:t>
      </w:r>
      <w:r>
        <w:rPr>
          <w:rFonts w:ascii="Cambria" w:hAnsi="Cambria"/>
          <w:iCs/>
          <w:sz w:val="28"/>
          <w:szCs w:val="28"/>
          <w:lang w:val="en-US"/>
        </w:rPr>
        <w:t xml:space="preserve"> Defendant was given an indenture from the acquisition of the land, no such indenture was produced before this court. </w:t>
      </w:r>
      <w:r w:rsidR="00F600AF">
        <w:rPr>
          <w:rFonts w:ascii="Cambria" w:hAnsi="Cambria"/>
          <w:iCs/>
          <w:sz w:val="28"/>
          <w:szCs w:val="28"/>
          <w:lang w:val="en-US"/>
        </w:rPr>
        <w:t xml:space="preserve">Clearly, </w:t>
      </w:r>
      <w:r w:rsidR="00F11073">
        <w:rPr>
          <w:rFonts w:ascii="Cambria" w:hAnsi="Cambria"/>
          <w:iCs/>
          <w:sz w:val="28"/>
          <w:szCs w:val="28"/>
          <w:lang w:val="en-US"/>
        </w:rPr>
        <w:t>3</w:t>
      </w:r>
      <w:r w:rsidR="00F11073" w:rsidRPr="00F11073">
        <w:rPr>
          <w:rFonts w:ascii="Cambria" w:hAnsi="Cambria"/>
          <w:iCs/>
          <w:sz w:val="28"/>
          <w:szCs w:val="28"/>
          <w:vertAlign w:val="superscript"/>
          <w:lang w:val="en-US"/>
        </w:rPr>
        <w:t>rd</w:t>
      </w:r>
      <w:r w:rsidR="00F11073">
        <w:rPr>
          <w:rFonts w:ascii="Cambria" w:hAnsi="Cambria"/>
          <w:iCs/>
          <w:sz w:val="28"/>
          <w:szCs w:val="28"/>
          <w:lang w:val="en-US"/>
        </w:rPr>
        <w:t xml:space="preserve"> Defendant’s Attorney and </w:t>
      </w:r>
      <w:r w:rsidR="00F600AF">
        <w:rPr>
          <w:rFonts w:ascii="Cambria" w:hAnsi="Cambria"/>
          <w:iCs/>
          <w:sz w:val="28"/>
          <w:szCs w:val="28"/>
          <w:lang w:val="en-US"/>
        </w:rPr>
        <w:t xml:space="preserve">DW1’s evidence </w:t>
      </w:r>
      <w:r w:rsidR="00952B1C">
        <w:rPr>
          <w:rFonts w:ascii="Cambria" w:hAnsi="Cambria"/>
          <w:iCs/>
          <w:sz w:val="28"/>
          <w:szCs w:val="28"/>
          <w:lang w:val="en-US"/>
        </w:rPr>
        <w:t>is</w:t>
      </w:r>
      <w:r w:rsidR="008A493A">
        <w:rPr>
          <w:rFonts w:ascii="Cambria" w:hAnsi="Cambria"/>
          <w:iCs/>
          <w:sz w:val="28"/>
          <w:szCs w:val="28"/>
          <w:lang w:val="en-US"/>
        </w:rPr>
        <w:t xml:space="preserve"> fraught with inconsistencies which </w:t>
      </w:r>
      <w:r w:rsidR="001722C6">
        <w:rPr>
          <w:rFonts w:ascii="Cambria" w:hAnsi="Cambria"/>
          <w:iCs/>
          <w:sz w:val="28"/>
          <w:szCs w:val="28"/>
          <w:lang w:val="en-US"/>
        </w:rPr>
        <w:t xml:space="preserve">rob their evidence of any credit or belief. </w:t>
      </w:r>
    </w:p>
    <w:p w14:paraId="6088CC8A" w14:textId="77777777" w:rsidR="00330C6C" w:rsidRDefault="00330C6C" w:rsidP="00901562">
      <w:pPr>
        <w:spacing w:after="0"/>
        <w:jc w:val="both"/>
        <w:rPr>
          <w:rFonts w:ascii="Cambria" w:hAnsi="Cambria"/>
          <w:iCs/>
          <w:sz w:val="28"/>
          <w:szCs w:val="28"/>
          <w:lang w:val="en-US"/>
        </w:rPr>
      </w:pPr>
    </w:p>
    <w:p w14:paraId="73146396" w14:textId="7384BE36" w:rsidR="00330C6C" w:rsidRDefault="002D3856" w:rsidP="00901562">
      <w:pPr>
        <w:spacing w:after="0"/>
        <w:jc w:val="both"/>
        <w:rPr>
          <w:rFonts w:ascii="Cambria" w:hAnsi="Cambria"/>
          <w:iCs/>
          <w:sz w:val="28"/>
          <w:szCs w:val="28"/>
          <w:lang w:val="en-US"/>
        </w:rPr>
      </w:pPr>
      <w:r>
        <w:rPr>
          <w:rFonts w:ascii="Cambria" w:hAnsi="Cambria"/>
          <w:iCs/>
          <w:sz w:val="28"/>
          <w:szCs w:val="28"/>
          <w:lang w:val="en-US"/>
        </w:rPr>
        <w:t xml:space="preserve">In the case of </w:t>
      </w:r>
      <w:r w:rsidRPr="002D3856">
        <w:rPr>
          <w:rFonts w:ascii="Cambria" w:hAnsi="Cambria"/>
          <w:b/>
          <w:bCs/>
          <w:iCs/>
          <w:sz w:val="28"/>
          <w:szCs w:val="28"/>
          <w:lang w:val="en-US"/>
        </w:rPr>
        <w:t>ABBEY &amp; OTHERS VRS. ANTWI V [2010] SCGLR 17</w:t>
      </w:r>
      <w:r>
        <w:rPr>
          <w:rFonts w:ascii="Cambria" w:hAnsi="Cambria"/>
          <w:iCs/>
          <w:sz w:val="28"/>
          <w:szCs w:val="28"/>
          <w:lang w:val="en-US"/>
        </w:rPr>
        <w:t xml:space="preserve"> it was held as follows:</w:t>
      </w:r>
    </w:p>
    <w:p w14:paraId="0B7E7567" w14:textId="77777777" w:rsidR="001722C6" w:rsidRDefault="001722C6" w:rsidP="00901562">
      <w:pPr>
        <w:spacing w:after="0"/>
        <w:jc w:val="both"/>
        <w:rPr>
          <w:rFonts w:ascii="Cambria" w:hAnsi="Cambria"/>
          <w:iCs/>
          <w:sz w:val="28"/>
          <w:szCs w:val="28"/>
          <w:lang w:val="en-US"/>
        </w:rPr>
      </w:pPr>
    </w:p>
    <w:p w14:paraId="05D65476" w14:textId="1D0D6134" w:rsidR="002D3856" w:rsidRPr="001722C6" w:rsidRDefault="002D3856" w:rsidP="001722C6">
      <w:pPr>
        <w:spacing w:after="0"/>
        <w:ind w:left="720"/>
        <w:jc w:val="both"/>
        <w:rPr>
          <w:rFonts w:ascii="Cambria" w:hAnsi="Cambria"/>
          <w:i/>
          <w:sz w:val="28"/>
          <w:szCs w:val="28"/>
          <w:lang w:val="en-US"/>
        </w:rPr>
      </w:pPr>
      <w:r w:rsidRPr="001722C6">
        <w:rPr>
          <w:rFonts w:ascii="Cambria" w:hAnsi="Cambria"/>
          <w:i/>
          <w:sz w:val="28"/>
          <w:szCs w:val="28"/>
          <w:lang w:val="en-US"/>
        </w:rPr>
        <w:t xml:space="preserve">“In an action for a </w:t>
      </w:r>
      <w:r w:rsidR="001722C6" w:rsidRPr="001722C6">
        <w:rPr>
          <w:rFonts w:ascii="Cambria" w:hAnsi="Cambria"/>
          <w:i/>
          <w:sz w:val="28"/>
          <w:szCs w:val="28"/>
          <w:lang w:val="en-US"/>
        </w:rPr>
        <w:t>declaration</w:t>
      </w:r>
      <w:r w:rsidRPr="001722C6">
        <w:rPr>
          <w:rFonts w:ascii="Cambria" w:hAnsi="Cambria"/>
          <w:i/>
          <w:sz w:val="28"/>
          <w:szCs w:val="28"/>
          <w:lang w:val="en-US"/>
        </w:rPr>
        <w:t xml:space="preserve"> of title to land, the plaintiff must prove, on the </w:t>
      </w:r>
      <w:r w:rsidR="001722C6" w:rsidRPr="001722C6">
        <w:rPr>
          <w:rFonts w:ascii="Cambria" w:hAnsi="Cambria"/>
          <w:i/>
          <w:sz w:val="28"/>
          <w:szCs w:val="28"/>
          <w:lang w:val="en-US"/>
        </w:rPr>
        <w:t>preponderance</w:t>
      </w:r>
      <w:r w:rsidRPr="001722C6">
        <w:rPr>
          <w:rFonts w:ascii="Cambria" w:hAnsi="Cambria"/>
          <w:i/>
          <w:sz w:val="28"/>
          <w:szCs w:val="28"/>
          <w:lang w:val="en-US"/>
        </w:rPr>
        <w:t xml:space="preserve"> of probabilities, acquisition either by purchase or traditional evidence; or clear and positive acts </w:t>
      </w:r>
      <w:r w:rsidR="001722C6" w:rsidRPr="001722C6">
        <w:rPr>
          <w:rFonts w:ascii="Cambria" w:hAnsi="Cambria"/>
          <w:i/>
          <w:sz w:val="28"/>
          <w:szCs w:val="28"/>
          <w:lang w:val="en-US"/>
        </w:rPr>
        <w:t>of unchallenged and sustained possession or substantial user of the disputed land…</w:t>
      </w:r>
      <w:r w:rsidRPr="001722C6">
        <w:rPr>
          <w:rFonts w:ascii="Cambria" w:hAnsi="Cambria"/>
          <w:i/>
          <w:sz w:val="28"/>
          <w:szCs w:val="28"/>
          <w:lang w:val="en-US"/>
        </w:rPr>
        <w:t>”</w:t>
      </w:r>
    </w:p>
    <w:p w14:paraId="0B6CBD73" w14:textId="77777777" w:rsidR="00952B1C" w:rsidRDefault="00952B1C" w:rsidP="00901562">
      <w:pPr>
        <w:spacing w:after="0"/>
        <w:jc w:val="both"/>
        <w:rPr>
          <w:rFonts w:ascii="Cambria" w:hAnsi="Cambria"/>
          <w:iCs/>
          <w:sz w:val="28"/>
          <w:szCs w:val="28"/>
          <w:lang w:val="en-US"/>
        </w:rPr>
      </w:pPr>
    </w:p>
    <w:p w14:paraId="0DE706CE" w14:textId="0D68C8F3" w:rsidR="00330C6C" w:rsidRDefault="00952B1C" w:rsidP="00901562">
      <w:pPr>
        <w:spacing w:after="0"/>
        <w:jc w:val="both"/>
        <w:rPr>
          <w:rFonts w:ascii="Cambria" w:hAnsi="Cambria"/>
          <w:iCs/>
          <w:sz w:val="28"/>
          <w:szCs w:val="28"/>
          <w:lang w:val="en-US"/>
        </w:rPr>
      </w:pPr>
      <w:r>
        <w:rPr>
          <w:rFonts w:ascii="Cambria" w:hAnsi="Cambria"/>
          <w:iCs/>
          <w:sz w:val="28"/>
          <w:szCs w:val="28"/>
          <w:lang w:val="en-US"/>
        </w:rPr>
        <w:t xml:space="preserve">In </w:t>
      </w:r>
      <w:r w:rsidRPr="00952B1C">
        <w:rPr>
          <w:rFonts w:ascii="Cambria" w:hAnsi="Cambria"/>
          <w:b/>
          <w:bCs/>
          <w:iCs/>
          <w:sz w:val="28"/>
          <w:szCs w:val="28"/>
        </w:rPr>
        <w:t>TANOH V ABBAN-MENSAH [1992–93]1</w:t>
      </w:r>
      <w:r>
        <w:rPr>
          <w:rFonts w:ascii="Cambria" w:hAnsi="Cambria"/>
          <w:b/>
          <w:bCs/>
          <w:iCs/>
          <w:sz w:val="28"/>
          <w:szCs w:val="28"/>
        </w:rPr>
        <w:t xml:space="preserve"> </w:t>
      </w:r>
      <w:r w:rsidRPr="00952B1C">
        <w:rPr>
          <w:rFonts w:ascii="Cambria" w:hAnsi="Cambria"/>
          <w:b/>
          <w:bCs/>
          <w:iCs/>
          <w:sz w:val="28"/>
          <w:szCs w:val="28"/>
        </w:rPr>
        <w:t>GBR 308</w:t>
      </w:r>
      <w:r>
        <w:rPr>
          <w:rFonts w:ascii="Cambria" w:hAnsi="Cambria"/>
          <w:b/>
          <w:bCs/>
          <w:iCs/>
          <w:sz w:val="28"/>
          <w:szCs w:val="28"/>
        </w:rPr>
        <w:t>;</w:t>
      </w:r>
      <w:r w:rsidRPr="00952B1C">
        <w:rPr>
          <w:rFonts w:ascii="Cambria" w:hAnsi="Cambria"/>
          <w:b/>
          <w:bCs/>
          <w:iCs/>
          <w:sz w:val="28"/>
          <w:szCs w:val="28"/>
        </w:rPr>
        <w:t>CA</w:t>
      </w:r>
      <w:r>
        <w:rPr>
          <w:rFonts w:ascii="Cambria" w:hAnsi="Cambria"/>
          <w:iCs/>
          <w:sz w:val="28"/>
          <w:szCs w:val="28"/>
          <w:lang w:val="en-US"/>
        </w:rPr>
        <w:t xml:space="preserve"> it was held as follows:</w:t>
      </w:r>
    </w:p>
    <w:p w14:paraId="636435F4" w14:textId="0F83A379" w:rsidR="00952B1C" w:rsidRDefault="00952B1C" w:rsidP="00952B1C">
      <w:pPr>
        <w:spacing w:after="0"/>
        <w:ind w:left="720"/>
        <w:jc w:val="both"/>
        <w:rPr>
          <w:rFonts w:ascii="Cambria" w:hAnsi="Cambria"/>
          <w:i/>
          <w:sz w:val="28"/>
          <w:szCs w:val="28"/>
        </w:rPr>
      </w:pPr>
      <w:r w:rsidRPr="00952B1C">
        <w:rPr>
          <w:rFonts w:ascii="Cambria" w:hAnsi="Cambria"/>
          <w:i/>
          <w:sz w:val="28"/>
          <w:szCs w:val="28"/>
        </w:rPr>
        <w:lastRenderedPageBreak/>
        <w:t>“The plaintiff must succeed on the strength of his own case because the weakness of the defendants’ case could not avail him. The defendants had not counterclaimed for any relief and therefore did not assume any burden of proof and it was not necessary for them to call EG as a witness.”</w:t>
      </w:r>
    </w:p>
    <w:p w14:paraId="75242640" w14:textId="77777777" w:rsidR="00952B1C" w:rsidRPr="00952B1C" w:rsidRDefault="00952B1C" w:rsidP="00952B1C">
      <w:pPr>
        <w:spacing w:after="0"/>
        <w:ind w:left="720"/>
        <w:jc w:val="both"/>
        <w:rPr>
          <w:rFonts w:ascii="Cambria" w:hAnsi="Cambria"/>
          <w:i/>
          <w:sz w:val="28"/>
          <w:szCs w:val="28"/>
          <w:lang w:val="en-US"/>
        </w:rPr>
      </w:pPr>
    </w:p>
    <w:p w14:paraId="660B877D" w14:textId="13E0DD4B" w:rsidR="00330C6C" w:rsidRDefault="00952B1C" w:rsidP="00901562">
      <w:pPr>
        <w:spacing w:after="0"/>
        <w:jc w:val="both"/>
        <w:rPr>
          <w:rFonts w:ascii="Cambria" w:hAnsi="Cambria"/>
          <w:iCs/>
          <w:sz w:val="28"/>
          <w:szCs w:val="28"/>
          <w:lang w:val="en-US"/>
        </w:rPr>
      </w:pPr>
      <w:r>
        <w:rPr>
          <w:rFonts w:ascii="Cambria" w:hAnsi="Cambria"/>
          <w:iCs/>
          <w:sz w:val="28"/>
          <w:szCs w:val="28"/>
          <w:lang w:val="en-US"/>
        </w:rPr>
        <w:t xml:space="preserve">In this case, as the Defendants were Plaintiffs to the counterclaim, they bore a burden to prove their ownership of the land in dispute. I however find that </w:t>
      </w:r>
      <w:r w:rsidR="00330C6C">
        <w:rPr>
          <w:rFonts w:ascii="Cambria" w:hAnsi="Cambria"/>
          <w:iCs/>
          <w:sz w:val="28"/>
          <w:szCs w:val="28"/>
          <w:lang w:val="en-US"/>
        </w:rPr>
        <w:t xml:space="preserve">Defendants have failed to put any credible evidence before this court to </w:t>
      </w:r>
      <w:r>
        <w:rPr>
          <w:rFonts w:ascii="Cambria" w:hAnsi="Cambria"/>
          <w:iCs/>
          <w:sz w:val="28"/>
          <w:szCs w:val="28"/>
          <w:lang w:val="en-US"/>
        </w:rPr>
        <w:t>substantiate</w:t>
      </w:r>
      <w:r w:rsidR="00330C6C">
        <w:rPr>
          <w:rFonts w:ascii="Cambria" w:hAnsi="Cambria"/>
          <w:iCs/>
          <w:sz w:val="28"/>
          <w:szCs w:val="28"/>
          <w:lang w:val="en-US"/>
        </w:rPr>
        <w:t xml:space="preserve"> their claim of ownership to the land</w:t>
      </w:r>
      <w:r>
        <w:rPr>
          <w:rFonts w:ascii="Cambria" w:hAnsi="Cambria"/>
          <w:iCs/>
          <w:sz w:val="28"/>
          <w:szCs w:val="28"/>
          <w:lang w:val="en-US"/>
        </w:rPr>
        <w:t xml:space="preserve"> in dispute</w:t>
      </w:r>
      <w:r w:rsidR="002B5BBD">
        <w:rPr>
          <w:rFonts w:ascii="Cambria" w:hAnsi="Cambria"/>
          <w:iCs/>
          <w:sz w:val="28"/>
          <w:szCs w:val="28"/>
          <w:lang w:val="en-US"/>
        </w:rPr>
        <w:t xml:space="preserve">. </w:t>
      </w:r>
      <w:r>
        <w:rPr>
          <w:rFonts w:ascii="Cambria" w:hAnsi="Cambria"/>
          <w:iCs/>
          <w:sz w:val="28"/>
          <w:szCs w:val="28"/>
          <w:lang w:val="en-US"/>
        </w:rPr>
        <w:t>O</w:t>
      </w:r>
      <w:r w:rsidR="002B5BBD">
        <w:rPr>
          <w:rFonts w:ascii="Cambria" w:hAnsi="Cambria"/>
          <w:iCs/>
          <w:sz w:val="28"/>
          <w:szCs w:val="28"/>
          <w:lang w:val="en-US"/>
        </w:rPr>
        <w:t>n a balance of probabilities</w:t>
      </w:r>
      <w:r>
        <w:rPr>
          <w:rFonts w:ascii="Cambria" w:hAnsi="Cambria"/>
          <w:iCs/>
          <w:sz w:val="28"/>
          <w:szCs w:val="28"/>
          <w:lang w:val="en-US"/>
        </w:rPr>
        <w:t>,</w:t>
      </w:r>
      <w:r w:rsidR="002B5BBD">
        <w:rPr>
          <w:rFonts w:ascii="Cambria" w:hAnsi="Cambria"/>
          <w:iCs/>
          <w:sz w:val="28"/>
          <w:szCs w:val="28"/>
          <w:lang w:val="en-US"/>
        </w:rPr>
        <w:t xml:space="preserve"> Defendants have </w:t>
      </w:r>
      <w:r>
        <w:rPr>
          <w:rFonts w:ascii="Cambria" w:hAnsi="Cambria"/>
          <w:iCs/>
          <w:sz w:val="28"/>
          <w:szCs w:val="28"/>
          <w:lang w:val="en-US"/>
        </w:rPr>
        <w:t>been unsuccessful</w:t>
      </w:r>
      <w:r w:rsidR="00E42232">
        <w:rPr>
          <w:rFonts w:ascii="Cambria" w:hAnsi="Cambria"/>
          <w:iCs/>
          <w:sz w:val="28"/>
          <w:szCs w:val="28"/>
          <w:lang w:val="en-US"/>
        </w:rPr>
        <w:t xml:space="preserve"> </w:t>
      </w:r>
      <w:r>
        <w:rPr>
          <w:rFonts w:ascii="Cambria" w:hAnsi="Cambria"/>
          <w:iCs/>
          <w:sz w:val="28"/>
          <w:szCs w:val="28"/>
          <w:lang w:val="en-US"/>
        </w:rPr>
        <w:t>in</w:t>
      </w:r>
      <w:r w:rsidR="00E42232">
        <w:rPr>
          <w:rFonts w:ascii="Cambria" w:hAnsi="Cambria"/>
          <w:iCs/>
          <w:sz w:val="28"/>
          <w:szCs w:val="28"/>
          <w:lang w:val="en-US"/>
        </w:rPr>
        <w:t xml:space="preserve"> discharg</w:t>
      </w:r>
      <w:r>
        <w:rPr>
          <w:rFonts w:ascii="Cambria" w:hAnsi="Cambria"/>
          <w:iCs/>
          <w:sz w:val="28"/>
          <w:szCs w:val="28"/>
          <w:lang w:val="en-US"/>
        </w:rPr>
        <w:t>ing</w:t>
      </w:r>
      <w:r w:rsidR="00E42232">
        <w:rPr>
          <w:rFonts w:ascii="Cambria" w:hAnsi="Cambria"/>
          <w:iCs/>
          <w:sz w:val="28"/>
          <w:szCs w:val="28"/>
          <w:lang w:val="en-US"/>
        </w:rPr>
        <w:t xml:space="preserve"> the burden of proof </w:t>
      </w:r>
      <w:r w:rsidR="00FB1E8E">
        <w:rPr>
          <w:rFonts w:ascii="Cambria" w:hAnsi="Cambria"/>
          <w:iCs/>
          <w:sz w:val="28"/>
          <w:szCs w:val="28"/>
          <w:lang w:val="en-US"/>
        </w:rPr>
        <w:t>required of them</w:t>
      </w:r>
      <w:r>
        <w:rPr>
          <w:rFonts w:ascii="Cambria" w:hAnsi="Cambria"/>
          <w:iCs/>
          <w:sz w:val="28"/>
          <w:szCs w:val="28"/>
          <w:lang w:val="en-US"/>
        </w:rPr>
        <w:t>, to show that they own land which shares a boundary with Plaintiff. On the basis of the foregoing,</w:t>
      </w:r>
      <w:r w:rsidR="00FB1E8E">
        <w:rPr>
          <w:rFonts w:ascii="Cambria" w:hAnsi="Cambria"/>
          <w:iCs/>
          <w:sz w:val="28"/>
          <w:szCs w:val="28"/>
          <w:lang w:val="en-US"/>
        </w:rPr>
        <w:t xml:space="preserve"> </w:t>
      </w:r>
      <w:r>
        <w:rPr>
          <w:rFonts w:ascii="Cambria" w:hAnsi="Cambria"/>
          <w:iCs/>
          <w:sz w:val="28"/>
          <w:szCs w:val="28"/>
          <w:lang w:val="en-US"/>
        </w:rPr>
        <w:t xml:space="preserve">the </w:t>
      </w:r>
      <w:r w:rsidR="00FB1E8E">
        <w:rPr>
          <w:rFonts w:ascii="Cambria" w:hAnsi="Cambria"/>
          <w:iCs/>
          <w:sz w:val="28"/>
          <w:szCs w:val="28"/>
          <w:lang w:val="en-US"/>
        </w:rPr>
        <w:t>counterclaim therefore fails in its entirety and same is hereby dismissed.</w:t>
      </w:r>
    </w:p>
    <w:p w14:paraId="29EA3FA7" w14:textId="77777777" w:rsidR="00EF1F7A" w:rsidRDefault="00EF1F7A" w:rsidP="00901562">
      <w:pPr>
        <w:spacing w:after="0"/>
        <w:jc w:val="both"/>
        <w:rPr>
          <w:rFonts w:ascii="Cambria" w:hAnsi="Cambria"/>
          <w:iCs/>
          <w:sz w:val="28"/>
          <w:szCs w:val="28"/>
          <w:lang w:val="en-US"/>
        </w:rPr>
      </w:pPr>
    </w:p>
    <w:p w14:paraId="7082F00D" w14:textId="44B566F8" w:rsidR="00EF1F7A" w:rsidRDefault="00EF1F7A" w:rsidP="00901562">
      <w:pPr>
        <w:spacing w:after="0"/>
        <w:jc w:val="both"/>
        <w:rPr>
          <w:rFonts w:ascii="Cambria" w:hAnsi="Cambria"/>
          <w:iCs/>
          <w:sz w:val="28"/>
          <w:szCs w:val="28"/>
          <w:lang w:val="en-US"/>
        </w:rPr>
      </w:pPr>
      <w:r>
        <w:rPr>
          <w:rFonts w:ascii="Cambria" w:hAnsi="Cambria"/>
          <w:iCs/>
          <w:sz w:val="28"/>
          <w:szCs w:val="28"/>
          <w:lang w:val="en-US"/>
        </w:rPr>
        <w:t xml:space="preserve">Issue </w:t>
      </w:r>
      <w:r w:rsidRPr="00EF1F7A">
        <w:rPr>
          <w:rFonts w:ascii="Cambria" w:hAnsi="Cambria"/>
          <w:iCs/>
          <w:sz w:val="28"/>
          <w:szCs w:val="28"/>
          <w:lang w:val="en-US"/>
        </w:rPr>
        <w:t>3</w:t>
      </w:r>
      <w:r>
        <w:rPr>
          <w:rFonts w:ascii="Cambria" w:hAnsi="Cambria"/>
          <w:iCs/>
          <w:sz w:val="28"/>
          <w:szCs w:val="28"/>
          <w:lang w:val="en-US"/>
        </w:rPr>
        <w:t xml:space="preserve"> is ‘</w:t>
      </w:r>
      <w:r w:rsidRPr="00EF1F7A">
        <w:rPr>
          <w:rFonts w:ascii="Cambria" w:hAnsi="Cambria"/>
          <w:i/>
          <w:sz w:val="28"/>
          <w:szCs w:val="28"/>
          <w:lang w:val="en-US"/>
        </w:rPr>
        <w:t>whether or not the Defendants demolished part of the Plaintiff’s wall</w:t>
      </w:r>
      <w:r w:rsidRPr="00EF1F7A">
        <w:rPr>
          <w:rFonts w:ascii="Cambria" w:hAnsi="Cambria"/>
          <w:iCs/>
          <w:sz w:val="28"/>
          <w:szCs w:val="28"/>
          <w:lang w:val="en-US"/>
        </w:rPr>
        <w:t>.</w:t>
      </w:r>
      <w:r>
        <w:rPr>
          <w:rFonts w:ascii="Cambria" w:hAnsi="Cambria"/>
          <w:iCs/>
          <w:sz w:val="28"/>
          <w:szCs w:val="28"/>
          <w:lang w:val="en-US"/>
        </w:rPr>
        <w:t>’</w:t>
      </w:r>
      <w:r w:rsidR="00696D7D">
        <w:rPr>
          <w:rFonts w:ascii="Cambria" w:hAnsi="Cambria"/>
          <w:iCs/>
          <w:sz w:val="28"/>
          <w:szCs w:val="28"/>
          <w:lang w:val="en-US"/>
        </w:rPr>
        <w:t xml:space="preserve"> Plaintiff testified that the </w:t>
      </w:r>
      <w:r w:rsidR="00952B1C">
        <w:rPr>
          <w:rFonts w:ascii="Cambria" w:hAnsi="Cambria"/>
          <w:iCs/>
          <w:sz w:val="28"/>
          <w:szCs w:val="28"/>
          <w:lang w:val="en-US"/>
        </w:rPr>
        <w:t>Defendants</w:t>
      </w:r>
      <w:r w:rsidR="00696D7D">
        <w:rPr>
          <w:rFonts w:ascii="Cambria" w:hAnsi="Cambria"/>
          <w:iCs/>
          <w:sz w:val="28"/>
          <w:szCs w:val="28"/>
          <w:lang w:val="en-US"/>
        </w:rPr>
        <w:t xml:space="preserve"> entered </w:t>
      </w:r>
      <w:r w:rsidR="00D97887">
        <w:rPr>
          <w:rFonts w:ascii="Cambria" w:hAnsi="Cambria"/>
          <w:iCs/>
          <w:sz w:val="28"/>
          <w:szCs w:val="28"/>
          <w:lang w:val="en-US"/>
        </w:rPr>
        <w:t xml:space="preserve">part of his land, demolished his </w:t>
      </w:r>
      <w:r w:rsidR="00952B1C">
        <w:rPr>
          <w:rFonts w:ascii="Cambria" w:hAnsi="Cambria"/>
          <w:iCs/>
          <w:sz w:val="28"/>
          <w:szCs w:val="28"/>
          <w:lang w:val="en-US"/>
        </w:rPr>
        <w:t>fence wall</w:t>
      </w:r>
      <w:r w:rsidR="00D97887">
        <w:rPr>
          <w:rFonts w:ascii="Cambria" w:hAnsi="Cambria"/>
          <w:iCs/>
          <w:sz w:val="28"/>
          <w:szCs w:val="28"/>
          <w:lang w:val="en-US"/>
        </w:rPr>
        <w:t xml:space="preserve"> and constructed a foundation of an extension to a single room.</w:t>
      </w:r>
      <w:r w:rsidR="00C9770F">
        <w:rPr>
          <w:rFonts w:ascii="Cambria" w:hAnsi="Cambria"/>
          <w:iCs/>
          <w:sz w:val="28"/>
          <w:szCs w:val="28"/>
          <w:lang w:val="en-US"/>
        </w:rPr>
        <w:t xml:space="preserve"> He tendered as </w:t>
      </w:r>
      <w:r w:rsidR="00C9770F" w:rsidRPr="00952B1C">
        <w:rPr>
          <w:rFonts w:ascii="Cambria" w:hAnsi="Cambria"/>
          <w:i/>
          <w:sz w:val="28"/>
          <w:szCs w:val="28"/>
          <w:lang w:val="en-US"/>
        </w:rPr>
        <w:t>Exhibit B</w:t>
      </w:r>
      <w:r w:rsidR="00C9770F">
        <w:rPr>
          <w:rFonts w:ascii="Cambria" w:hAnsi="Cambria"/>
          <w:iCs/>
          <w:sz w:val="28"/>
          <w:szCs w:val="28"/>
          <w:lang w:val="en-US"/>
        </w:rPr>
        <w:t xml:space="preserve"> a photograph of the </w:t>
      </w:r>
      <w:r w:rsidR="00341393">
        <w:rPr>
          <w:rFonts w:ascii="Cambria" w:hAnsi="Cambria"/>
          <w:iCs/>
          <w:sz w:val="28"/>
          <w:szCs w:val="28"/>
          <w:lang w:val="en-US"/>
        </w:rPr>
        <w:t>foundation which was dug. Defendants on the other hand have denied demolishing the fence wall of Plaintiff.</w:t>
      </w:r>
      <w:r w:rsidR="004B1F4C">
        <w:rPr>
          <w:rFonts w:ascii="Cambria" w:hAnsi="Cambria"/>
          <w:iCs/>
          <w:sz w:val="28"/>
          <w:szCs w:val="28"/>
          <w:lang w:val="en-US"/>
        </w:rPr>
        <w:t xml:space="preserve"> During cross examination of 3</w:t>
      </w:r>
      <w:r w:rsidR="004B1F4C" w:rsidRPr="004B1F4C">
        <w:rPr>
          <w:rFonts w:ascii="Cambria" w:hAnsi="Cambria"/>
          <w:iCs/>
          <w:sz w:val="28"/>
          <w:szCs w:val="28"/>
          <w:vertAlign w:val="superscript"/>
          <w:lang w:val="en-US"/>
        </w:rPr>
        <w:t>rd</w:t>
      </w:r>
      <w:r w:rsidR="004B1F4C">
        <w:rPr>
          <w:rFonts w:ascii="Cambria" w:hAnsi="Cambria"/>
          <w:iCs/>
          <w:sz w:val="28"/>
          <w:szCs w:val="28"/>
          <w:lang w:val="en-US"/>
        </w:rPr>
        <w:t xml:space="preserve"> Defendant</w:t>
      </w:r>
      <w:r w:rsidR="00952B1C">
        <w:rPr>
          <w:rFonts w:ascii="Cambria" w:hAnsi="Cambria"/>
          <w:iCs/>
          <w:sz w:val="28"/>
          <w:szCs w:val="28"/>
          <w:lang w:val="en-US"/>
        </w:rPr>
        <w:t>’s Attorney</w:t>
      </w:r>
      <w:r w:rsidR="004B1F4C">
        <w:rPr>
          <w:rFonts w:ascii="Cambria" w:hAnsi="Cambria"/>
          <w:iCs/>
          <w:sz w:val="28"/>
          <w:szCs w:val="28"/>
          <w:lang w:val="en-US"/>
        </w:rPr>
        <w:t xml:space="preserve"> by counsel for Plaintiff, the case put across was that it was the </w:t>
      </w:r>
      <w:r w:rsidR="00952B1C">
        <w:rPr>
          <w:rFonts w:ascii="Cambria" w:hAnsi="Cambria"/>
          <w:iCs/>
          <w:sz w:val="28"/>
          <w:szCs w:val="28"/>
          <w:lang w:val="en-US"/>
        </w:rPr>
        <w:t>Defendants</w:t>
      </w:r>
      <w:r w:rsidR="004B1F4C">
        <w:rPr>
          <w:rFonts w:ascii="Cambria" w:hAnsi="Cambria"/>
          <w:iCs/>
          <w:sz w:val="28"/>
          <w:szCs w:val="28"/>
          <w:lang w:val="en-US"/>
        </w:rPr>
        <w:t xml:space="preserve"> who demolished the </w:t>
      </w:r>
      <w:r w:rsidR="00952B1C">
        <w:rPr>
          <w:rFonts w:ascii="Cambria" w:hAnsi="Cambria"/>
          <w:iCs/>
          <w:sz w:val="28"/>
          <w:szCs w:val="28"/>
          <w:lang w:val="en-US"/>
        </w:rPr>
        <w:t>fence wall</w:t>
      </w:r>
      <w:r w:rsidR="004B1F4C">
        <w:rPr>
          <w:rFonts w:ascii="Cambria" w:hAnsi="Cambria"/>
          <w:iCs/>
          <w:sz w:val="28"/>
          <w:szCs w:val="28"/>
          <w:lang w:val="en-US"/>
        </w:rPr>
        <w:t xml:space="preserve"> of </w:t>
      </w:r>
      <w:r w:rsidR="00952B1C">
        <w:rPr>
          <w:rFonts w:ascii="Cambria" w:hAnsi="Cambria"/>
          <w:iCs/>
          <w:sz w:val="28"/>
          <w:szCs w:val="28"/>
          <w:lang w:val="en-US"/>
        </w:rPr>
        <w:t>Plaintiff</w:t>
      </w:r>
      <w:r w:rsidR="004B1F4C">
        <w:rPr>
          <w:rFonts w:ascii="Cambria" w:hAnsi="Cambria"/>
          <w:iCs/>
          <w:sz w:val="28"/>
          <w:szCs w:val="28"/>
          <w:lang w:val="en-US"/>
        </w:rPr>
        <w:t xml:space="preserve"> and due to that the 1</w:t>
      </w:r>
      <w:r w:rsidR="004B1F4C" w:rsidRPr="004B1F4C">
        <w:rPr>
          <w:rFonts w:ascii="Cambria" w:hAnsi="Cambria"/>
          <w:iCs/>
          <w:sz w:val="28"/>
          <w:szCs w:val="28"/>
          <w:vertAlign w:val="superscript"/>
          <w:lang w:val="en-US"/>
        </w:rPr>
        <w:t>st</w:t>
      </w:r>
      <w:r w:rsidR="004B1F4C">
        <w:rPr>
          <w:rFonts w:ascii="Cambria" w:hAnsi="Cambria"/>
          <w:iCs/>
          <w:sz w:val="28"/>
          <w:szCs w:val="28"/>
          <w:lang w:val="en-US"/>
        </w:rPr>
        <w:t xml:space="preserve"> and 2</w:t>
      </w:r>
      <w:r w:rsidR="004B1F4C" w:rsidRPr="004B1F4C">
        <w:rPr>
          <w:rFonts w:ascii="Cambria" w:hAnsi="Cambria"/>
          <w:iCs/>
          <w:sz w:val="28"/>
          <w:szCs w:val="28"/>
          <w:vertAlign w:val="superscript"/>
          <w:lang w:val="en-US"/>
        </w:rPr>
        <w:t>nd</w:t>
      </w:r>
      <w:r w:rsidR="004B1F4C">
        <w:rPr>
          <w:rFonts w:ascii="Cambria" w:hAnsi="Cambria"/>
          <w:iCs/>
          <w:sz w:val="28"/>
          <w:szCs w:val="28"/>
          <w:lang w:val="en-US"/>
        </w:rPr>
        <w:t xml:space="preserve"> Defendants </w:t>
      </w:r>
      <w:r w:rsidR="00C263AE">
        <w:rPr>
          <w:rFonts w:ascii="Cambria" w:hAnsi="Cambria"/>
          <w:iCs/>
          <w:sz w:val="28"/>
          <w:szCs w:val="28"/>
          <w:lang w:val="en-US"/>
        </w:rPr>
        <w:t>were arrested.</w:t>
      </w:r>
      <w:r w:rsidR="00B02186">
        <w:rPr>
          <w:rFonts w:ascii="Cambria" w:hAnsi="Cambria"/>
          <w:iCs/>
          <w:sz w:val="28"/>
          <w:szCs w:val="28"/>
          <w:lang w:val="en-US"/>
        </w:rPr>
        <w:t xml:space="preserve"> Though Plaintiff testified that the </w:t>
      </w:r>
      <w:r w:rsidR="00FB4D49">
        <w:rPr>
          <w:rFonts w:ascii="Cambria" w:hAnsi="Cambria"/>
          <w:iCs/>
          <w:sz w:val="28"/>
          <w:szCs w:val="28"/>
          <w:lang w:val="en-US"/>
        </w:rPr>
        <w:t>Defendants</w:t>
      </w:r>
      <w:r w:rsidR="00B02186">
        <w:rPr>
          <w:rFonts w:ascii="Cambria" w:hAnsi="Cambria"/>
          <w:iCs/>
          <w:sz w:val="28"/>
          <w:szCs w:val="28"/>
          <w:lang w:val="en-US"/>
        </w:rPr>
        <w:t xml:space="preserve"> were arrested and detained at the Sowutu</w:t>
      </w:r>
      <w:r w:rsidR="00FB4D49">
        <w:rPr>
          <w:rFonts w:ascii="Cambria" w:hAnsi="Cambria"/>
          <w:iCs/>
          <w:sz w:val="28"/>
          <w:szCs w:val="28"/>
          <w:lang w:val="en-US"/>
        </w:rPr>
        <w:t>o</w:t>
      </w:r>
      <w:r w:rsidR="00B02186">
        <w:rPr>
          <w:rFonts w:ascii="Cambria" w:hAnsi="Cambria"/>
          <w:iCs/>
          <w:sz w:val="28"/>
          <w:szCs w:val="28"/>
          <w:lang w:val="en-US"/>
        </w:rPr>
        <w:t xml:space="preserve">m Police Station for demolishing his wall, there is no evidence before this court that Defendants charged and convicted of causing damage to </w:t>
      </w:r>
      <w:r w:rsidR="00FB4D49">
        <w:rPr>
          <w:rFonts w:ascii="Cambria" w:hAnsi="Cambria"/>
          <w:iCs/>
          <w:sz w:val="28"/>
          <w:szCs w:val="28"/>
          <w:lang w:val="en-US"/>
        </w:rPr>
        <w:t>Plaintiff’s</w:t>
      </w:r>
      <w:r w:rsidR="00B02186">
        <w:rPr>
          <w:rFonts w:ascii="Cambria" w:hAnsi="Cambria"/>
          <w:iCs/>
          <w:sz w:val="28"/>
          <w:szCs w:val="28"/>
          <w:lang w:val="en-US"/>
        </w:rPr>
        <w:t xml:space="preserve"> </w:t>
      </w:r>
      <w:r w:rsidR="00FB4D49">
        <w:rPr>
          <w:rFonts w:ascii="Cambria" w:hAnsi="Cambria"/>
          <w:iCs/>
          <w:sz w:val="28"/>
          <w:szCs w:val="28"/>
          <w:lang w:val="en-US"/>
        </w:rPr>
        <w:t>wall.</w:t>
      </w:r>
      <w:r w:rsidR="00C263AE">
        <w:rPr>
          <w:rFonts w:ascii="Cambria" w:hAnsi="Cambria"/>
          <w:iCs/>
          <w:sz w:val="28"/>
          <w:szCs w:val="28"/>
          <w:lang w:val="en-US"/>
        </w:rPr>
        <w:t xml:space="preserve"> </w:t>
      </w:r>
      <w:r w:rsidR="00B02186">
        <w:rPr>
          <w:rFonts w:ascii="Cambria" w:hAnsi="Cambria"/>
          <w:iCs/>
          <w:sz w:val="28"/>
          <w:szCs w:val="28"/>
          <w:lang w:val="en-US"/>
        </w:rPr>
        <w:t xml:space="preserve">On </w:t>
      </w:r>
      <w:r w:rsidR="00B02186" w:rsidRPr="00B02186">
        <w:rPr>
          <w:rFonts w:ascii="Cambria" w:hAnsi="Cambria"/>
          <w:i/>
          <w:sz w:val="28"/>
          <w:szCs w:val="28"/>
          <w:lang w:val="en-US"/>
        </w:rPr>
        <w:t>Exhibit CE2</w:t>
      </w:r>
      <w:r w:rsidR="00B02186">
        <w:rPr>
          <w:rFonts w:ascii="Cambria" w:hAnsi="Cambria"/>
          <w:iCs/>
          <w:sz w:val="28"/>
          <w:szCs w:val="28"/>
          <w:lang w:val="en-US"/>
        </w:rPr>
        <w:t xml:space="preserve">, there is a depiction of a ‘broken fence wall claimed by both parties.’ Accordingly, it is not disputed that there is a broken fence wall on the land in dispute. </w:t>
      </w:r>
      <w:r w:rsidR="00C263AE">
        <w:rPr>
          <w:rFonts w:ascii="Cambria" w:hAnsi="Cambria"/>
          <w:iCs/>
          <w:sz w:val="28"/>
          <w:szCs w:val="28"/>
          <w:lang w:val="en-US"/>
        </w:rPr>
        <w:t xml:space="preserve">The bare allegations notwithstanding, no credible evidence was led </w:t>
      </w:r>
      <w:r w:rsidR="00B02186">
        <w:rPr>
          <w:rFonts w:ascii="Cambria" w:hAnsi="Cambria"/>
          <w:iCs/>
          <w:sz w:val="28"/>
          <w:szCs w:val="28"/>
          <w:lang w:val="en-US"/>
        </w:rPr>
        <w:t xml:space="preserve">by Plaintiff </w:t>
      </w:r>
      <w:r w:rsidR="00C263AE">
        <w:rPr>
          <w:rFonts w:ascii="Cambria" w:hAnsi="Cambria"/>
          <w:iCs/>
          <w:sz w:val="28"/>
          <w:szCs w:val="28"/>
          <w:lang w:val="en-US"/>
        </w:rPr>
        <w:t xml:space="preserve">as to </w:t>
      </w:r>
      <w:r w:rsidR="00871D17">
        <w:rPr>
          <w:rFonts w:ascii="Cambria" w:hAnsi="Cambria"/>
          <w:iCs/>
          <w:sz w:val="28"/>
          <w:szCs w:val="28"/>
          <w:lang w:val="en-US"/>
        </w:rPr>
        <w:t>the demolishing of the fence wall</w:t>
      </w:r>
      <w:r w:rsidR="00B02186">
        <w:rPr>
          <w:rFonts w:ascii="Cambria" w:hAnsi="Cambria"/>
          <w:iCs/>
          <w:sz w:val="28"/>
          <w:szCs w:val="28"/>
          <w:lang w:val="en-US"/>
        </w:rPr>
        <w:t xml:space="preserve"> by Defendants</w:t>
      </w:r>
      <w:r w:rsidR="00871D17">
        <w:rPr>
          <w:rFonts w:ascii="Cambria" w:hAnsi="Cambria"/>
          <w:iCs/>
          <w:sz w:val="28"/>
          <w:szCs w:val="28"/>
          <w:lang w:val="en-US"/>
        </w:rPr>
        <w:t>.</w:t>
      </w:r>
      <w:r w:rsidR="00B02186">
        <w:rPr>
          <w:rFonts w:ascii="Cambria" w:hAnsi="Cambria"/>
          <w:iCs/>
          <w:sz w:val="28"/>
          <w:szCs w:val="28"/>
          <w:lang w:val="en-US"/>
        </w:rPr>
        <w:t xml:space="preserve"> I consider that there is inadequate evidence adduced by Plaintiff to enable the court make a pronouncement as to whether or not it was the Defendants who demolished the fence wall.</w:t>
      </w:r>
      <w:r w:rsidR="00871D17">
        <w:rPr>
          <w:rFonts w:ascii="Cambria" w:hAnsi="Cambria"/>
          <w:iCs/>
          <w:sz w:val="28"/>
          <w:szCs w:val="28"/>
          <w:lang w:val="en-US"/>
        </w:rPr>
        <w:t xml:space="preserve"> I therefore find on issue 3 that it has not been shown on a balance of probabilities that </w:t>
      </w:r>
      <w:r w:rsidR="00C36E47">
        <w:rPr>
          <w:rFonts w:ascii="Cambria" w:hAnsi="Cambria"/>
          <w:iCs/>
          <w:sz w:val="28"/>
          <w:szCs w:val="28"/>
          <w:lang w:val="en-US"/>
        </w:rPr>
        <w:t>the Defendants demolished part of Plaintiff's wall.</w:t>
      </w:r>
      <w:r w:rsidR="001722C6">
        <w:rPr>
          <w:rFonts w:ascii="Cambria" w:hAnsi="Cambria"/>
          <w:iCs/>
          <w:sz w:val="28"/>
          <w:szCs w:val="28"/>
          <w:lang w:val="en-US"/>
        </w:rPr>
        <w:t xml:space="preserve"> </w:t>
      </w:r>
    </w:p>
    <w:p w14:paraId="1CB60FA0" w14:textId="77777777" w:rsidR="00B02186" w:rsidRDefault="00B02186" w:rsidP="00901562">
      <w:pPr>
        <w:spacing w:after="0"/>
        <w:jc w:val="both"/>
        <w:rPr>
          <w:rFonts w:ascii="Cambria" w:hAnsi="Cambria"/>
          <w:iCs/>
          <w:sz w:val="28"/>
          <w:szCs w:val="28"/>
          <w:lang w:val="en-US"/>
        </w:rPr>
      </w:pPr>
    </w:p>
    <w:p w14:paraId="08AD7BAC" w14:textId="06B0B17C" w:rsidR="00FB4D49" w:rsidRDefault="00B02186" w:rsidP="00FB4D49">
      <w:pPr>
        <w:spacing w:after="0"/>
        <w:jc w:val="both"/>
        <w:rPr>
          <w:rFonts w:ascii="Cambria" w:hAnsi="Cambria"/>
          <w:iCs/>
          <w:sz w:val="28"/>
          <w:szCs w:val="28"/>
          <w:lang w:val="en-US"/>
        </w:rPr>
      </w:pPr>
      <w:r>
        <w:rPr>
          <w:rFonts w:ascii="Cambria" w:hAnsi="Cambria"/>
          <w:iCs/>
          <w:sz w:val="28"/>
          <w:szCs w:val="28"/>
          <w:lang w:val="en-US"/>
        </w:rPr>
        <w:t>Issue 4 is ‘</w:t>
      </w:r>
      <w:r w:rsidRPr="00B02186">
        <w:rPr>
          <w:rFonts w:ascii="Cambria" w:hAnsi="Cambria"/>
          <w:i/>
          <w:sz w:val="28"/>
          <w:szCs w:val="28"/>
          <w:lang w:val="en-US"/>
        </w:rPr>
        <w:t>whether Plaintiff is entitled to his claim’</w:t>
      </w:r>
      <w:r>
        <w:rPr>
          <w:rFonts w:ascii="Cambria" w:hAnsi="Cambria"/>
          <w:iCs/>
          <w:sz w:val="28"/>
          <w:szCs w:val="28"/>
          <w:lang w:val="en-US"/>
        </w:rPr>
        <w:t>. Plaintiff’s testimony is that he acquired the land since 2014 and took possession of it</w:t>
      </w:r>
      <w:r w:rsidR="00FB4D49">
        <w:rPr>
          <w:rFonts w:ascii="Cambria" w:hAnsi="Cambria"/>
          <w:iCs/>
          <w:sz w:val="28"/>
          <w:szCs w:val="28"/>
          <w:lang w:val="en-US"/>
        </w:rPr>
        <w:t xml:space="preserve"> by building a </w:t>
      </w:r>
      <w:r w:rsidR="00FB4D49">
        <w:rPr>
          <w:rFonts w:ascii="Cambria" w:hAnsi="Cambria"/>
          <w:iCs/>
          <w:sz w:val="28"/>
          <w:szCs w:val="28"/>
          <w:lang w:val="en-US"/>
        </w:rPr>
        <w:lastRenderedPageBreak/>
        <w:t>dwelling house which he lives with his family</w:t>
      </w:r>
      <w:r>
        <w:rPr>
          <w:rFonts w:ascii="Cambria" w:hAnsi="Cambria"/>
          <w:iCs/>
          <w:sz w:val="28"/>
          <w:szCs w:val="28"/>
          <w:lang w:val="en-US"/>
        </w:rPr>
        <w:t xml:space="preserve">. He however travelled out of the jurisdiction in 2016 and according to him during this time, Defendants encroached on part of his land and built a single room on same.  </w:t>
      </w:r>
      <w:r w:rsidR="00FB4D49">
        <w:rPr>
          <w:rFonts w:ascii="Cambria" w:hAnsi="Cambria"/>
          <w:iCs/>
          <w:sz w:val="28"/>
          <w:szCs w:val="28"/>
          <w:lang w:val="en-US"/>
        </w:rPr>
        <w:t xml:space="preserve">From </w:t>
      </w:r>
      <w:r w:rsidR="00FB4D49" w:rsidRPr="00FB4D49">
        <w:rPr>
          <w:rFonts w:ascii="Cambria" w:hAnsi="Cambria"/>
          <w:i/>
          <w:sz w:val="28"/>
          <w:szCs w:val="28"/>
          <w:lang w:val="en-US"/>
        </w:rPr>
        <w:t>Exhibit CE2</w:t>
      </w:r>
      <w:r w:rsidR="00FB4D49">
        <w:rPr>
          <w:rFonts w:ascii="Cambria" w:hAnsi="Cambria"/>
          <w:iCs/>
          <w:sz w:val="28"/>
          <w:szCs w:val="28"/>
          <w:lang w:val="en-US"/>
        </w:rPr>
        <w:t>, it is apparent that Plaintiff has two buildings on the land in dispute. I consider that the e</w:t>
      </w:r>
      <w:r w:rsidR="00FB4D49" w:rsidRPr="00FB4D49">
        <w:rPr>
          <w:rFonts w:ascii="Cambria" w:hAnsi="Cambria"/>
          <w:iCs/>
          <w:sz w:val="28"/>
          <w:szCs w:val="28"/>
          <w:lang w:val="en-US"/>
        </w:rPr>
        <w:t xml:space="preserve">vidence shows that Plaintiff exercised acts of ownership on the land and had been in occupation </w:t>
      </w:r>
      <w:r w:rsidR="008F3634">
        <w:rPr>
          <w:rFonts w:ascii="Cambria" w:hAnsi="Cambria"/>
          <w:iCs/>
          <w:sz w:val="28"/>
          <w:szCs w:val="28"/>
          <w:lang w:val="en-US"/>
        </w:rPr>
        <w:t>of same.</w:t>
      </w:r>
      <w:r w:rsidR="00B758D9">
        <w:rPr>
          <w:rFonts w:ascii="Cambria" w:hAnsi="Cambria"/>
          <w:iCs/>
          <w:sz w:val="28"/>
          <w:szCs w:val="28"/>
          <w:lang w:val="en-US"/>
        </w:rPr>
        <w:t xml:space="preserve"> Though a Witness Statement was filed for Plaintiff’s grantor, on 31</w:t>
      </w:r>
      <w:r w:rsidR="00B758D9" w:rsidRPr="00B758D9">
        <w:rPr>
          <w:rFonts w:ascii="Cambria" w:hAnsi="Cambria"/>
          <w:iCs/>
          <w:sz w:val="28"/>
          <w:szCs w:val="28"/>
          <w:vertAlign w:val="superscript"/>
          <w:lang w:val="en-US"/>
        </w:rPr>
        <w:t>st</w:t>
      </w:r>
      <w:r w:rsidR="00B758D9">
        <w:rPr>
          <w:rFonts w:ascii="Cambria" w:hAnsi="Cambria"/>
          <w:iCs/>
          <w:sz w:val="28"/>
          <w:szCs w:val="28"/>
          <w:lang w:val="en-US"/>
        </w:rPr>
        <w:t xml:space="preserve"> July, 2023 counsel for Planitff informed the court that they would no longer call him as a witness as he was being threatened. The Witness Statement of the said Dennis Ago Lamptey filed on 31</w:t>
      </w:r>
      <w:r w:rsidR="00B758D9" w:rsidRPr="00B758D9">
        <w:rPr>
          <w:rFonts w:ascii="Cambria" w:hAnsi="Cambria"/>
          <w:iCs/>
          <w:sz w:val="28"/>
          <w:szCs w:val="28"/>
          <w:vertAlign w:val="superscript"/>
          <w:lang w:val="en-US"/>
        </w:rPr>
        <w:t>st</w:t>
      </w:r>
      <w:r w:rsidR="00B758D9">
        <w:rPr>
          <w:rFonts w:ascii="Cambria" w:hAnsi="Cambria"/>
          <w:iCs/>
          <w:sz w:val="28"/>
          <w:szCs w:val="28"/>
          <w:lang w:val="en-US"/>
        </w:rPr>
        <w:t xml:space="preserve"> January, 2020 was thus expunged from the record.</w:t>
      </w:r>
    </w:p>
    <w:p w14:paraId="5AD2BBA8" w14:textId="77777777" w:rsidR="00B758D9" w:rsidRDefault="00B758D9" w:rsidP="00FB4D49">
      <w:pPr>
        <w:spacing w:after="0"/>
        <w:jc w:val="both"/>
        <w:rPr>
          <w:rFonts w:ascii="Cambria" w:hAnsi="Cambria"/>
          <w:iCs/>
          <w:sz w:val="28"/>
          <w:szCs w:val="28"/>
          <w:lang w:val="en-US"/>
        </w:rPr>
      </w:pPr>
    </w:p>
    <w:p w14:paraId="588A666A" w14:textId="77777777" w:rsidR="00DB1BE9" w:rsidRPr="00DB1BE9" w:rsidRDefault="00B758D9" w:rsidP="00DB1BE9">
      <w:pPr>
        <w:spacing w:after="0"/>
        <w:jc w:val="both"/>
        <w:rPr>
          <w:rFonts w:ascii="Cambria" w:hAnsi="Cambria"/>
          <w:b/>
          <w:bCs/>
          <w:i/>
          <w:sz w:val="28"/>
          <w:szCs w:val="28"/>
        </w:rPr>
      </w:pPr>
      <w:r>
        <w:rPr>
          <w:rFonts w:ascii="Cambria" w:hAnsi="Cambria"/>
          <w:iCs/>
          <w:sz w:val="28"/>
          <w:szCs w:val="28"/>
          <w:lang w:val="en-US"/>
        </w:rPr>
        <w:t xml:space="preserve">Exhibit CE2 shows that the issue in this case concerns the area of land which is hatched and not the whole land contained in the Site Plan of Plaintiff. </w:t>
      </w:r>
      <w:r w:rsidR="00DB1BE9">
        <w:rPr>
          <w:rFonts w:ascii="Cambria" w:hAnsi="Cambria"/>
          <w:iCs/>
          <w:sz w:val="28"/>
          <w:szCs w:val="28"/>
          <w:lang w:val="en-US"/>
        </w:rPr>
        <w:t xml:space="preserve">I consider that a lack of evidence by Plaintiff’s grantor to establish the root of title is not fatal to his case. </w:t>
      </w:r>
      <w:r w:rsidR="00DB1BE9" w:rsidRPr="00DB1BE9">
        <w:rPr>
          <w:rFonts w:ascii="Cambria" w:hAnsi="Cambria"/>
          <w:i/>
          <w:sz w:val="28"/>
          <w:szCs w:val="28"/>
          <w:lang w:val="en-US"/>
        </w:rPr>
        <w:t xml:space="preserve">See </w:t>
      </w:r>
      <w:r w:rsidR="00DB1BE9" w:rsidRPr="00DB1BE9">
        <w:rPr>
          <w:rFonts w:ascii="Cambria" w:hAnsi="Cambria"/>
          <w:b/>
          <w:bCs/>
          <w:i/>
          <w:sz w:val="28"/>
          <w:szCs w:val="28"/>
        </w:rPr>
        <w:t>NKAEGUO v. KUNADU [1974] 2 GRL 150</w:t>
      </w:r>
    </w:p>
    <w:p w14:paraId="1259B647" w14:textId="29EA08AF" w:rsidR="00B758D9" w:rsidRDefault="00DB1BE9" w:rsidP="00FB4D49">
      <w:pPr>
        <w:spacing w:after="0"/>
        <w:jc w:val="both"/>
        <w:rPr>
          <w:rFonts w:ascii="Cambria" w:hAnsi="Cambria"/>
          <w:iCs/>
          <w:sz w:val="28"/>
          <w:szCs w:val="28"/>
          <w:lang w:val="en-US"/>
        </w:rPr>
      </w:pPr>
      <w:r>
        <w:rPr>
          <w:rFonts w:ascii="Cambria" w:hAnsi="Cambria"/>
          <w:iCs/>
          <w:sz w:val="28"/>
          <w:szCs w:val="28"/>
          <w:lang w:val="en-US"/>
        </w:rPr>
        <w:t xml:space="preserve">This is because the parties do not deny having lands abutting each other and they both admit that the lands in the area are owned by the Gua Dzaanor family. </w:t>
      </w:r>
    </w:p>
    <w:p w14:paraId="0F8DF596" w14:textId="026E3C72" w:rsidR="00B02186" w:rsidRDefault="00B02186" w:rsidP="00901562">
      <w:pPr>
        <w:spacing w:after="0"/>
        <w:jc w:val="both"/>
        <w:rPr>
          <w:rFonts w:ascii="Cambria" w:hAnsi="Cambria"/>
          <w:iCs/>
          <w:sz w:val="28"/>
          <w:szCs w:val="28"/>
          <w:lang w:val="en-US"/>
        </w:rPr>
      </w:pPr>
    </w:p>
    <w:p w14:paraId="792B2889" w14:textId="56A41994" w:rsidR="00A46D86" w:rsidRDefault="008F3634" w:rsidP="00901562">
      <w:pPr>
        <w:spacing w:after="0"/>
        <w:jc w:val="both"/>
        <w:rPr>
          <w:rFonts w:ascii="Cambria" w:hAnsi="Cambria"/>
          <w:iCs/>
          <w:sz w:val="28"/>
          <w:szCs w:val="28"/>
          <w:lang w:val="en-US"/>
        </w:rPr>
      </w:pPr>
      <w:r>
        <w:rPr>
          <w:rFonts w:ascii="Cambria" w:hAnsi="Cambria"/>
          <w:iCs/>
          <w:sz w:val="28"/>
          <w:szCs w:val="28"/>
          <w:lang w:val="en-US"/>
        </w:rPr>
        <w:t xml:space="preserve">In </w:t>
      </w:r>
      <w:r w:rsidRPr="00A90C66">
        <w:rPr>
          <w:rFonts w:ascii="Cambria" w:hAnsi="Cambria"/>
          <w:b/>
          <w:bCs/>
          <w:iCs/>
          <w:sz w:val="28"/>
          <w:szCs w:val="28"/>
        </w:rPr>
        <w:t>RE ACCRA INDUSTRIAL ESTATE ACQUISITION; ANKRAH AND OTHERS v. BOTOKU AND OTHERS [1966] GLR 119</w:t>
      </w:r>
      <w:r>
        <w:rPr>
          <w:rFonts w:ascii="Cambria" w:hAnsi="Cambria"/>
          <w:b/>
          <w:bCs/>
          <w:iCs/>
          <w:sz w:val="28"/>
          <w:szCs w:val="28"/>
        </w:rPr>
        <w:t>; SC</w:t>
      </w:r>
      <w:r>
        <w:rPr>
          <w:rFonts w:ascii="Cambria" w:hAnsi="Cambria"/>
          <w:iCs/>
          <w:sz w:val="28"/>
          <w:szCs w:val="28"/>
          <w:lang w:val="en-US"/>
        </w:rPr>
        <w:t xml:space="preserve"> it was held that:</w:t>
      </w:r>
    </w:p>
    <w:p w14:paraId="086C23C8" w14:textId="77777777" w:rsidR="008F3634" w:rsidRDefault="008F3634" w:rsidP="00901562">
      <w:pPr>
        <w:spacing w:after="0"/>
        <w:jc w:val="both"/>
        <w:rPr>
          <w:rFonts w:ascii="Cambria" w:hAnsi="Cambria"/>
          <w:iCs/>
          <w:sz w:val="28"/>
          <w:szCs w:val="28"/>
          <w:lang w:val="en-US"/>
        </w:rPr>
      </w:pPr>
    </w:p>
    <w:p w14:paraId="4481BB7C" w14:textId="6A0E15EE" w:rsidR="00A46D86" w:rsidRPr="008F3634" w:rsidRDefault="008F3634" w:rsidP="008F3634">
      <w:pPr>
        <w:spacing w:after="0"/>
        <w:ind w:left="720"/>
        <w:jc w:val="both"/>
        <w:rPr>
          <w:rFonts w:ascii="Cambria" w:hAnsi="Cambria"/>
          <w:i/>
          <w:sz w:val="28"/>
          <w:szCs w:val="28"/>
        </w:rPr>
      </w:pPr>
      <w:r w:rsidRPr="008F3634">
        <w:rPr>
          <w:rFonts w:ascii="Cambria" w:hAnsi="Cambria"/>
          <w:i/>
          <w:sz w:val="28"/>
          <w:szCs w:val="28"/>
        </w:rPr>
        <w:t>“…</w:t>
      </w:r>
      <w:r w:rsidR="00A46D86" w:rsidRPr="008F3634">
        <w:rPr>
          <w:rFonts w:ascii="Cambria" w:hAnsi="Cambria"/>
          <w:i/>
          <w:sz w:val="28"/>
          <w:szCs w:val="28"/>
        </w:rPr>
        <w:t>in an acquisition case, as against the government, each party claiming to be an owner of the land must succeed on the strength of his own title.  Where an identical area of land is in dispute between two claimants, it would stand to reason that the person who on the evidence established better title ought to succeed.</w:t>
      </w:r>
      <w:r w:rsidRPr="008F3634">
        <w:rPr>
          <w:rFonts w:ascii="Cambria" w:hAnsi="Cambria"/>
          <w:i/>
          <w:sz w:val="28"/>
          <w:szCs w:val="28"/>
        </w:rPr>
        <w:t>”</w:t>
      </w:r>
    </w:p>
    <w:p w14:paraId="782531A4" w14:textId="77777777" w:rsidR="00A60DA4" w:rsidRDefault="00A60DA4" w:rsidP="00901562">
      <w:pPr>
        <w:spacing w:after="0"/>
        <w:jc w:val="both"/>
        <w:rPr>
          <w:rFonts w:ascii="Cambria" w:hAnsi="Cambria"/>
          <w:iCs/>
          <w:sz w:val="28"/>
          <w:szCs w:val="28"/>
          <w:lang w:val="en-US"/>
        </w:rPr>
      </w:pPr>
    </w:p>
    <w:p w14:paraId="597EE3C1" w14:textId="52839373" w:rsidR="001722C6" w:rsidRDefault="001722C6" w:rsidP="00901562">
      <w:pPr>
        <w:spacing w:after="0"/>
        <w:jc w:val="both"/>
        <w:rPr>
          <w:rFonts w:ascii="Cambria" w:hAnsi="Cambria"/>
          <w:iCs/>
          <w:sz w:val="28"/>
          <w:szCs w:val="28"/>
        </w:rPr>
      </w:pPr>
      <w:r>
        <w:rPr>
          <w:rFonts w:ascii="Cambria" w:hAnsi="Cambria"/>
          <w:iCs/>
          <w:sz w:val="28"/>
          <w:szCs w:val="28"/>
          <w:lang w:val="en-US"/>
        </w:rPr>
        <w:t>Plaintiff’s case has been supported by documentary evidence and</w:t>
      </w:r>
      <w:r w:rsidR="00247E40">
        <w:rPr>
          <w:rFonts w:ascii="Cambria" w:hAnsi="Cambria"/>
          <w:iCs/>
          <w:sz w:val="28"/>
          <w:szCs w:val="28"/>
          <w:lang w:val="en-US"/>
        </w:rPr>
        <w:t xml:space="preserve"> </w:t>
      </w:r>
      <w:r>
        <w:rPr>
          <w:rFonts w:ascii="Cambria" w:hAnsi="Cambria"/>
          <w:iCs/>
          <w:sz w:val="28"/>
          <w:szCs w:val="28"/>
          <w:lang w:val="en-US"/>
        </w:rPr>
        <w:t xml:space="preserve">open and physical acts of ownership </w:t>
      </w:r>
      <w:r w:rsidR="00247E40">
        <w:rPr>
          <w:rFonts w:ascii="Cambria" w:hAnsi="Cambria"/>
          <w:iCs/>
          <w:sz w:val="28"/>
          <w:szCs w:val="28"/>
          <w:lang w:val="en-US"/>
        </w:rPr>
        <w:t xml:space="preserve">over </w:t>
      </w:r>
      <w:r>
        <w:rPr>
          <w:rFonts w:ascii="Cambria" w:hAnsi="Cambria"/>
          <w:iCs/>
          <w:sz w:val="28"/>
          <w:szCs w:val="28"/>
          <w:lang w:val="en-US"/>
        </w:rPr>
        <w:t>the land.</w:t>
      </w:r>
      <w:r w:rsidR="00247E40">
        <w:rPr>
          <w:rFonts w:ascii="Cambria" w:hAnsi="Cambria"/>
          <w:iCs/>
          <w:sz w:val="28"/>
          <w:szCs w:val="28"/>
          <w:lang w:val="en-US"/>
        </w:rPr>
        <w:t xml:space="preserve"> </w:t>
      </w:r>
      <w:r w:rsidR="00B758D9">
        <w:rPr>
          <w:rFonts w:ascii="Cambria" w:hAnsi="Cambria"/>
          <w:iCs/>
          <w:sz w:val="28"/>
          <w:szCs w:val="28"/>
          <w:lang w:val="en-US"/>
        </w:rPr>
        <w:t xml:space="preserve">Though I consider that Plaintiff’s </w:t>
      </w:r>
      <w:r w:rsidR="00B758D9" w:rsidRPr="00B758D9">
        <w:rPr>
          <w:rFonts w:ascii="Cambria" w:hAnsi="Cambria"/>
          <w:i/>
          <w:sz w:val="28"/>
          <w:szCs w:val="28"/>
          <w:lang w:val="en-US"/>
        </w:rPr>
        <w:t>Exhibit A</w:t>
      </w:r>
      <w:r w:rsidR="00B758D9">
        <w:rPr>
          <w:rFonts w:ascii="Cambria" w:hAnsi="Cambria"/>
          <w:iCs/>
          <w:sz w:val="28"/>
          <w:szCs w:val="28"/>
          <w:lang w:val="en-US"/>
        </w:rPr>
        <w:t xml:space="preserve"> was</w:t>
      </w:r>
      <w:r w:rsidR="00DB1BE9">
        <w:rPr>
          <w:rFonts w:ascii="Cambria" w:hAnsi="Cambria"/>
          <w:iCs/>
          <w:sz w:val="28"/>
          <w:szCs w:val="28"/>
          <w:lang w:val="en-US"/>
        </w:rPr>
        <w:t xml:space="preserve"> discredited</w:t>
      </w:r>
      <w:r w:rsidR="00B758D9">
        <w:rPr>
          <w:rFonts w:ascii="Cambria" w:hAnsi="Cambria"/>
          <w:iCs/>
          <w:sz w:val="28"/>
          <w:szCs w:val="28"/>
          <w:lang w:val="en-US"/>
        </w:rPr>
        <w:t xml:space="preserve"> under cross examination due to inconsistencies in the dates indicated thereon, </w:t>
      </w:r>
      <w:r w:rsidR="00B758D9">
        <w:rPr>
          <w:rFonts w:ascii="Cambria" w:hAnsi="Cambria"/>
          <w:iCs/>
          <w:sz w:val="28"/>
          <w:szCs w:val="28"/>
        </w:rPr>
        <w:t>o</w:t>
      </w:r>
      <w:r w:rsidR="00247E40" w:rsidRPr="00247E40">
        <w:rPr>
          <w:rFonts w:ascii="Cambria" w:hAnsi="Cambria"/>
          <w:iCs/>
          <w:sz w:val="28"/>
          <w:szCs w:val="28"/>
        </w:rPr>
        <w:t xml:space="preserve">f the whole evidence adduced, when the strengths and weaknesses of the respective cases of the parties are assessed, </w:t>
      </w:r>
      <w:r w:rsidR="00247E40">
        <w:rPr>
          <w:rFonts w:ascii="Cambria" w:hAnsi="Cambria"/>
          <w:iCs/>
          <w:sz w:val="28"/>
          <w:szCs w:val="28"/>
        </w:rPr>
        <w:t xml:space="preserve">I consider that the acts of possession exercised over the land </w:t>
      </w:r>
      <w:r w:rsidR="00247E40" w:rsidRPr="00247E40">
        <w:rPr>
          <w:rFonts w:ascii="Cambria" w:hAnsi="Cambria"/>
          <w:iCs/>
          <w:sz w:val="28"/>
          <w:szCs w:val="28"/>
        </w:rPr>
        <w:t xml:space="preserve">leans more in support of the case of </w:t>
      </w:r>
      <w:r w:rsidR="00247E40">
        <w:rPr>
          <w:rFonts w:ascii="Cambria" w:hAnsi="Cambria"/>
          <w:iCs/>
          <w:sz w:val="28"/>
          <w:szCs w:val="28"/>
        </w:rPr>
        <w:t>P</w:t>
      </w:r>
      <w:r w:rsidR="00247E40" w:rsidRPr="00247E40">
        <w:rPr>
          <w:rFonts w:ascii="Cambria" w:hAnsi="Cambria"/>
          <w:iCs/>
          <w:sz w:val="28"/>
          <w:szCs w:val="28"/>
        </w:rPr>
        <w:t xml:space="preserve">laintiff than that of the </w:t>
      </w:r>
      <w:r w:rsidR="00DB1BE9">
        <w:rPr>
          <w:rFonts w:ascii="Cambria" w:hAnsi="Cambria"/>
          <w:iCs/>
          <w:sz w:val="28"/>
          <w:szCs w:val="28"/>
        </w:rPr>
        <w:t>D</w:t>
      </w:r>
      <w:r w:rsidR="00247E40" w:rsidRPr="00247E40">
        <w:rPr>
          <w:rFonts w:ascii="Cambria" w:hAnsi="Cambria"/>
          <w:iCs/>
          <w:sz w:val="28"/>
          <w:szCs w:val="28"/>
        </w:rPr>
        <w:t>efendants</w:t>
      </w:r>
      <w:r w:rsidR="00247E40">
        <w:rPr>
          <w:rFonts w:ascii="Cambria" w:hAnsi="Cambria"/>
          <w:iCs/>
          <w:sz w:val="28"/>
          <w:szCs w:val="28"/>
        </w:rPr>
        <w:t xml:space="preserve">. I therefore find that on a balance of probabilities, Plaintiff has established a better </w:t>
      </w:r>
      <w:r w:rsidR="00DB1BE9">
        <w:rPr>
          <w:rFonts w:ascii="Cambria" w:hAnsi="Cambria"/>
          <w:iCs/>
          <w:sz w:val="28"/>
          <w:szCs w:val="28"/>
        </w:rPr>
        <w:t>right of ownership</w:t>
      </w:r>
      <w:r w:rsidR="00247E40">
        <w:rPr>
          <w:rFonts w:ascii="Cambria" w:hAnsi="Cambria"/>
          <w:iCs/>
          <w:sz w:val="28"/>
          <w:szCs w:val="28"/>
        </w:rPr>
        <w:t xml:space="preserve"> to the land in dispute and his claim accordingly succeeds. I therefore enter Judgment in favour of Plaintiff against Defendants as follows:</w:t>
      </w:r>
    </w:p>
    <w:p w14:paraId="051B447B" w14:textId="77777777" w:rsidR="00247E40" w:rsidRDefault="00247E40" w:rsidP="00901562">
      <w:pPr>
        <w:spacing w:after="0"/>
        <w:jc w:val="both"/>
        <w:rPr>
          <w:rFonts w:ascii="Cambria" w:hAnsi="Cambria"/>
          <w:iCs/>
          <w:sz w:val="28"/>
          <w:szCs w:val="28"/>
          <w:lang w:val="en-US"/>
        </w:rPr>
      </w:pPr>
    </w:p>
    <w:p w14:paraId="7F7E5295" w14:textId="16659E4F" w:rsidR="00247E40" w:rsidRPr="00247E40" w:rsidRDefault="00247E40" w:rsidP="00247E40">
      <w:pPr>
        <w:pStyle w:val="ListParagraph"/>
        <w:numPr>
          <w:ilvl w:val="0"/>
          <w:numId w:val="5"/>
        </w:numPr>
        <w:spacing w:after="0"/>
        <w:jc w:val="both"/>
        <w:rPr>
          <w:rFonts w:ascii="Cambria" w:hAnsi="Cambria"/>
          <w:iCs/>
          <w:sz w:val="28"/>
          <w:szCs w:val="28"/>
          <w:lang w:val="en-US"/>
        </w:rPr>
      </w:pPr>
      <w:r w:rsidRPr="00247E40">
        <w:rPr>
          <w:rFonts w:ascii="Cambria" w:hAnsi="Cambria"/>
          <w:iCs/>
          <w:sz w:val="28"/>
          <w:szCs w:val="28"/>
          <w:lang w:val="en-US"/>
        </w:rPr>
        <w:lastRenderedPageBreak/>
        <w:t xml:space="preserve">Plaintiff is declared owner of the land </w:t>
      </w:r>
      <w:bookmarkStart w:id="5" w:name="_Hlk146058421"/>
      <w:r w:rsidRPr="00247E40">
        <w:rPr>
          <w:rFonts w:ascii="Cambria" w:hAnsi="Cambria"/>
          <w:iCs/>
          <w:sz w:val="28"/>
          <w:szCs w:val="28"/>
          <w:lang w:val="en-US"/>
        </w:rPr>
        <w:t>described in paragraph 3 of the Statement of Claim</w:t>
      </w:r>
      <w:bookmarkEnd w:id="5"/>
      <w:r w:rsidRPr="00247E40">
        <w:rPr>
          <w:rFonts w:ascii="Cambria" w:hAnsi="Cambria"/>
          <w:iCs/>
          <w:sz w:val="28"/>
          <w:szCs w:val="28"/>
          <w:lang w:val="en-US"/>
        </w:rPr>
        <w:t xml:space="preserve"> and shewn edged lime green on the Composite Plan. </w:t>
      </w:r>
    </w:p>
    <w:p w14:paraId="08538C18" w14:textId="7C6445BF" w:rsidR="00247E40" w:rsidRDefault="00247E40" w:rsidP="00247E40">
      <w:pPr>
        <w:pStyle w:val="ListParagraph"/>
        <w:numPr>
          <w:ilvl w:val="0"/>
          <w:numId w:val="5"/>
        </w:numPr>
        <w:spacing w:after="0"/>
        <w:jc w:val="both"/>
        <w:rPr>
          <w:rFonts w:ascii="Cambria" w:hAnsi="Cambria"/>
          <w:iCs/>
          <w:sz w:val="28"/>
          <w:szCs w:val="28"/>
          <w:lang w:val="en-US"/>
        </w:rPr>
      </w:pPr>
      <w:r w:rsidRPr="00247E40">
        <w:rPr>
          <w:rFonts w:ascii="Cambria" w:hAnsi="Cambria"/>
          <w:iCs/>
          <w:sz w:val="28"/>
          <w:szCs w:val="28"/>
          <w:lang w:val="en-US"/>
        </w:rPr>
        <w:t xml:space="preserve">Plaintiff is to Recover of possession of the part of the land shewn hatched which forms part of the land shewn lime green on the Composite Plan. </w:t>
      </w:r>
    </w:p>
    <w:p w14:paraId="600180C0" w14:textId="464D5A6B" w:rsidR="00247E40" w:rsidRDefault="00247E40" w:rsidP="00247E40">
      <w:pPr>
        <w:pStyle w:val="ListParagraph"/>
        <w:numPr>
          <w:ilvl w:val="0"/>
          <w:numId w:val="5"/>
        </w:numPr>
        <w:spacing w:after="0"/>
        <w:jc w:val="both"/>
        <w:rPr>
          <w:rFonts w:ascii="Cambria" w:hAnsi="Cambria"/>
          <w:iCs/>
          <w:sz w:val="28"/>
          <w:szCs w:val="28"/>
          <w:lang w:val="en-US"/>
        </w:rPr>
      </w:pPr>
      <w:r>
        <w:rPr>
          <w:rFonts w:ascii="Cambria" w:hAnsi="Cambria"/>
          <w:iCs/>
          <w:sz w:val="28"/>
          <w:szCs w:val="28"/>
          <w:lang w:val="en-US"/>
        </w:rPr>
        <w:t>T</w:t>
      </w:r>
      <w:r w:rsidRPr="00247E40">
        <w:rPr>
          <w:rFonts w:ascii="Cambria" w:hAnsi="Cambria"/>
          <w:iCs/>
          <w:sz w:val="28"/>
          <w:szCs w:val="28"/>
          <w:lang w:val="en-US"/>
        </w:rPr>
        <w:t xml:space="preserve">he Defendants by themselves, their agents, servants, assigns and grantees and any person claiming through them </w:t>
      </w:r>
      <w:r>
        <w:rPr>
          <w:rFonts w:ascii="Cambria" w:hAnsi="Cambria"/>
          <w:iCs/>
          <w:sz w:val="28"/>
          <w:szCs w:val="28"/>
          <w:lang w:val="en-US"/>
        </w:rPr>
        <w:t xml:space="preserve">are hereby </w:t>
      </w:r>
      <w:r w:rsidRPr="00247E40">
        <w:rPr>
          <w:rFonts w:ascii="Cambria" w:hAnsi="Cambria"/>
          <w:iCs/>
          <w:sz w:val="28"/>
          <w:szCs w:val="28"/>
          <w:lang w:val="en-US"/>
        </w:rPr>
        <w:t>Perpetual</w:t>
      </w:r>
      <w:r>
        <w:rPr>
          <w:rFonts w:ascii="Cambria" w:hAnsi="Cambria"/>
          <w:iCs/>
          <w:sz w:val="28"/>
          <w:szCs w:val="28"/>
          <w:lang w:val="en-US"/>
        </w:rPr>
        <w:t>ly</w:t>
      </w:r>
      <w:r w:rsidRPr="00247E40">
        <w:rPr>
          <w:rFonts w:ascii="Cambria" w:hAnsi="Cambria"/>
          <w:iCs/>
          <w:sz w:val="28"/>
          <w:szCs w:val="28"/>
          <w:lang w:val="en-US"/>
        </w:rPr>
        <w:t xml:space="preserve"> injunct</w:t>
      </w:r>
      <w:r>
        <w:rPr>
          <w:rFonts w:ascii="Cambria" w:hAnsi="Cambria"/>
          <w:iCs/>
          <w:sz w:val="28"/>
          <w:szCs w:val="28"/>
          <w:lang w:val="en-US"/>
        </w:rPr>
        <w:t>ed</w:t>
      </w:r>
      <w:r w:rsidRPr="00247E40">
        <w:rPr>
          <w:rFonts w:ascii="Cambria" w:hAnsi="Cambria"/>
          <w:iCs/>
          <w:sz w:val="28"/>
          <w:szCs w:val="28"/>
          <w:lang w:val="en-US"/>
        </w:rPr>
        <w:t xml:space="preserve"> from having anything to do with the </w:t>
      </w:r>
      <w:r>
        <w:rPr>
          <w:rFonts w:ascii="Cambria" w:hAnsi="Cambria"/>
          <w:iCs/>
          <w:sz w:val="28"/>
          <w:szCs w:val="28"/>
          <w:lang w:val="en-US"/>
        </w:rPr>
        <w:t xml:space="preserve">land </w:t>
      </w:r>
      <w:r w:rsidRPr="00247E40">
        <w:rPr>
          <w:rFonts w:ascii="Cambria" w:hAnsi="Cambria"/>
          <w:iCs/>
          <w:sz w:val="28"/>
          <w:szCs w:val="28"/>
          <w:lang w:val="en-US"/>
        </w:rPr>
        <w:t xml:space="preserve">described in paragraph 3 of the Statement of Claim </w:t>
      </w:r>
      <w:r>
        <w:rPr>
          <w:rFonts w:ascii="Cambria" w:hAnsi="Cambria"/>
          <w:iCs/>
          <w:sz w:val="28"/>
          <w:szCs w:val="28"/>
          <w:lang w:val="en-US"/>
        </w:rPr>
        <w:t xml:space="preserve">shewn edged lime green in the </w:t>
      </w:r>
      <w:r w:rsidR="00DB1BE9">
        <w:rPr>
          <w:rFonts w:ascii="Cambria" w:hAnsi="Cambria"/>
          <w:iCs/>
          <w:sz w:val="28"/>
          <w:szCs w:val="28"/>
          <w:lang w:val="en-US"/>
        </w:rPr>
        <w:t>C</w:t>
      </w:r>
      <w:r>
        <w:rPr>
          <w:rFonts w:ascii="Cambria" w:hAnsi="Cambria"/>
          <w:iCs/>
          <w:sz w:val="28"/>
          <w:szCs w:val="28"/>
          <w:lang w:val="en-US"/>
        </w:rPr>
        <w:t xml:space="preserve">omposite </w:t>
      </w:r>
      <w:r w:rsidR="00DB1BE9">
        <w:rPr>
          <w:rFonts w:ascii="Cambria" w:hAnsi="Cambria"/>
          <w:iCs/>
          <w:sz w:val="28"/>
          <w:szCs w:val="28"/>
          <w:lang w:val="en-US"/>
        </w:rPr>
        <w:t>P</w:t>
      </w:r>
      <w:r>
        <w:rPr>
          <w:rFonts w:ascii="Cambria" w:hAnsi="Cambria"/>
          <w:iCs/>
          <w:sz w:val="28"/>
          <w:szCs w:val="28"/>
          <w:lang w:val="en-US"/>
        </w:rPr>
        <w:t>lan.</w:t>
      </w:r>
    </w:p>
    <w:p w14:paraId="407667E2" w14:textId="77777777" w:rsidR="00B758D9" w:rsidRPr="00247E40" w:rsidRDefault="00B758D9" w:rsidP="00B758D9">
      <w:pPr>
        <w:pStyle w:val="ListParagraph"/>
        <w:spacing w:after="0"/>
        <w:jc w:val="both"/>
        <w:rPr>
          <w:rFonts w:ascii="Cambria" w:hAnsi="Cambria"/>
          <w:iCs/>
          <w:sz w:val="28"/>
          <w:szCs w:val="28"/>
          <w:lang w:val="en-US"/>
        </w:rPr>
      </w:pPr>
    </w:p>
    <w:p w14:paraId="681A9B54" w14:textId="3BB5B708" w:rsidR="00D3258A" w:rsidRDefault="00D3258A" w:rsidP="00247E40">
      <w:pPr>
        <w:spacing w:after="0"/>
        <w:jc w:val="both"/>
        <w:rPr>
          <w:rFonts w:ascii="Cambria" w:hAnsi="Cambria"/>
          <w:iCs/>
          <w:sz w:val="28"/>
          <w:szCs w:val="28"/>
          <w:lang w:val="en-US"/>
        </w:rPr>
      </w:pPr>
      <w:r>
        <w:rPr>
          <w:rFonts w:ascii="Cambria" w:hAnsi="Cambria"/>
          <w:iCs/>
          <w:sz w:val="28"/>
          <w:szCs w:val="28"/>
          <w:lang w:val="en-US"/>
        </w:rPr>
        <w:t>Having already declared title in favour of Plaintiff as well as recovery of possession, this court shall refrain from making any orders in respect of relief ‘c’, same is hereby refused.</w:t>
      </w:r>
      <w:r w:rsidR="00B758D9">
        <w:rPr>
          <w:rFonts w:ascii="Cambria" w:hAnsi="Cambria"/>
          <w:iCs/>
          <w:sz w:val="28"/>
          <w:szCs w:val="28"/>
          <w:lang w:val="en-US"/>
        </w:rPr>
        <w:t xml:space="preserve"> </w:t>
      </w:r>
      <w:r>
        <w:rPr>
          <w:rFonts w:ascii="Cambria" w:hAnsi="Cambria"/>
          <w:iCs/>
          <w:sz w:val="28"/>
          <w:szCs w:val="28"/>
          <w:lang w:val="en-US"/>
        </w:rPr>
        <w:t>I award costs of</w:t>
      </w:r>
      <w:r w:rsidR="00B758D9">
        <w:rPr>
          <w:rFonts w:ascii="Cambria" w:hAnsi="Cambria"/>
          <w:iCs/>
          <w:sz w:val="28"/>
          <w:szCs w:val="28"/>
          <w:lang w:val="en-US"/>
        </w:rPr>
        <w:t xml:space="preserve"> Ten Thousand Ghana </w:t>
      </w:r>
      <w:r w:rsidR="00DB1BE9">
        <w:rPr>
          <w:rFonts w:ascii="Cambria" w:hAnsi="Cambria"/>
          <w:iCs/>
          <w:sz w:val="28"/>
          <w:szCs w:val="28"/>
          <w:lang w:val="en-US"/>
        </w:rPr>
        <w:t>Cedis (</w:t>
      </w:r>
      <w:r>
        <w:rPr>
          <w:rFonts w:ascii="Cambria" w:hAnsi="Cambria"/>
          <w:iCs/>
          <w:sz w:val="28"/>
          <w:szCs w:val="28"/>
          <w:lang w:val="en-US"/>
        </w:rPr>
        <w:t>GHȼ10,000.00</w:t>
      </w:r>
      <w:r w:rsidR="00B758D9">
        <w:rPr>
          <w:rFonts w:ascii="Cambria" w:hAnsi="Cambria"/>
          <w:iCs/>
          <w:sz w:val="28"/>
          <w:szCs w:val="28"/>
          <w:lang w:val="en-US"/>
        </w:rPr>
        <w:t>)</w:t>
      </w:r>
      <w:r>
        <w:rPr>
          <w:rFonts w:ascii="Cambria" w:hAnsi="Cambria"/>
          <w:iCs/>
          <w:sz w:val="28"/>
          <w:szCs w:val="28"/>
          <w:lang w:val="en-US"/>
        </w:rPr>
        <w:t xml:space="preserve"> in favour of Plaintiff against Defendants.</w:t>
      </w:r>
    </w:p>
    <w:p w14:paraId="770060E0" w14:textId="0F7ED323" w:rsidR="00D3258A" w:rsidRDefault="00D3258A" w:rsidP="0043549F">
      <w:pPr>
        <w:spacing w:after="0"/>
        <w:rPr>
          <w:rFonts w:ascii="Cambria" w:hAnsi="Cambria"/>
          <w:iCs/>
          <w:sz w:val="28"/>
          <w:szCs w:val="28"/>
          <w:lang w:val="en-US"/>
        </w:rPr>
      </w:pPr>
    </w:p>
    <w:p w14:paraId="52B4CBEC" w14:textId="77777777" w:rsidR="0043549F" w:rsidRPr="00D3258A" w:rsidRDefault="0043549F" w:rsidP="0043549F">
      <w:pPr>
        <w:spacing w:after="0"/>
        <w:rPr>
          <w:rFonts w:ascii="Cambria" w:hAnsi="Cambria"/>
          <w:b/>
          <w:bCs/>
          <w:iCs/>
          <w:sz w:val="28"/>
          <w:szCs w:val="28"/>
          <w:lang w:val="en-US"/>
        </w:rPr>
      </w:pPr>
    </w:p>
    <w:p w14:paraId="56F97CF0" w14:textId="77777777" w:rsidR="00D3258A" w:rsidRPr="00D3258A" w:rsidRDefault="00D3258A" w:rsidP="00D3258A">
      <w:pPr>
        <w:spacing w:after="0"/>
        <w:jc w:val="right"/>
        <w:rPr>
          <w:rFonts w:ascii="Cambria" w:hAnsi="Cambria"/>
          <w:b/>
          <w:bCs/>
          <w:iCs/>
          <w:sz w:val="28"/>
          <w:szCs w:val="28"/>
        </w:rPr>
      </w:pPr>
      <w:r w:rsidRPr="00D3258A">
        <w:rPr>
          <w:rFonts w:ascii="Cambria" w:hAnsi="Cambria"/>
          <w:b/>
          <w:bCs/>
          <w:iCs/>
          <w:sz w:val="28"/>
          <w:szCs w:val="28"/>
        </w:rPr>
        <w:t>H/H ENID MARFUL-SAU</w:t>
      </w:r>
    </w:p>
    <w:p w14:paraId="3C3AE9EA" w14:textId="77777777" w:rsidR="00D3258A" w:rsidRPr="00D3258A" w:rsidRDefault="00D3258A" w:rsidP="00D3258A">
      <w:pPr>
        <w:spacing w:after="0"/>
        <w:jc w:val="right"/>
        <w:rPr>
          <w:rFonts w:ascii="Cambria" w:hAnsi="Cambria"/>
          <w:b/>
          <w:bCs/>
          <w:iCs/>
          <w:sz w:val="28"/>
          <w:szCs w:val="28"/>
        </w:rPr>
      </w:pPr>
      <w:r w:rsidRPr="00D3258A">
        <w:rPr>
          <w:rFonts w:ascii="Cambria" w:hAnsi="Cambria"/>
          <w:b/>
          <w:bCs/>
          <w:iCs/>
          <w:sz w:val="28"/>
          <w:szCs w:val="28"/>
        </w:rPr>
        <w:t>CIRCUIT JUDGE</w:t>
      </w:r>
    </w:p>
    <w:p w14:paraId="224F12F4" w14:textId="3B2C90F9" w:rsidR="00D3258A" w:rsidRDefault="00D3258A" w:rsidP="00D3258A">
      <w:pPr>
        <w:spacing w:after="0"/>
        <w:jc w:val="right"/>
        <w:rPr>
          <w:rFonts w:ascii="Cambria" w:hAnsi="Cambria"/>
          <w:iCs/>
          <w:sz w:val="28"/>
          <w:szCs w:val="28"/>
          <w:lang w:val="en-US"/>
        </w:rPr>
      </w:pPr>
      <w:r w:rsidRPr="00D3258A">
        <w:rPr>
          <w:rFonts w:ascii="Cambria" w:hAnsi="Cambria"/>
          <w:b/>
          <w:bCs/>
          <w:iCs/>
          <w:sz w:val="28"/>
          <w:szCs w:val="28"/>
        </w:rPr>
        <w:t>AMASAMAN</w:t>
      </w:r>
    </w:p>
    <w:p w14:paraId="6430B154" w14:textId="77777777" w:rsidR="00D3258A" w:rsidRDefault="00D3258A" w:rsidP="00247E40">
      <w:pPr>
        <w:spacing w:after="0"/>
        <w:jc w:val="both"/>
        <w:rPr>
          <w:rFonts w:ascii="Cambria" w:hAnsi="Cambria"/>
          <w:iCs/>
          <w:sz w:val="28"/>
          <w:szCs w:val="28"/>
          <w:lang w:val="en-US"/>
        </w:rPr>
      </w:pPr>
    </w:p>
    <w:sectPr w:rsidR="00D3258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B597" w14:textId="77777777" w:rsidR="0064447C" w:rsidRDefault="0064447C" w:rsidP="00EF3CD9">
      <w:pPr>
        <w:spacing w:after="0" w:line="240" w:lineRule="auto"/>
      </w:pPr>
      <w:r>
        <w:separator/>
      </w:r>
    </w:p>
  </w:endnote>
  <w:endnote w:type="continuationSeparator" w:id="0">
    <w:p w14:paraId="66BC6ED4" w14:textId="77777777" w:rsidR="0064447C" w:rsidRDefault="0064447C" w:rsidP="00EF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715048"/>
      <w:docPartObj>
        <w:docPartGallery w:val="Page Numbers (Bottom of Page)"/>
        <w:docPartUnique/>
      </w:docPartObj>
    </w:sdtPr>
    <w:sdtContent>
      <w:sdt>
        <w:sdtPr>
          <w:id w:val="-1769616900"/>
          <w:docPartObj>
            <w:docPartGallery w:val="Page Numbers (Top of Page)"/>
            <w:docPartUnique/>
          </w:docPartObj>
        </w:sdtPr>
        <w:sdtContent>
          <w:p w14:paraId="738D42B0" w14:textId="3F1B1BD3" w:rsidR="00EF3CD9" w:rsidRDefault="00EF3C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F2EF25" w14:textId="77777777" w:rsidR="00EF3CD9" w:rsidRDefault="00EF3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5AE7" w14:textId="77777777" w:rsidR="0064447C" w:rsidRDefault="0064447C" w:rsidP="00EF3CD9">
      <w:pPr>
        <w:spacing w:after="0" w:line="240" w:lineRule="auto"/>
      </w:pPr>
      <w:r>
        <w:separator/>
      </w:r>
    </w:p>
  </w:footnote>
  <w:footnote w:type="continuationSeparator" w:id="0">
    <w:p w14:paraId="3AAB7A76" w14:textId="77777777" w:rsidR="0064447C" w:rsidRDefault="0064447C" w:rsidP="00EF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462"/>
    <w:multiLevelType w:val="hybridMultilevel"/>
    <w:tmpl w:val="8402C88E"/>
    <w:lvl w:ilvl="0" w:tplc="14C63736">
      <w:start w:val="1"/>
      <w:numFmt w:val="lowerLetter"/>
      <w:lvlText w:val="%1."/>
      <w:lvlJc w:val="left"/>
      <w:pPr>
        <w:ind w:left="720" w:hanging="360"/>
      </w:pPr>
      <w:rPr>
        <w:rFonts w:ascii="Cambria" w:hAnsi="Cambria"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C75C5"/>
    <w:multiLevelType w:val="hybridMultilevel"/>
    <w:tmpl w:val="CD3C17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3C06BD"/>
    <w:multiLevelType w:val="hybridMultilevel"/>
    <w:tmpl w:val="37484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9A350F"/>
    <w:multiLevelType w:val="hybridMultilevel"/>
    <w:tmpl w:val="24C03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BE57C0"/>
    <w:multiLevelType w:val="hybridMultilevel"/>
    <w:tmpl w:val="6C183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8367294">
    <w:abstractNumId w:val="0"/>
  </w:num>
  <w:num w:numId="2" w16cid:durableId="1186597358">
    <w:abstractNumId w:val="3"/>
  </w:num>
  <w:num w:numId="3" w16cid:durableId="168066424">
    <w:abstractNumId w:val="4"/>
  </w:num>
  <w:num w:numId="4" w16cid:durableId="1622766563">
    <w:abstractNumId w:val="2"/>
  </w:num>
  <w:num w:numId="5" w16cid:durableId="1930503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3E"/>
    <w:rsid w:val="00012354"/>
    <w:rsid w:val="00053596"/>
    <w:rsid w:val="00064D26"/>
    <w:rsid w:val="0008643E"/>
    <w:rsid w:val="000C2464"/>
    <w:rsid w:val="0011467D"/>
    <w:rsid w:val="0011722A"/>
    <w:rsid w:val="00160032"/>
    <w:rsid w:val="001722C6"/>
    <w:rsid w:val="001A60CA"/>
    <w:rsid w:val="001E4408"/>
    <w:rsid w:val="00201C7A"/>
    <w:rsid w:val="00243012"/>
    <w:rsid w:val="00247E40"/>
    <w:rsid w:val="0029701D"/>
    <w:rsid w:val="002B1F5A"/>
    <w:rsid w:val="002B3FEB"/>
    <w:rsid w:val="002B5BBD"/>
    <w:rsid w:val="002D0F03"/>
    <w:rsid w:val="002D3856"/>
    <w:rsid w:val="002F7A43"/>
    <w:rsid w:val="00310328"/>
    <w:rsid w:val="00330C6C"/>
    <w:rsid w:val="00341393"/>
    <w:rsid w:val="003A210E"/>
    <w:rsid w:val="003D3666"/>
    <w:rsid w:val="003F7E67"/>
    <w:rsid w:val="00405482"/>
    <w:rsid w:val="0043051A"/>
    <w:rsid w:val="0043549F"/>
    <w:rsid w:val="00470295"/>
    <w:rsid w:val="004B1F4C"/>
    <w:rsid w:val="004C05D2"/>
    <w:rsid w:val="004C4918"/>
    <w:rsid w:val="004E6CF0"/>
    <w:rsid w:val="005316BD"/>
    <w:rsid w:val="00536C66"/>
    <w:rsid w:val="00562453"/>
    <w:rsid w:val="00563DBC"/>
    <w:rsid w:val="00575C99"/>
    <w:rsid w:val="005A7F89"/>
    <w:rsid w:val="005F0B2E"/>
    <w:rsid w:val="00630FD4"/>
    <w:rsid w:val="0064447C"/>
    <w:rsid w:val="00644DCF"/>
    <w:rsid w:val="006464C1"/>
    <w:rsid w:val="00696D7D"/>
    <w:rsid w:val="006C4FBB"/>
    <w:rsid w:val="00705839"/>
    <w:rsid w:val="007145DC"/>
    <w:rsid w:val="007302BD"/>
    <w:rsid w:val="00775844"/>
    <w:rsid w:val="007D1448"/>
    <w:rsid w:val="007D497A"/>
    <w:rsid w:val="00810ED1"/>
    <w:rsid w:val="00834DBA"/>
    <w:rsid w:val="00854372"/>
    <w:rsid w:val="00871D17"/>
    <w:rsid w:val="00877DE6"/>
    <w:rsid w:val="00881F3E"/>
    <w:rsid w:val="008A022B"/>
    <w:rsid w:val="008A20AA"/>
    <w:rsid w:val="008A493A"/>
    <w:rsid w:val="008B2AE0"/>
    <w:rsid w:val="008B5245"/>
    <w:rsid w:val="008F3634"/>
    <w:rsid w:val="00901562"/>
    <w:rsid w:val="00905D24"/>
    <w:rsid w:val="00932BE1"/>
    <w:rsid w:val="009379B2"/>
    <w:rsid w:val="009471E8"/>
    <w:rsid w:val="00952B1C"/>
    <w:rsid w:val="00964D50"/>
    <w:rsid w:val="00965F54"/>
    <w:rsid w:val="0098479B"/>
    <w:rsid w:val="009A60EF"/>
    <w:rsid w:val="009B1E1A"/>
    <w:rsid w:val="00A449F3"/>
    <w:rsid w:val="00A46D86"/>
    <w:rsid w:val="00A60DA4"/>
    <w:rsid w:val="00A72190"/>
    <w:rsid w:val="00A801C2"/>
    <w:rsid w:val="00A90C66"/>
    <w:rsid w:val="00AB4EAF"/>
    <w:rsid w:val="00AC026B"/>
    <w:rsid w:val="00AC7DAC"/>
    <w:rsid w:val="00AD216C"/>
    <w:rsid w:val="00AE4102"/>
    <w:rsid w:val="00B02186"/>
    <w:rsid w:val="00B44AE8"/>
    <w:rsid w:val="00B47652"/>
    <w:rsid w:val="00B758D9"/>
    <w:rsid w:val="00B9711F"/>
    <w:rsid w:val="00BA2A3D"/>
    <w:rsid w:val="00BC164D"/>
    <w:rsid w:val="00C2413F"/>
    <w:rsid w:val="00C263AE"/>
    <w:rsid w:val="00C34A37"/>
    <w:rsid w:val="00C36E47"/>
    <w:rsid w:val="00C4323E"/>
    <w:rsid w:val="00C837CE"/>
    <w:rsid w:val="00C9770F"/>
    <w:rsid w:val="00CA4005"/>
    <w:rsid w:val="00CE30A1"/>
    <w:rsid w:val="00CF0695"/>
    <w:rsid w:val="00D25805"/>
    <w:rsid w:val="00D3258A"/>
    <w:rsid w:val="00D42FC1"/>
    <w:rsid w:val="00D541CF"/>
    <w:rsid w:val="00D75903"/>
    <w:rsid w:val="00D97887"/>
    <w:rsid w:val="00DA76AF"/>
    <w:rsid w:val="00DB1BE9"/>
    <w:rsid w:val="00DB30E8"/>
    <w:rsid w:val="00DB33C1"/>
    <w:rsid w:val="00E42232"/>
    <w:rsid w:val="00E65496"/>
    <w:rsid w:val="00E65868"/>
    <w:rsid w:val="00E72013"/>
    <w:rsid w:val="00E74725"/>
    <w:rsid w:val="00EE2752"/>
    <w:rsid w:val="00EF0F7A"/>
    <w:rsid w:val="00EF1F7A"/>
    <w:rsid w:val="00EF3CD9"/>
    <w:rsid w:val="00EF5227"/>
    <w:rsid w:val="00F076EE"/>
    <w:rsid w:val="00F11073"/>
    <w:rsid w:val="00F600AF"/>
    <w:rsid w:val="00FB1E8E"/>
    <w:rsid w:val="00FB4D49"/>
    <w:rsid w:val="00FD0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B978"/>
  <w15:chartTrackingRefBased/>
  <w15:docId w15:val="{20B42B69-C857-4FB4-8AA0-BD94B416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43E"/>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3E"/>
    <w:pPr>
      <w:ind w:left="720"/>
      <w:contextualSpacing/>
    </w:pPr>
  </w:style>
  <w:style w:type="paragraph" w:styleId="Header">
    <w:name w:val="header"/>
    <w:basedOn w:val="Normal"/>
    <w:link w:val="HeaderChar"/>
    <w:uiPriority w:val="99"/>
    <w:unhideWhenUsed/>
    <w:rsid w:val="00EF3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CD9"/>
    <w:rPr>
      <w:kern w:val="0"/>
      <w:lang w:val="en-CA"/>
      <w14:ligatures w14:val="none"/>
    </w:rPr>
  </w:style>
  <w:style w:type="paragraph" w:styleId="Footer">
    <w:name w:val="footer"/>
    <w:basedOn w:val="Normal"/>
    <w:link w:val="FooterChar"/>
    <w:uiPriority w:val="99"/>
    <w:unhideWhenUsed/>
    <w:rsid w:val="00EF3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CD9"/>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33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2023-09-20T09:32:00Z</cp:lastPrinted>
  <dcterms:created xsi:type="dcterms:W3CDTF">2023-12-29T07:49:00Z</dcterms:created>
  <dcterms:modified xsi:type="dcterms:W3CDTF">2023-12-29T07:49:00Z</dcterms:modified>
</cp:coreProperties>
</file>