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57AF" w14:textId="0C09095B" w:rsidR="00657F9F" w:rsidRPr="00BF484A" w:rsidRDefault="00657F9F" w:rsidP="00657F9F">
      <w:pPr>
        <w:pBdr>
          <w:bottom w:val="single" w:sz="12" w:space="1" w:color="auto"/>
        </w:pBdr>
        <w:spacing w:after="0"/>
        <w:jc w:val="both"/>
        <w:rPr>
          <w:rFonts w:ascii="Cambria" w:hAnsi="Cambria"/>
          <w:b/>
          <w:bCs/>
          <w:sz w:val="28"/>
          <w:szCs w:val="28"/>
        </w:rPr>
      </w:pPr>
      <w:r w:rsidRPr="00BF484A">
        <w:rPr>
          <w:rFonts w:ascii="Cambria" w:hAnsi="Cambria"/>
          <w:b/>
          <w:bCs/>
          <w:sz w:val="28"/>
          <w:szCs w:val="28"/>
        </w:rPr>
        <w:t xml:space="preserve">IN THE CIRCUIT COURT HELD AT AMASAMAN – ACCRA ON </w:t>
      </w:r>
      <w:r w:rsidR="00E73A18">
        <w:rPr>
          <w:rFonts w:ascii="Cambria" w:hAnsi="Cambria"/>
          <w:b/>
          <w:bCs/>
          <w:sz w:val="28"/>
          <w:szCs w:val="28"/>
        </w:rPr>
        <w:t>TUESDAY</w:t>
      </w:r>
      <w:r w:rsidRPr="00BF484A">
        <w:rPr>
          <w:rFonts w:ascii="Cambria" w:hAnsi="Cambria"/>
          <w:b/>
          <w:bCs/>
          <w:sz w:val="28"/>
          <w:szCs w:val="28"/>
        </w:rPr>
        <w:t xml:space="preserve"> THE </w:t>
      </w:r>
      <w:r w:rsidR="00E73A18">
        <w:rPr>
          <w:rFonts w:ascii="Cambria" w:hAnsi="Cambria"/>
          <w:b/>
          <w:bCs/>
          <w:sz w:val="28"/>
          <w:szCs w:val="28"/>
        </w:rPr>
        <w:t>31</w:t>
      </w:r>
      <w:r w:rsidR="00E73A18" w:rsidRPr="00E73A18">
        <w:rPr>
          <w:rFonts w:ascii="Cambria" w:hAnsi="Cambria"/>
          <w:b/>
          <w:bCs/>
          <w:sz w:val="28"/>
          <w:szCs w:val="28"/>
          <w:vertAlign w:val="superscript"/>
        </w:rPr>
        <w:t>ST</w:t>
      </w:r>
      <w:r w:rsidR="00E73A18">
        <w:rPr>
          <w:rFonts w:ascii="Cambria" w:hAnsi="Cambria"/>
          <w:b/>
          <w:bCs/>
          <w:sz w:val="28"/>
          <w:szCs w:val="28"/>
        </w:rPr>
        <w:t xml:space="preserve"> </w:t>
      </w:r>
      <w:r w:rsidRPr="00BF484A">
        <w:rPr>
          <w:rFonts w:ascii="Cambria" w:hAnsi="Cambria"/>
          <w:b/>
          <w:bCs/>
          <w:sz w:val="28"/>
          <w:szCs w:val="28"/>
        </w:rPr>
        <w:t xml:space="preserve">DAY OF </w:t>
      </w:r>
      <w:r w:rsidR="00FF3F85">
        <w:rPr>
          <w:rFonts w:ascii="Cambria" w:hAnsi="Cambria"/>
          <w:b/>
          <w:bCs/>
          <w:sz w:val="28"/>
          <w:szCs w:val="28"/>
        </w:rPr>
        <w:t>OCTOBER</w:t>
      </w:r>
      <w:r>
        <w:rPr>
          <w:rFonts w:ascii="Cambria" w:hAnsi="Cambria"/>
          <w:b/>
          <w:bCs/>
          <w:sz w:val="28"/>
          <w:szCs w:val="28"/>
        </w:rPr>
        <w:t>, 202</w:t>
      </w:r>
      <w:r w:rsidR="00FF3F85">
        <w:rPr>
          <w:rFonts w:ascii="Cambria" w:hAnsi="Cambria"/>
          <w:b/>
          <w:bCs/>
          <w:sz w:val="28"/>
          <w:szCs w:val="28"/>
        </w:rPr>
        <w:t>3</w:t>
      </w:r>
      <w:r w:rsidRPr="00BF484A">
        <w:rPr>
          <w:rFonts w:ascii="Cambria" w:hAnsi="Cambria"/>
          <w:b/>
          <w:bCs/>
          <w:sz w:val="28"/>
          <w:szCs w:val="28"/>
        </w:rPr>
        <w:t xml:space="preserve"> BEFORE HER HONOUR ENID MARFUL-SAU, CIRCUIT COURT JUDGE</w:t>
      </w:r>
    </w:p>
    <w:p w14:paraId="3816C0EC" w14:textId="77777777" w:rsidR="00657F9F" w:rsidRDefault="00657F9F" w:rsidP="00657F9F">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C4/24/2021</w:t>
      </w:r>
    </w:p>
    <w:p w14:paraId="5BF3EA3C" w14:textId="77777777" w:rsidR="00657F9F" w:rsidRPr="00BF484A" w:rsidRDefault="00657F9F" w:rsidP="00657F9F">
      <w:pPr>
        <w:spacing w:after="0"/>
        <w:rPr>
          <w:rFonts w:ascii="Cambria" w:hAnsi="Cambria"/>
          <w:sz w:val="28"/>
          <w:szCs w:val="28"/>
        </w:rPr>
      </w:pPr>
    </w:p>
    <w:p w14:paraId="376DEB18" w14:textId="77777777" w:rsidR="00657F9F" w:rsidRDefault="00657F9F" w:rsidP="00657F9F">
      <w:pPr>
        <w:spacing w:after="0"/>
        <w:rPr>
          <w:rFonts w:ascii="Cambria" w:hAnsi="Cambria"/>
          <w:sz w:val="28"/>
          <w:szCs w:val="28"/>
        </w:rPr>
      </w:pPr>
      <w:r>
        <w:rPr>
          <w:rFonts w:ascii="Cambria" w:hAnsi="Cambria"/>
          <w:sz w:val="28"/>
          <w:szCs w:val="28"/>
        </w:rPr>
        <w:t>BETWEEN</w:t>
      </w:r>
    </w:p>
    <w:p w14:paraId="0EE0D5C2" w14:textId="77777777" w:rsidR="00657F9F" w:rsidRDefault="00657F9F" w:rsidP="00657F9F">
      <w:pPr>
        <w:spacing w:after="0"/>
        <w:rPr>
          <w:rFonts w:ascii="Cambria" w:hAnsi="Cambria"/>
          <w:sz w:val="28"/>
          <w:szCs w:val="28"/>
        </w:rPr>
      </w:pPr>
    </w:p>
    <w:p w14:paraId="62752561" w14:textId="77777777" w:rsidR="00657F9F" w:rsidRDefault="00657F9F" w:rsidP="00657F9F">
      <w:pPr>
        <w:spacing w:after="0"/>
        <w:rPr>
          <w:rFonts w:ascii="Cambria" w:hAnsi="Cambria"/>
          <w:sz w:val="28"/>
          <w:szCs w:val="28"/>
        </w:rPr>
      </w:pPr>
      <w:r>
        <w:rPr>
          <w:rFonts w:ascii="Cambria" w:hAnsi="Cambria"/>
          <w:sz w:val="28"/>
          <w:szCs w:val="28"/>
        </w:rPr>
        <w:t>KOJO TUFFOUR</w:t>
      </w:r>
    </w:p>
    <w:p w14:paraId="4327D307" w14:textId="77777777" w:rsidR="00657F9F" w:rsidRDefault="00657F9F" w:rsidP="00657F9F">
      <w:pPr>
        <w:spacing w:after="0"/>
        <w:rPr>
          <w:rFonts w:ascii="Cambria" w:hAnsi="Cambria"/>
          <w:sz w:val="28"/>
          <w:szCs w:val="28"/>
        </w:rPr>
      </w:pPr>
      <w:r>
        <w:rPr>
          <w:rFonts w:ascii="Cambria" w:hAnsi="Cambria"/>
          <w:sz w:val="28"/>
          <w:szCs w:val="28"/>
        </w:rPr>
        <w:t>ABLEKUMA-OLEBU</w:t>
      </w:r>
    </w:p>
    <w:p w14:paraId="69D796BF" w14:textId="15F13259" w:rsidR="00657F9F" w:rsidRPr="00EE6246" w:rsidRDefault="00657F9F" w:rsidP="00657F9F">
      <w:pPr>
        <w:spacing w:after="0"/>
        <w:rPr>
          <w:rFonts w:ascii="Cambria" w:hAnsi="Cambria"/>
          <w:sz w:val="28"/>
          <w:szCs w:val="28"/>
        </w:rPr>
      </w:pPr>
      <w:r>
        <w:rPr>
          <w:rFonts w:ascii="Cambria" w:hAnsi="Cambria"/>
          <w:sz w:val="28"/>
          <w:szCs w:val="28"/>
        </w:rPr>
        <w:t xml:space="preserve">ACCRA                                                 </w:t>
      </w:r>
      <w:r w:rsidRPr="00EE6246">
        <w:rPr>
          <w:rFonts w:ascii="Cambria" w:hAnsi="Cambria"/>
          <w:sz w:val="28"/>
          <w:szCs w:val="28"/>
        </w:rPr>
        <w:t xml:space="preserve"> </w:t>
      </w:r>
      <w:r>
        <w:rPr>
          <w:rFonts w:ascii="Cambria" w:hAnsi="Cambria"/>
          <w:sz w:val="28"/>
          <w:szCs w:val="28"/>
        </w:rPr>
        <w:t xml:space="preserve">          </w:t>
      </w:r>
      <w:r w:rsidRPr="00EE6246">
        <w:rPr>
          <w:rFonts w:ascii="Cambria" w:hAnsi="Cambria"/>
          <w:b/>
          <w:bCs/>
          <w:sz w:val="28"/>
          <w:szCs w:val="28"/>
        </w:rPr>
        <w:t>…</w:t>
      </w:r>
      <w:r w:rsidRPr="00EE6246">
        <w:rPr>
          <w:rFonts w:ascii="Cambria" w:hAnsi="Cambria"/>
          <w:sz w:val="28"/>
          <w:szCs w:val="28"/>
        </w:rPr>
        <w:t xml:space="preserve">            </w:t>
      </w:r>
      <w:r w:rsidR="00D50CC8">
        <w:rPr>
          <w:rFonts w:ascii="Cambria" w:hAnsi="Cambria"/>
          <w:sz w:val="28"/>
          <w:szCs w:val="28"/>
        </w:rPr>
        <w:t xml:space="preserve">                             </w:t>
      </w:r>
      <w:r w:rsidRPr="00EE6246">
        <w:rPr>
          <w:rFonts w:ascii="Cambria" w:hAnsi="Cambria"/>
          <w:sz w:val="28"/>
          <w:szCs w:val="28"/>
        </w:rPr>
        <w:t xml:space="preserve"> P</w:t>
      </w:r>
      <w:r>
        <w:rPr>
          <w:rFonts w:ascii="Cambria" w:hAnsi="Cambria"/>
          <w:sz w:val="28"/>
          <w:szCs w:val="28"/>
        </w:rPr>
        <w:t>ETITIONER</w:t>
      </w:r>
    </w:p>
    <w:p w14:paraId="0EBF0A1C" w14:textId="77777777" w:rsidR="00657F9F" w:rsidRDefault="00657F9F" w:rsidP="00657F9F">
      <w:pPr>
        <w:spacing w:after="0"/>
        <w:rPr>
          <w:rFonts w:ascii="Cambria" w:hAnsi="Cambria"/>
          <w:sz w:val="28"/>
          <w:szCs w:val="28"/>
        </w:rPr>
      </w:pPr>
    </w:p>
    <w:p w14:paraId="51F39D27" w14:textId="77777777" w:rsidR="00657F9F" w:rsidRPr="00EE6246" w:rsidRDefault="00657F9F" w:rsidP="00657F9F">
      <w:pPr>
        <w:spacing w:after="0"/>
        <w:rPr>
          <w:rFonts w:ascii="Cambria" w:hAnsi="Cambria"/>
          <w:sz w:val="28"/>
          <w:szCs w:val="28"/>
        </w:rPr>
      </w:pPr>
      <w:r>
        <w:rPr>
          <w:rFonts w:ascii="Cambria" w:hAnsi="Cambria"/>
          <w:sz w:val="28"/>
          <w:szCs w:val="28"/>
        </w:rPr>
        <w:t>AND</w:t>
      </w:r>
    </w:p>
    <w:p w14:paraId="09E0B7DD" w14:textId="77777777" w:rsidR="00657F9F" w:rsidRDefault="00657F9F" w:rsidP="00657F9F">
      <w:pPr>
        <w:pStyle w:val="ListParagraph"/>
        <w:spacing w:after="0"/>
        <w:rPr>
          <w:rFonts w:ascii="Cambria" w:hAnsi="Cambria"/>
          <w:sz w:val="28"/>
          <w:szCs w:val="28"/>
        </w:rPr>
      </w:pPr>
    </w:p>
    <w:p w14:paraId="0CFA52D5" w14:textId="77777777" w:rsidR="00657F9F" w:rsidRDefault="00657F9F" w:rsidP="00657F9F">
      <w:pPr>
        <w:spacing w:after="0"/>
        <w:rPr>
          <w:rFonts w:ascii="Cambria" w:hAnsi="Cambria"/>
          <w:sz w:val="28"/>
          <w:szCs w:val="28"/>
        </w:rPr>
      </w:pPr>
      <w:r>
        <w:rPr>
          <w:rFonts w:ascii="Cambria" w:hAnsi="Cambria"/>
          <w:sz w:val="28"/>
          <w:szCs w:val="28"/>
        </w:rPr>
        <w:t>ESTHER AMANKWAH</w:t>
      </w:r>
    </w:p>
    <w:p w14:paraId="7A487C08" w14:textId="1A71C10A" w:rsidR="00657F9F" w:rsidRPr="00EE6246" w:rsidRDefault="00657F9F" w:rsidP="00657F9F">
      <w:pPr>
        <w:spacing w:after="0"/>
        <w:rPr>
          <w:rFonts w:ascii="Cambria" w:hAnsi="Cambria"/>
          <w:sz w:val="28"/>
          <w:szCs w:val="28"/>
        </w:rPr>
      </w:pPr>
      <w:r>
        <w:rPr>
          <w:rFonts w:ascii="Cambria" w:hAnsi="Cambria"/>
          <w:sz w:val="28"/>
          <w:szCs w:val="28"/>
        </w:rPr>
        <w:t xml:space="preserve">ABLEKUMA-OLEBU     </w:t>
      </w:r>
      <w:r w:rsidRPr="00EE6246">
        <w:rPr>
          <w:rFonts w:ascii="Cambria" w:hAnsi="Cambria"/>
          <w:sz w:val="28"/>
          <w:szCs w:val="28"/>
        </w:rPr>
        <w:t xml:space="preserve">  </w:t>
      </w:r>
      <w:r>
        <w:rPr>
          <w:rFonts w:ascii="Cambria" w:hAnsi="Cambria"/>
          <w:sz w:val="28"/>
          <w:szCs w:val="28"/>
        </w:rPr>
        <w:t xml:space="preserve">                             </w:t>
      </w:r>
      <w:r w:rsidRPr="00292EF7">
        <w:rPr>
          <w:rFonts w:ascii="Cambria" w:hAnsi="Cambria"/>
          <w:b/>
          <w:bCs/>
          <w:sz w:val="28"/>
          <w:szCs w:val="28"/>
        </w:rPr>
        <w:t>…</w:t>
      </w:r>
      <w:r>
        <w:rPr>
          <w:rFonts w:ascii="Cambria" w:hAnsi="Cambria"/>
          <w:sz w:val="28"/>
          <w:szCs w:val="28"/>
        </w:rPr>
        <w:t xml:space="preserve">           </w:t>
      </w:r>
      <w:r w:rsidR="00D50CC8">
        <w:rPr>
          <w:rFonts w:ascii="Cambria" w:hAnsi="Cambria"/>
          <w:sz w:val="28"/>
          <w:szCs w:val="28"/>
        </w:rPr>
        <w:t xml:space="preserve">                          </w:t>
      </w:r>
      <w:r>
        <w:rPr>
          <w:rFonts w:ascii="Cambria" w:hAnsi="Cambria"/>
          <w:sz w:val="28"/>
          <w:szCs w:val="28"/>
        </w:rPr>
        <w:t xml:space="preserve">  </w:t>
      </w:r>
      <w:r w:rsidRPr="00EE6246">
        <w:rPr>
          <w:rFonts w:ascii="Cambria" w:hAnsi="Cambria"/>
          <w:sz w:val="28"/>
          <w:szCs w:val="28"/>
        </w:rPr>
        <w:t>RESPONDENT</w:t>
      </w:r>
    </w:p>
    <w:p w14:paraId="49CB4A1F" w14:textId="77777777" w:rsidR="00657F9F" w:rsidRPr="00CD28F0" w:rsidRDefault="00657F9F" w:rsidP="00657F9F">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16E773FC" w14:textId="77777777" w:rsidR="00657F9F" w:rsidRDefault="00657F9F" w:rsidP="00657F9F">
      <w:pPr>
        <w:spacing w:after="0"/>
        <w:rPr>
          <w:rFonts w:ascii="Cambria" w:hAnsi="Cambria"/>
          <w:i/>
          <w:iCs/>
          <w:sz w:val="28"/>
          <w:szCs w:val="28"/>
        </w:rPr>
      </w:pPr>
    </w:p>
    <w:p w14:paraId="48595387" w14:textId="431B55D7" w:rsidR="00657F9F" w:rsidRDefault="00657F9F" w:rsidP="00657F9F">
      <w:pPr>
        <w:spacing w:after="0"/>
        <w:rPr>
          <w:rFonts w:ascii="Cambria" w:hAnsi="Cambria"/>
          <w:i/>
          <w:iCs/>
          <w:sz w:val="28"/>
          <w:szCs w:val="28"/>
        </w:rPr>
      </w:pPr>
      <w:r>
        <w:rPr>
          <w:rFonts w:ascii="Cambria" w:hAnsi="Cambria"/>
          <w:i/>
          <w:iCs/>
          <w:sz w:val="28"/>
          <w:szCs w:val="28"/>
        </w:rPr>
        <w:t xml:space="preserve">PARTIES: PETITIONER </w:t>
      </w:r>
      <w:r w:rsidR="00185C86">
        <w:rPr>
          <w:rFonts w:ascii="Cambria" w:hAnsi="Cambria"/>
          <w:i/>
          <w:iCs/>
          <w:sz w:val="28"/>
          <w:szCs w:val="28"/>
        </w:rPr>
        <w:t>AB</w:t>
      </w:r>
      <w:r w:rsidRPr="00CD28F0">
        <w:rPr>
          <w:rFonts w:ascii="Cambria" w:hAnsi="Cambria"/>
          <w:i/>
          <w:iCs/>
          <w:sz w:val="28"/>
          <w:szCs w:val="28"/>
        </w:rPr>
        <w:t>SENT</w:t>
      </w:r>
      <w:r>
        <w:rPr>
          <w:rFonts w:ascii="Cambria" w:hAnsi="Cambria"/>
          <w:i/>
          <w:iCs/>
          <w:sz w:val="28"/>
          <w:szCs w:val="28"/>
        </w:rPr>
        <w:t xml:space="preserve"> </w:t>
      </w:r>
    </w:p>
    <w:p w14:paraId="25E638BD" w14:textId="6D7F37A4" w:rsidR="00657F9F" w:rsidRPr="00CD28F0" w:rsidRDefault="00657F9F" w:rsidP="00657F9F">
      <w:pPr>
        <w:spacing w:after="0"/>
        <w:ind w:left="720"/>
        <w:rPr>
          <w:rFonts w:ascii="Cambria" w:hAnsi="Cambria"/>
          <w:i/>
          <w:iCs/>
          <w:sz w:val="28"/>
          <w:szCs w:val="28"/>
        </w:rPr>
      </w:pPr>
      <w:r>
        <w:rPr>
          <w:rFonts w:ascii="Cambria" w:hAnsi="Cambria"/>
          <w:i/>
          <w:iCs/>
          <w:sz w:val="28"/>
          <w:szCs w:val="28"/>
        </w:rPr>
        <w:t xml:space="preserve">       RESPONDENT PRESENT</w:t>
      </w:r>
    </w:p>
    <w:p w14:paraId="0C1B6435" w14:textId="77777777" w:rsidR="00657F9F" w:rsidRPr="00CD28F0" w:rsidRDefault="00657F9F" w:rsidP="00657F9F">
      <w:pPr>
        <w:spacing w:after="0"/>
        <w:rPr>
          <w:rFonts w:ascii="Cambria" w:hAnsi="Cambria"/>
          <w:i/>
          <w:iCs/>
          <w:sz w:val="28"/>
          <w:szCs w:val="28"/>
        </w:rPr>
      </w:pPr>
      <w:r>
        <w:rPr>
          <w:rFonts w:ascii="Cambria" w:hAnsi="Cambria"/>
          <w:i/>
          <w:iCs/>
          <w:sz w:val="28"/>
          <w:szCs w:val="28"/>
        </w:rPr>
        <w:t xml:space="preserve">                 </w:t>
      </w:r>
    </w:p>
    <w:p w14:paraId="11E00BEA" w14:textId="6508FD0F" w:rsidR="00657F9F" w:rsidRDefault="00657F9F" w:rsidP="00657F9F">
      <w:pPr>
        <w:spacing w:after="0"/>
        <w:rPr>
          <w:rFonts w:ascii="Cambria" w:hAnsi="Cambria"/>
          <w:i/>
          <w:iCs/>
          <w:sz w:val="28"/>
          <w:szCs w:val="28"/>
        </w:rPr>
      </w:pPr>
      <w:r w:rsidRPr="00CD28F0">
        <w:rPr>
          <w:rFonts w:ascii="Cambria" w:hAnsi="Cambria"/>
          <w:i/>
          <w:iCs/>
          <w:sz w:val="28"/>
          <w:szCs w:val="28"/>
        </w:rPr>
        <w:t>COUNSEL</w:t>
      </w:r>
      <w:r>
        <w:rPr>
          <w:rFonts w:ascii="Cambria" w:hAnsi="Cambria"/>
          <w:i/>
          <w:iCs/>
          <w:sz w:val="28"/>
          <w:szCs w:val="28"/>
        </w:rPr>
        <w:t xml:space="preserve">: ALEX GYAMFI ESQ. </w:t>
      </w:r>
      <w:r w:rsidRPr="00234E8B">
        <w:rPr>
          <w:rFonts w:ascii="Cambria" w:hAnsi="Cambria"/>
          <w:i/>
          <w:iCs/>
          <w:sz w:val="28"/>
          <w:szCs w:val="28"/>
        </w:rPr>
        <w:t xml:space="preserve">FOR </w:t>
      </w:r>
      <w:r>
        <w:rPr>
          <w:rFonts w:ascii="Cambria" w:hAnsi="Cambria"/>
          <w:i/>
          <w:iCs/>
          <w:sz w:val="28"/>
          <w:szCs w:val="28"/>
        </w:rPr>
        <w:t>PETITIONER</w:t>
      </w:r>
      <w:r w:rsidRPr="00234E8B">
        <w:rPr>
          <w:rFonts w:ascii="Cambria" w:hAnsi="Cambria"/>
          <w:i/>
          <w:iCs/>
          <w:sz w:val="28"/>
          <w:szCs w:val="28"/>
        </w:rPr>
        <w:t xml:space="preserve"> </w:t>
      </w:r>
      <w:r w:rsidR="00185C86">
        <w:rPr>
          <w:rFonts w:ascii="Cambria" w:hAnsi="Cambria"/>
          <w:i/>
          <w:iCs/>
          <w:sz w:val="28"/>
          <w:szCs w:val="28"/>
        </w:rPr>
        <w:t>AB</w:t>
      </w:r>
      <w:r w:rsidRPr="00234E8B">
        <w:rPr>
          <w:rFonts w:ascii="Cambria" w:hAnsi="Cambria"/>
          <w:i/>
          <w:iCs/>
          <w:sz w:val="28"/>
          <w:szCs w:val="28"/>
        </w:rPr>
        <w:t>SENT</w:t>
      </w:r>
      <w:r>
        <w:rPr>
          <w:rFonts w:ascii="Cambria" w:hAnsi="Cambria"/>
          <w:i/>
          <w:iCs/>
          <w:sz w:val="28"/>
          <w:szCs w:val="28"/>
        </w:rPr>
        <w:t xml:space="preserve"> </w:t>
      </w:r>
    </w:p>
    <w:p w14:paraId="5B35CE7F" w14:textId="77777777" w:rsidR="00657F9F" w:rsidRDefault="00657F9F" w:rsidP="00657F9F">
      <w:pPr>
        <w:spacing w:after="0"/>
        <w:ind w:left="1230"/>
        <w:rPr>
          <w:rFonts w:ascii="Cambria" w:hAnsi="Cambria"/>
          <w:i/>
          <w:iCs/>
          <w:sz w:val="28"/>
          <w:szCs w:val="28"/>
        </w:rPr>
      </w:pPr>
      <w:r>
        <w:rPr>
          <w:rFonts w:ascii="Cambria" w:hAnsi="Cambria"/>
          <w:i/>
          <w:iCs/>
          <w:sz w:val="28"/>
          <w:szCs w:val="28"/>
        </w:rPr>
        <w:t>CATHERINE AMA NARTEY ESQ. FOR RESPONDENT PRESENT</w:t>
      </w:r>
    </w:p>
    <w:p w14:paraId="3A3FCAB5" w14:textId="77777777" w:rsidR="00657F9F" w:rsidRPr="00BF484A" w:rsidRDefault="00657F9F" w:rsidP="00657F9F">
      <w:pPr>
        <w:spacing w:after="0"/>
        <w:rPr>
          <w:rFonts w:ascii="Cambria" w:hAnsi="Cambria"/>
          <w:sz w:val="28"/>
          <w:szCs w:val="28"/>
        </w:rPr>
      </w:pPr>
    </w:p>
    <w:p w14:paraId="3C506329" w14:textId="6A461E66" w:rsidR="00657F9F" w:rsidRPr="00BF484A" w:rsidRDefault="00657F9F" w:rsidP="00657F9F">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767CDEB7" w14:textId="72CB39D2" w:rsidR="00657F9F" w:rsidRDefault="00657F9F" w:rsidP="00657F9F">
      <w:pPr>
        <w:rPr>
          <w:rFonts w:ascii="Cambria" w:hAnsi="Cambria"/>
          <w:sz w:val="28"/>
          <w:szCs w:val="28"/>
        </w:rPr>
      </w:pPr>
      <w:r>
        <w:rPr>
          <w:rFonts w:ascii="Cambria" w:hAnsi="Cambria"/>
          <w:sz w:val="28"/>
          <w:szCs w:val="28"/>
        </w:rPr>
        <w:t>By a Petition filed on 19</w:t>
      </w:r>
      <w:r w:rsidRPr="00657F9F">
        <w:rPr>
          <w:rFonts w:ascii="Cambria" w:hAnsi="Cambria"/>
          <w:sz w:val="28"/>
          <w:szCs w:val="28"/>
          <w:vertAlign w:val="superscript"/>
        </w:rPr>
        <w:t>th</w:t>
      </w:r>
      <w:r>
        <w:rPr>
          <w:rFonts w:ascii="Cambria" w:hAnsi="Cambria"/>
          <w:sz w:val="28"/>
          <w:szCs w:val="28"/>
        </w:rPr>
        <w:t xml:space="preserve"> April, 2021, Petitioner claims against Respondent the following reliefs:</w:t>
      </w:r>
    </w:p>
    <w:p w14:paraId="42F04CCC" w14:textId="5EEFCC66" w:rsidR="00657F9F" w:rsidRDefault="00657F9F" w:rsidP="00657F9F">
      <w:pPr>
        <w:pStyle w:val="ListParagraph"/>
        <w:numPr>
          <w:ilvl w:val="0"/>
          <w:numId w:val="1"/>
        </w:numPr>
        <w:jc w:val="both"/>
        <w:rPr>
          <w:rFonts w:ascii="Cambria" w:hAnsi="Cambria"/>
          <w:sz w:val="28"/>
          <w:szCs w:val="28"/>
        </w:rPr>
      </w:pPr>
      <w:r>
        <w:rPr>
          <w:rFonts w:ascii="Cambria" w:hAnsi="Cambria"/>
          <w:sz w:val="28"/>
          <w:szCs w:val="28"/>
        </w:rPr>
        <w:t>“That the said marriage contracted between Petitioner and Respondent on the 15</w:t>
      </w:r>
      <w:r w:rsidRPr="00657F9F">
        <w:rPr>
          <w:rFonts w:ascii="Cambria" w:hAnsi="Cambria"/>
          <w:sz w:val="28"/>
          <w:szCs w:val="28"/>
          <w:vertAlign w:val="superscript"/>
        </w:rPr>
        <w:t>th</w:t>
      </w:r>
      <w:r>
        <w:rPr>
          <w:rFonts w:ascii="Cambria" w:hAnsi="Cambria"/>
          <w:sz w:val="28"/>
          <w:szCs w:val="28"/>
        </w:rPr>
        <w:t xml:space="preserve"> August, 2008 be dissolved;</w:t>
      </w:r>
    </w:p>
    <w:p w14:paraId="6C14094E" w14:textId="20024CF4" w:rsidR="00657F9F" w:rsidRDefault="00657F9F" w:rsidP="00657F9F">
      <w:pPr>
        <w:pStyle w:val="ListParagraph"/>
        <w:numPr>
          <w:ilvl w:val="0"/>
          <w:numId w:val="1"/>
        </w:numPr>
        <w:jc w:val="both"/>
        <w:rPr>
          <w:rFonts w:ascii="Cambria" w:hAnsi="Cambria"/>
          <w:sz w:val="28"/>
          <w:szCs w:val="28"/>
        </w:rPr>
      </w:pPr>
      <w:r>
        <w:rPr>
          <w:rFonts w:ascii="Cambria" w:hAnsi="Cambria"/>
          <w:sz w:val="28"/>
          <w:szCs w:val="28"/>
        </w:rPr>
        <w:t>That the Petitioner be granted custody of the issues of the marriage except the last two who are still very young and will need respondent for breastfeeding and other care.”</w:t>
      </w:r>
    </w:p>
    <w:p w14:paraId="55E43A74" w14:textId="071935AA" w:rsidR="00657F9F" w:rsidRDefault="00657F9F" w:rsidP="00657F9F">
      <w:pPr>
        <w:jc w:val="both"/>
        <w:rPr>
          <w:rFonts w:ascii="Cambria" w:hAnsi="Cambria"/>
          <w:sz w:val="28"/>
          <w:szCs w:val="28"/>
        </w:rPr>
      </w:pPr>
      <w:r>
        <w:rPr>
          <w:rFonts w:ascii="Cambria" w:hAnsi="Cambria"/>
          <w:sz w:val="28"/>
          <w:szCs w:val="28"/>
        </w:rPr>
        <w:t>Petitioner says that the parties got married under the ordinance on 15</w:t>
      </w:r>
      <w:r w:rsidRPr="00657F9F">
        <w:rPr>
          <w:rFonts w:ascii="Cambria" w:hAnsi="Cambria"/>
          <w:sz w:val="28"/>
          <w:szCs w:val="28"/>
          <w:vertAlign w:val="superscript"/>
        </w:rPr>
        <w:t>th</w:t>
      </w:r>
      <w:r>
        <w:rPr>
          <w:rFonts w:ascii="Cambria" w:hAnsi="Cambria"/>
          <w:sz w:val="28"/>
          <w:szCs w:val="28"/>
        </w:rPr>
        <w:t xml:space="preserve"> August, 2008 at Registrar General’s Department in the Greater Accra Region.</w:t>
      </w:r>
      <w:r w:rsidR="00AC1357">
        <w:rPr>
          <w:rFonts w:ascii="Cambria" w:hAnsi="Cambria"/>
          <w:sz w:val="28"/>
          <w:szCs w:val="28"/>
        </w:rPr>
        <w:t xml:space="preserve"> Petitioner says that after the marriage the parties cohabited at Ablekuma-</w:t>
      </w:r>
      <w:r w:rsidR="00DE6A65">
        <w:rPr>
          <w:rFonts w:ascii="Cambria" w:hAnsi="Cambria"/>
          <w:sz w:val="28"/>
          <w:szCs w:val="28"/>
        </w:rPr>
        <w:t>Olebu and</w:t>
      </w:r>
      <w:r w:rsidR="00CA553F">
        <w:rPr>
          <w:rFonts w:ascii="Cambria" w:hAnsi="Cambria"/>
          <w:sz w:val="28"/>
          <w:szCs w:val="28"/>
        </w:rPr>
        <w:t xml:space="preserve"> there are seven issues to the marriage aged between 14 years and 4 months at the time of filing the Petition. </w:t>
      </w:r>
      <w:r w:rsidR="002E622A">
        <w:rPr>
          <w:rFonts w:ascii="Cambria" w:hAnsi="Cambria"/>
          <w:sz w:val="28"/>
          <w:szCs w:val="28"/>
        </w:rPr>
        <w:t>He says that the marriage has broken down beyond reconciliation</w:t>
      </w:r>
      <w:r w:rsidR="004209B4">
        <w:rPr>
          <w:rFonts w:ascii="Cambria" w:hAnsi="Cambria"/>
          <w:sz w:val="28"/>
          <w:szCs w:val="28"/>
        </w:rPr>
        <w:t xml:space="preserve">. According to </w:t>
      </w:r>
      <w:r w:rsidR="00473FD7">
        <w:rPr>
          <w:rFonts w:ascii="Cambria" w:hAnsi="Cambria"/>
          <w:sz w:val="28"/>
          <w:szCs w:val="28"/>
        </w:rPr>
        <w:t>Petitioner</w:t>
      </w:r>
      <w:r w:rsidR="004209B4">
        <w:rPr>
          <w:rFonts w:ascii="Cambria" w:hAnsi="Cambria"/>
          <w:sz w:val="28"/>
          <w:szCs w:val="28"/>
        </w:rPr>
        <w:t xml:space="preserve">, the </w:t>
      </w:r>
      <w:r w:rsidR="004209B4">
        <w:rPr>
          <w:rFonts w:ascii="Cambria" w:hAnsi="Cambria"/>
          <w:sz w:val="28"/>
          <w:szCs w:val="28"/>
        </w:rPr>
        <w:lastRenderedPageBreak/>
        <w:t xml:space="preserve">Respondent has behaved in a way that he </w:t>
      </w:r>
      <w:r w:rsidR="00DE6A65">
        <w:rPr>
          <w:rFonts w:ascii="Cambria" w:hAnsi="Cambria"/>
          <w:sz w:val="28"/>
          <w:szCs w:val="28"/>
        </w:rPr>
        <w:t>finds</w:t>
      </w:r>
      <w:r w:rsidR="004209B4">
        <w:rPr>
          <w:rFonts w:ascii="Cambria" w:hAnsi="Cambria"/>
          <w:sz w:val="28"/>
          <w:szCs w:val="28"/>
        </w:rPr>
        <w:t xml:space="preserve"> it intolerable to live with her</w:t>
      </w:r>
      <w:r w:rsidR="00694858">
        <w:rPr>
          <w:rFonts w:ascii="Cambria" w:hAnsi="Cambria"/>
          <w:sz w:val="28"/>
          <w:szCs w:val="28"/>
        </w:rPr>
        <w:t xml:space="preserve"> hence the instant Petition. </w:t>
      </w:r>
    </w:p>
    <w:p w14:paraId="61F60D67" w14:textId="77777777" w:rsidR="00185C86" w:rsidRDefault="00694858" w:rsidP="0066085F">
      <w:pPr>
        <w:jc w:val="both"/>
        <w:rPr>
          <w:rFonts w:ascii="Cambria" w:hAnsi="Cambria"/>
          <w:sz w:val="28"/>
          <w:szCs w:val="28"/>
        </w:rPr>
      </w:pPr>
      <w:r>
        <w:rPr>
          <w:rFonts w:ascii="Cambria" w:hAnsi="Cambria"/>
          <w:sz w:val="28"/>
          <w:szCs w:val="28"/>
        </w:rPr>
        <w:t xml:space="preserve">Respondent filed an Answer and Cross </w:t>
      </w:r>
      <w:r w:rsidR="00477307">
        <w:rPr>
          <w:rFonts w:ascii="Cambria" w:hAnsi="Cambria"/>
          <w:sz w:val="28"/>
          <w:szCs w:val="28"/>
        </w:rPr>
        <w:t>Petition</w:t>
      </w:r>
      <w:r>
        <w:rPr>
          <w:rFonts w:ascii="Cambria" w:hAnsi="Cambria"/>
          <w:sz w:val="28"/>
          <w:szCs w:val="28"/>
        </w:rPr>
        <w:t xml:space="preserve"> on 26</w:t>
      </w:r>
      <w:r w:rsidRPr="00694858">
        <w:rPr>
          <w:rFonts w:ascii="Cambria" w:hAnsi="Cambria"/>
          <w:sz w:val="28"/>
          <w:szCs w:val="28"/>
          <w:vertAlign w:val="superscript"/>
        </w:rPr>
        <w:t>th</w:t>
      </w:r>
      <w:r>
        <w:rPr>
          <w:rFonts w:ascii="Cambria" w:hAnsi="Cambria"/>
          <w:sz w:val="28"/>
          <w:szCs w:val="28"/>
        </w:rPr>
        <w:t xml:space="preserve"> April, 2021. </w:t>
      </w:r>
      <w:r w:rsidR="00AC2BF5">
        <w:rPr>
          <w:rFonts w:ascii="Cambria" w:hAnsi="Cambria"/>
          <w:sz w:val="28"/>
          <w:szCs w:val="28"/>
        </w:rPr>
        <w:t>She contends that the parties got married under the ordinance on 5</w:t>
      </w:r>
      <w:r w:rsidR="00AC2BF5" w:rsidRPr="00AC2BF5">
        <w:rPr>
          <w:rFonts w:ascii="Cambria" w:hAnsi="Cambria"/>
          <w:sz w:val="28"/>
          <w:szCs w:val="28"/>
          <w:vertAlign w:val="superscript"/>
        </w:rPr>
        <w:t>th</w:t>
      </w:r>
      <w:r w:rsidR="00AC2BF5">
        <w:rPr>
          <w:rFonts w:ascii="Cambria" w:hAnsi="Cambria"/>
          <w:sz w:val="28"/>
          <w:szCs w:val="28"/>
        </w:rPr>
        <w:t xml:space="preserve"> September, 2010 at the Church of </w:t>
      </w:r>
      <w:r w:rsidR="00477307">
        <w:rPr>
          <w:rFonts w:ascii="Cambria" w:hAnsi="Cambria"/>
          <w:sz w:val="28"/>
          <w:szCs w:val="28"/>
        </w:rPr>
        <w:t>Pentecost</w:t>
      </w:r>
      <w:r w:rsidR="00AC2BF5">
        <w:rPr>
          <w:rFonts w:ascii="Cambria" w:hAnsi="Cambria"/>
          <w:sz w:val="28"/>
          <w:szCs w:val="28"/>
        </w:rPr>
        <w:t xml:space="preserve">, Northern Outreach Ministry in the Greater Accra Region. </w:t>
      </w:r>
      <w:r w:rsidR="009C3208">
        <w:rPr>
          <w:rFonts w:ascii="Cambria" w:hAnsi="Cambria"/>
          <w:sz w:val="28"/>
          <w:szCs w:val="28"/>
        </w:rPr>
        <w:t xml:space="preserve">She says that the </w:t>
      </w:r>
      <w:r w:rsidR="00477307">
        <w:rPr>
          <w:rFonts w:ascii="Cambria" w:hAnsi="Cambria"/>
          <w:sz w:val="28"/>
          <w:szCs w:val="28"/>
        </w:rPr>
        <w:t>Petitioner</w:t>
      </w:r>
      <w:r w:rsidR="009C3208">
        <w:rPr>
          <w:rFonts w:ascii="Cambria" w:hAnsi="Cambria"/>
          <w:sz w:val="28"/>
          <w:szCs w:val="28"/>
        </w:rPr>
        <w:t xml:space="preserve"> runs his own business of </w:t>
      </w:r>
      <w:r w:rsidR="006252F1">
        <w:rPr>
          <w:rFonts w:ascii="Cambria" w:hAnsi="Cambria"/>
          <w:sz w:val="28"/>
          <w:szCs w:val="28"/>
        </w:rPr>
        <w:t xml:space="preserve">car spare parts and </w:t>
      </w:r>
      <w:r w:rsidR="00477307">
        <w:rPr>
          <w:rFonts w:ascii="Cambria" w:hAnsi="Cambria"/>
          <w:sz w:val="28"/>
          <w:szCs w:val="28"/>
        </w:rPr>
        <w:t>second-hand</w:t>
      </w:r>
      <w:r w:rsidR="006252F1">
        <w:rPr>
          <w:rFonts w:ascii="Cambria" w:hAnsi="Cambria"/>
          <w:sz w:val="28"/>
          <w:szCs w:val="28"/>
        </w:rPr>
        <w:t xml:space="preserve"> vehicles. She contends that she initiated a suit at the Family Tribunal </w:t>
      </w:r>
      <w:r w:rsidR="003C5F36">
        <w:rPr>
          <w:rFonts w:ascii="Cambria" w:hAnsi="Cambria"/>
          <w:sz w:val="28"/>
          <w:szCs w:val="28"/>
        </w:rPr>
        <w:t>for mainten</w:t>
      </w:r>
      <w:r w:rsidR="00477307">
        <w:rPr>
          <w:rFonts w:ascii="Cambria" w:hAnsi="Cambria"/>
          <w:sz w:val="28"/>
          <w:szCs w:val="28"/>
        </w:rPr>
        <w:t>an</w:t>
      </w:r>
      <w:r w:rsidR="003C5F36">
        <w:rPr>
          <w:rFonts w:ascii="Cambria" w:hAnsi="Cambria"/>
          <w:sz w:val="28"/>
          <w:szCs w:val="28"/>
        </w:rPr>
        <w:t>ce during her pregnancy with the last issue</w:t>
      </w:r>
      <w:r w:rsidR="00614FB8">
        <w:rPr>
          <w:rFonts w:ascii="Cambria" w:hAnsi="Cambria"/>
          <w:sz w:val="28"/>
          <w:szCs w:val="28"/>
        </w:rPr>
        <w:t>. She says that the Petitioner denied being responsible for the pregnancy and the court made an order for DNA test to be carried out to determine the paternity of the child</w:t>
      </w:r>
      <w:r w:rsidR="007C2CEC">
        <w:rPr>
          <w:rFonts w:ascii="Cambria" w:hAnsi="Cambria"/>
          <w:sz w:val="28"/>
          <w:szCs w:val="28"/>
        </w:rPr>
        <w:t>. She says that on 5</w:t>
      </w:r>
      <w:r w:rsidR="007C2CEC" w:rsidRPr="007C2CEC">
        <w:rPr>
          <w:rFonts w:ascii="Cambria" w:hAnsi="Cambria"/>
          <w:sz w:val="28"/>
          <w:szCs w:val="28"/>
          <w:vertAlign w:val="superscript"/>
        </w:rPr>
        <w:t>th</w:t>
      </w:r>
      <w:r w:rsidR="007C2CEC">
        <w:rPr>
          <w:rFonts w:ascii="Cambria" w:hAnsi="Cambria"/>
          <w:sz w:val="28"/>
          <w:szCs w:val="28"/>
        </w:rPr>
        <w:t xml:space="preserve"> August, 2020, the Tribunal ruled that until a DNA test was carried out, the Petitioner was presumed to be the father of </w:t>
      </w:r>
      <w:r w:rsidR="00270EC0">
        <w:rPr>
          <w:rFonts w:ascii="Cambria" w:hAnsi="Cambria"/>
          <w:sz w:val="28"/>
          <w:szCs w:val="28"/>
        </w:rPr>
        <w:t>the</w:t>
      </w:r>
      <w:r w:rsidR="007C2CEC">
        <w:rPr>
          <w:rFonts w:ascii="Cambria" w:hAnsi="Cambria"/>
          <w:sz w:val="28"/>
          <w:szCs w:val="28"/>
        </w:rPr>
        <w:t xml:space="preserve"> issue and was ordered to pay for the medical expenses</w:t>
      </w:r>
      <w:r w:rsidR="00281EA8">
        <w:rPr>
          <w:rFonts w:ascii="Cambria" w:hAnsi="Cambria"/>
          <w:sz w:val="28"/>
          <w:szCs w:val="28"/>
        </w:rPr>
        <w:t xml:space="preserve">. </w:t>
      </w:r>
    </w:p>
    <w:p w14:paraId="546C6312" w14:textId="372001E9" w:rsidR="00E21EF4" w:rsidRDefault="00281EA8" w:rsidP="0066085F">
      <w:pPr>
        <w:jc w:val="both"/>
        <w:rPr>
          <w:rFonts w:ascii="Cambria" w:hAnsi="Cambria"/>
          <w:sz w:val="28"/>
          <w:szCs w:val="28"/>
        </w:rPr>
      </w:pPr>
      <w:r>
        <w:rPr>
          <w:rFonts w:ascii="Cambria" w:hAnsi="Cambria"/>
          <w:sz w:val="28"/>
          <w:szCs w:val="28"/>
        </w:rPr>
        <w:t>She says that the Petitioner refused to pay for the medical expenses and the</w:t>
      </w:r>
      <w:r w:rsidR="00FE25EB">
        <w:rPr>
          <w:rFonts w:ascii="Cambria" w:hAnsi="Cambria"/>
          <w:sz w:val="28"/>
          <w:szCs w:val="28"/>
        </w:rPr>
        <w:t xml:space="preserve"> execution of the DNA test so on 3</w:t>
      </w:r>
      <w:r w:rsidR="00FE25EB" w:rsidRPr="00FE25EB">
        <w:rPr>
          <w:rFonts w:ascii="Cambria" w:hAnsi="Cambria"/>
          <w:sz w:val="28"/>
          <w:szCs w:val="28"/>
          <w:vertAlign w:val="superscript"/>
        </w:rPr>
        <w:t>rd</w:t>
      </w:r>
      <w:r w:rsidR="00FE25EB">
        <w:rPr>
          <w:rFonts w:ascii="Cambria" w:hAnsi="Cambria"/>
          <w:sz w:val="28"/>
          <w:szCs w:val="28"/>
        </w:rPr>
        <w:t xml:space="preserve"> March, 2021 the Tribunal declared Petitioner as the father of the </w:t>
      </w:r>
      <w:r w:rsidR="00675D45">
        <w:rPr>
          <w:rFonts w:ascii="Cambria" w:hAnsi="Cambria"/>
          <w:sz w:val="28"/>
          <w:szCs w:val="28"/>
        </w:rPr>
        <w:t xml:space="preserve">last </w:t>
      </w:r>
      <w:r w:rsidR="00FE25EB">
        <w:rPr>
          <w:rFonts w:ascii="Cambria" w:hAnsi="Cambria"/>
          <w:sz w:val="28"/>
          <w:szCs w:val="28"/>
        </w:rPr>
        <w:t>issue</w:t>
      </w:r>
      <w:r w:rsidR="00675D45">
        <w:rPr>
          <w:rFonts w:ascii="Cambria" w:hAnsi="Cambria"/>
          <w:sz w:val="28"/>
          <w:szCs w:val="28"/>
        </w:rPr>
        <w:t xml:space="preserve"> and ordered him to name the </w:t>
      </w:r>
      <w:r w:rsidR="00F15034">
        <w:rPr>
          <w:rFonts w:ascii="Cambria" w:hAnsi="Cambria"/>
          <w:sz w:val="28"/>
          <w:szCs w:val="28"/>
        </w:rPr>
        <w:t>child,</w:t>
      </w:r>
      <w:r w:rsidR="00675D45">
        <w:rPr>
          <w:rFonts w:ascii="Cambria" w:hAnsi="Cambria"/>
          <w:sz w:val="28"/>
          <w:szCs w:val="28"/>
        </w:rPr>
        <w:t xml:space="preserve"> but he has failed to do so. She contends that it is the Petitioner who has behaved in such a way that </w:t>
      </w:r>
      <w:r w:rsidR="008711DC">
        <w:rPr>
          <w:rFonts w:ascii="Cambria" w:hAnsi="Cambria"/>
          <w:sz w:val="28"/>
          <w:szCs w:val="28"/>
        </w:rPr>
        <w:t xml:space="preserve">Respondent cannot be reasonably expected to continue to live with him as husband and wife. She states that attempts by </w:t>
      </w:r>
      <w:r w:rsidR="006E1203">
        <w:rPr>
          <w:rFonts w:ascii="Cambria" w:hAnsi="Cambria"/>
          <w:sz w:val="28"/>
          <w:szCs w:val="28"/>
        </w:rPr>
        <w:t xml:space="preserve">the </w:t>
      </w:r>
      <w:r w:rsidR="008711DC">
        <w:rPr>
          <w:rFonts w:ascii="Cambria" w:hAnsi="Cambria"/>
          <w:sz w:val="28"/>
          <w:szCs w:val="28"/>
        </w:rPr>
        <w:t xml:space="preserve">family and the </w:t>
      </w:r>
      <w:r w:rsidR="00477307">
        <w:rPr>
          <w:rFonts w:ascii="Cambria" w:hAnsi="Cambria"/>
          <w:sz w:val="28"/>
          <w:szCs w:val="28"/>
        </w:rPr>
        <w:t>Church</w:t>
      </w:r>
      <w:r w:rsidR="008711DC">
        <w:rPr>
          <w:rFonts w:ascii="Cambria" w:hAnsi="Cambria"/>
          <w:sz w:val="28"/>
          <w:szCs w:val="28"/>
        </w:rPr>
        <w:t xml:space="preserve"> members have been unsuccessful due to </w:t>
      </w:r>
      <w:r w:rsidR="002324F6">
        <w:rPr>
          <w:rFonts w:ascii="Cambria" w:hAnsi="Cambria"/>
          <w:sz w:val="28"/>
          <w:szCs w:val="28"/>
        </w:rPr>
        <w:t>Petitioner’s disrespect.</w:t>
      </w:r>
      <w:r w:rsidR="00396C18">
        <w:rPr>
          <w:rFonts w:ascii="Cambria" w:hAnsi="Cambria"/>
          <w:sz w:val="28"/>
          <w:szCs w:val="28"/>
        </w:rPr>
        <w:t xml:space="preserve"> She says that the Petitioner has deserted the Respondent and </w:t>
      </w:r>
      <w:r w:rsidR="00854EB7">
        <w:rPr>
          <w:rFonts w:ascii="Cambria" w:hAnsi="Cambria"/>
          <w:sz w:val="28"/>
          <w:szCs w:val="28"/>
        </w:rPr>
        <w:t xml:space="preserve">is currently </w:t>
      </w:r>
      <w:r w:rsidR="00477307">
        <w:rPr>
          <w:rFonts w:ascii="Cambria" w:hAnsi="Cambria"/>
          <w:sz w:val="28"/>
          <w:szCs w:val="28"/>
        </w:rPr>
        <w:t>living</w:t>
      </w:r>
      <w:r w:rsidR="00854EB7">
        <w:rPr>
          <w:rFonts w:ascii="Cambria" w:hAnsi="Cambria"/>
          <w:sz w:val="28"/>
          <w:szCs w:val="28"/>
        </w:rPr>
        <w:t xml:space="preserve"> with another woman. She says that the marriage has broken down beyond reconciliation and there</w:t>
      </w:r>
      <w:r w:rsidR="00E21EF4">
        <w:rPr>
          <w:rFonts w:ascii="Cambria" w:hAnsi="Cambria"/>
          <w:sz w:val="28"/>
          <w:szCs w:val="28"/>
        </w:rPr>
        <w:t>fore prays as follows:</w:t>
      </w:r>
    </w:p>
    <w:p w14:paraId="7FD57E96" w14:textId="7529249A" w:rsidR="0066085F" w:rsidRPr="0066085F" w:rsidRDefault="0066085F" w:rsidP="0066085F">
      <w:pPr>
        <w:pStyle w:val="ListParagraph"/>
        <w:numPr>
          <w:ilvl w:val="0"/>
          <w:numId w:val="4"/>
        </w:numPr>
        <w:jc w:val="both"/>
        <w:rPr>
          <w:rFonts w:ascii="Cambria" w:hAnsi="Cambria"/>
          <w:sz w:val="28"/>
          <w:szCs w:val="28"/>
        </w:rPr>
      </w:pPr>
      <w:r w:rsidRPr="0066085F">
        <w:rPr>
          <w:rFonts w:ascii="Cambria" w:hAnsi="Cambria"/>
          <w:sz w:val="28"/>
          <w:szCs w:val="28"/>
        </w:rPr>
        <w:t>“That the marriage celebrated between the parties on 5</w:t>
      </w:r>
      <w:r w:rsidRPr="0066085F">
        <w:rPr>
          <w:rFonts w:ascii="Cambria" w:hAnsi="Cambria"/>
          <w:sz w:val="28"/>
          <w:szCs w:val="28"/>
          <w:vertAlign w:val="superscript"/>
        </w:rPr>
        <w:t>th</w:t>
      </w:r>
      <w:r w:rsidRPr="0066085F">
        <w:rPr>
          <w:rFonts w:ascii="Cambria" w:hAnsi="Cambria"/>
          <w:sz w:val="28"/>
          <w:szCs w:val="28"/>
        </w:rPr>
        <w:t xml:space="preserve"> September, 2010 at the Church of </w:t>
      </w:r>
      <w:r w:rsidR="00477307" w:rsidRPr="0066085F">
        <w:rPr>
          <w:rFonts w:ascii="Cambria" w:hAnsi="Cambria"/>
          <w:sz w:val="28"/>
          <w:szCs w:val="28"/>
        </w:rPr>
        <w:t>Pentecost</w:t>
      </w:r>
      <w:r w:rsidRPr="0066085F">
        <w:rPr>
          <w:rFonts w:ascii="Cambria" w:hAnsi="Cambria"/>
          <w:sz w:val="28"/>
          <w:szCs w:val="28"/>
        </w:rPr>
        <w:t>-Northern Outreach Ministry in the Greater Accra Region be dissolved.</w:t>
      </w:r>
    </w:p>
    <w:p w14:paraId="749BDC5C" w14:textId="638D4024" w:rsidR="0066085F" w:rsidRDefault="00141F9B" w:rsidP="0066085F">
      <w:pPr>
        <w:pStyle w:val="ListParagraph"/>
        <w:numPr>
          <w:ilvl w:val="0"/>
          <w:numId w:val="4"/>
        </w:numPr>
        <w:jc w:val="both"/>
        <w:rPr>
          <w:rFonts w:ascii="Cambria" w:hAnsi="Cambria"/>
          <w:sz w:val="28"/>
          <w:szCs w:val="28"/>
        </w:rPr>
      </w:pPr>
      <w:r>
        <w:rPr>
          <w:rFonts w:ascii="Cambria" w:hAnsi="Cambria"/>
          <w:sz w:val="28"/>
          <w:szCs w:val="28"/>
        </w:rPr>
        <w:t>That full custody of the seven children of the marriage should be given to the Respondent with reasonable access to the Petitioner.</w:t>
      </w:r>
    </w:p>
    <w:p w14:paraId="5B5F0A2F" w14:textId="0D0926E2" w:rsidR="00141F9B" w:rsidRDefault="00141F9B" w:rsidP="0066085F">
      <w:pPr>
        <w:pStyle w:val="ListParagraph"/>
        <w:numPr>
          <w:ilvl w:val="0"/>
          <w:numId w:val="4"/>
        </w:numPr>
        <w:jc w:val="both"/>
        <w:rPr>
          <w:rFonts w:ascii="Cambria" w:hAnsi="Cambria"/>
          <w:sz w:val="28"/>
          <w:szCs w:val="28"/>
        </w:rPr>
      </w:pPr>
      <w:r>
        <w:rPr>
          <w:rFonts w:ascii="Cambria" w:hAnsi="Cambria"/>
          <w:sz w:val="28"/>
          <w:szCs w:val="28"/>
        </w:rPr>
        <w:t>That the Petitioner be compelled to name the seventh child.</w:t>
      </w:r>
    </w:p>
    <w:p w14:paraId="39D0D975" w14:textId="245DFF75" w:rsidR="00141F9B" w:rsidRDefault="00141F9B" w:rsidP="0066085F">
      <w:pPr>
        <w:pStyle w:val="ListParagraph"/>
        <w:numPr>
          <w:ilvl w:val="0"/>
          <w:numId w:val="4"/>
        </w:numPr>
        <w:jc w:val="both"/>
        <w:rPr>
          <w:rFonts w:ascii="Cambria" w:hAnsi="Cambria"/>
          <w:sz w:val="28"/>
          <w:szCs w:val="28"/>
        </w:rPr>
      </w:pPr>
      <w:r>
        <w:rPr>
          <w:rFonts w:ascii="Cambria" w:hAnsi="Cambria"/>
          <w:sz w:val="28"/>
          <w:szCs w:val="28"/>
        </w:rPr>
        <w:t xml:space="preserve">That the Petitioner should be compelled to </w:t>
      </w:r>
      <w:r w:rsidR="00876424">
        <w:rPr>
          <w:rFonts w:ascii="Cambria" w:hAnsi="Cambria"/>
          <w:sz w:val="28"/>
          <w:szCs w:val="28"/>
        </w:rPr>
        <w:t>be responsible for the education (school classes and feeding fees) and medical needs of the seven children of the marriage.</w:t>
      </w:r>
    </w:p>
    <w:p w14:paraId="2A8680BD" w14:textId="0AA1FDD4" w:rsidR="00876424" w:rsidRDefault="00876424" w:rsidP="0066085F">
      <w:pPr>
        <w:pStyle w:val="ListParagraph"/>
        <w:numPr>
          <w:ilvl w:val="0"/>
          <w:numId w:val="4"/>
        </w:numPr>
        <w:jc w:val="both"/>
        <w:rPr>
          <w:rFonts w:ascii="Cambria" w:hAnsi="Cambria"/>
          <w:sz w:val="28"/>
          <w:szCs w:val="28"/>
        </w:rPr>
      </w:pPr>
      <w:r>
        <w:rPr>
          <w:rFonts w:ascii="Cambria" w:hAnsi="Cambria"/>
          <w:sz w:val="28"/>
          <w:szCs w:val="28"/>
        </w:rPr>
        <w:t xml:space="preserve">An order </w:t>
      </w:r>
      <w:r w:rsidR="007F677C">
        <w:rPr>
          <w:rFonts w:ascii="Cambria" w:hAnsi="Cambria"/>
          <w:sz w:val="28"/>
          <w:szCs w:val="28"/>
        </w:rPr>
        <w:t xml:space="preserve">for the </w:t>
      </w:r>
      <w:r w:rsidR="00477307">
        <w:rPr>
          <w:rFonts w:ascii="Cambria" w:hAnsi="Cambria"/>
          <w:sz w:val="28"/>
          <w:szCs w:val="28"/>
        </w:rPr>
        <w:t>Petitioner</w:t>
      </w:r>
      <w:r w:rsidR="007F677C">
        <w:rPr>
          <w:rFonts w:ascii="Cambria" w:hAnsi="Cambria"/>
          <w:sz w:val="28"/>
          <w:szCs w:val="28"/>
        </w:rPr>
        <w:t xml:space="preserve"> to maintain the children of the marriage with one thousand Ghana Cedis (GHS1,000) a month.</w:t>
      </w:r>
    </w:p>
    <w:p w14:paraId="4479444B" w14:textId="79EC66C5" w:rsidR="00677B08" w:rsidRDefault="00677B08" w:rsidP="0066085F">
      <w:pPr>
        <w:pStyle w:val="ListParagraph"/>
        <w:numPr>
          <w:ilvl w:val="0"/>
          <w:numId w:val="4"/>
        </w:numPr>
        <w:jc w:val="both"/>
        <w:rPr>
          <w:rFonts w:ascii="Cambria" w:hAnsi="Cambria"/>
          <w:sz w:val="28"/>
          <w:szCs w:val="28"/>
        </w:rPr>
      </w:pPr>
      <w:r>
        <w:rPr>
          <w:rFonts w:ascii="Cambria" w:hAnsi="Cambria"/>
          <w:sz w:val="28"/>
          <w:szCs w:val="28"/>
        </w:rPr>
        <w:t xml:space="preserve">The </w:t>
      </w:r>
      <w:r w:rsidR="00477307">
        <w:rPr>
          <w:rFonts w:ascii="Cambria" w:hAnsi="Cambria"/>
          <w:sz w:val="28"/>
          <w:szCs w:val="28"/>
        </w:rPr>
        <w:t>Petitioner</w:t>
      </w:r>
      <w:r>
        <w:rPr>
          <w:rFonts w:ascii="Cambria" w:hAnsi="Cambria"/>
          <w:sz w:val="28"/>
          <w:szCs w:val="28"/>
        </w:rPr>
        <w:t xml:space="preserve"> should reimburse the Respondent for the medical expenses she incurred during her pregnancy and delivery of the </w:t>
      </w:r>
      <w:r>
        <w:rPr>
          <w:rFonts w:ascii="Cambria" w:hAnsi="Cambria"/>
          <w:sz w:val="28"/>
          <w:szCs w:val="28"/>
        </w:rPr>
        <w:lastRenderedPageBreak/>
        <w:t>seventh child of the parties amounting to three thousand nine hundred and fifty-four Ghana Cedis (GHS 3,95</w:t>
      </w:r>
      <w:r w:rsidR="00B83D5F">
        <w:rPr>
          <w:rFonts w:ascii="Cambria" w:hAnsi="Cambria"/>
          <w:sz w:val="28"/>
          <w:szCs w:val="28"/>
        </w:rPr>
        <w:t>4.00</w:t>
      </w:r>
      <w:r>
        <w:rPr>
          <w:rFonts w:ascii="Cambria" w:hAnsi="Cambria"/>
          <w:sz w:val="28"/>
          <w:szCs w:val="28"/>
        </w:rPr>
        <w:t>)</w:t>
      </w:r>
      <w:r w:rsidR="00B83D5F">
        <w:rPr>
          <w:rFonts w:ascii="Cambria" w:hAnsi="Cambria"/>
          <w:sz w:val="28"/>
          <w:szCs w:val="28"/>
        </w:rPr>
        <w:t>.</w:t>
      </w:r>
    </w:p>
    <w:p w14:paraId="45D18258" w14:textId="631F33B5" w:rsidR="007F677C" w:rsidRDefault="00B83D5F" w:rsidP="0066085F">
      <w:pPr>
        <w:pStyle w:val="ListParagraph"/>
        <w:numPr>
          <w:ilvl w:val="0"/>
          <w:numId w:val="4"/>
        </w:numPr>
        <w:jc w:val="both"/>
        <w:rPr>
          <w:rFonts w:ascii="Cambria" w:hAnsi="Cambria"/>
          <w:sz w:val="28"/>
          <w:szCs w:val="28"/>
        </w:rPr>
      </w:pPr>
      <w:r>
        <w:rPr>
          <w:rFonts w:ascii="Cambria" w:hAnsi="Cambria"/>
          <w:sz w:val="28"/>
          <w:szCs w:val="28"/>
        </w:rPr>
        <w:t>An order compelling t</w:t>
      </w:r>
      <w:r w:rsidR="007F677C">
        <w:rPr>
          <w:rFonts w:ascii="Cambria" w:hAnsi="Cambria"/>
          <w:sz w:val="28"/>
          <w:szCs w:val="28"/>
        </w:rPr>
        <w:t xml:space="preserve">he </w:t>
      </w:r>
      <w:r w:rsidR="002A56DC">
        <w:rPr>
          <w:rFonts w:ascii="Cambria" w:hAnsi="Cambria"/>
          <w:sz w:val="28"/>
          <w:szCs w:val="28"/>
        </w:rPr>
        <w:t>Petitioner</w:t>
      </w:r>
      <w:r w:rsidR="007F677C">
        <w:rPr>
          <w:rFonts w:ascii="Cambria" w:hAnsi="Cambria"/>
          <w:sz w:val="28"/>
          <w:szCs w:val="28"/>
        </w:rPr>
        <w:t xml:space="preserve"> </w:t>
      </w:r>
      <w:r w:rsidR="002A56DC">
        <w:rPr>
          <w:rFonts w:ascii="Cambria" w:hAnsi="Cambria"/>
          <w:sz w:val="28"/>
          <w:szCs w:val="28"/>
        </w:rPr>
        <w:t xml:space="preserve">to give the Respondent an amount of </w:t>
      </w:r>
      <w:r w:rsidR="00E21647">
        <w:rPr>
          <w:rFonts w:ascii="Cambria" w:hAnsi="Cambria"/>
          <w:sz w:val="28"/>
          <w:szCs w:val="28"/>
        </w:rPr>
        <w:t>fifteen thousan</w:t>
      </w:r>
      <w:r w:rsidR="002A56DC">
        <w:rPr>
          <w:rFonts w:ascii="Cambria" w:hAnsi="Cambria"/>
          <w:sz w:val="28"/>
          <w:szCs w:val="28"/>
        </w:rPr>
        <w:t>d</w:t>
      </w:r>
      <w:r w:rsidR="00E21647">
        <w:rPr>
          <w:rFonts w:ascii="Cambria" w:hAnsi="Cambria"/>
          <w:sz w:val="28"/>
          <w:szCs w:val="28"/>
        </w:rPr>
        <w:t xml:space="preserve"> Ghana Cedis (GHS15,000.00) towards the scheduled medial surgery to remove </w:t>
      </w:r>
      <w:r w:rsidR="00B85E55">
        <w:rPr>
          <w:rFonts w:ascii="Cambria" w:hAnsi="Cambria"/>
          <w:sz w:val="28"/>
          <w:szCs w:val="28"/>
        </w:rPr>
        <w:t>the abdominal hernia the Respondent developed during the pregnancy.</w:t>
      </w:r>
    </w:p>
    <w:p w14:paraId="3BDA5A8D" w14:textId="77777777" w:rsidR="008E69BB" w:rsidRDefault="00B85E55" w:rsidP="0066085F">
      <w:pPr>
        <w:pStyle w:val="ListParagraph"/>
        <w:numPr>
          <w:ilvl w:val="0"/>
          <w:numId w:val="4"/>
        </w:numPr>
        <w:jc w:val="both"/>
        <w:rPr>
          <w:rFonts w:ascii="Cambria" w:hAnsi="Cambria"/>
          <w:sz w:val="28"/>
          <w:szCs w:val="28"/>
        </w:rPr>
      </w:pPr>
      <w:r>
        <w:rPr>
          <w:rFonts w:ascii="Cambria" w:hAnsi="Cambria"/>
          <w:sz w:val="28"/>
          <w:szCs w:val="28"/>
        </w:rPr>
        <w:t xml:space="preserve">An order compelling the Petitioner to settle </w:t>
      </w:r>
      <w:r w:rsidR="008E69BB">
        <w:rPr>
          <w:rFonts w:ascii="Cambria" w:hAnsi="Cambria"/>
          <w:sz w:val="28"/>
          <w:szCs w:val="28"/>
        </w:rPr>
        <w:t>the Respondent financially with an amount of One Hundred Thousand Ghana cedis (GHS 100,000.00) to enable Respondent start a business with the aim of making her financially independent after the dissolution of the marriage to the Petitioner.</w:t>
      </w:r>
    </w:p>
    <w:p w14:paraId="14EA38CE" w14:textId="124FFFA3" w:rsidR="009B7B27" w:rsidRDefault="008E69BB" w:rsidP="0066085F">
      <w:pPr>
        <w:pStyle w:val="ListParagraph"/>
        <w:numPr>
          <w:ilvl w:val="0"/>
          <w:numId w:val="4"/>
        </w:numPr>
        <w:jc w:val="both"/>
        <w:rPr>
          <w:rFonts w:ascii="Cambria" w:hAnsi="Cambria"/>
          <w:sz w:val="28"/>
          <w:szCs w:val="28"/>
        </w:rPr>
      </w:pPr>
      <w:r>
        <w:rPr>
          <w:rFonts w:ascii="Cambria" w:hAnsi="Cambria"/>
          <w:sz w:val="28"/>
          <w:szCs w:val="28"/>
        </w:rPr>
        <w:t xml:space="preserve">That the one storey </w:t>
      </w:r>
      <w:r w:rsidR="002A56DC">
        <w:rPr>
          <w:rFonts w:ascii="Cambria" w:hAnsi="Cambria"/>
          <w:sz w:val="28"/>
          <w:szCs w:val="28"/>
        </w:rPr>
        <w:t>matrimonial</w:t>
      </w:r>
      <w:r>
        <w:rPr>
          <w:rFonts w:ascii="Cambria" w:hAnsi="Cambria"/>
          <w:sz w:val="28"/>
          <w:szCs w:val="28"/>
        </w:rPr>
        <w:t xml:space="preserve"> </w:t>
      </w:r>
      <w:r w:rsidR="009B7B27">
        <w:rPr>
          <w:rFonts w:ascii="Cambria" w:hAnsi="Cambria"/>
          <w:sz w:val="28"/>
          <w:szCs w:val="28"/>
        </w:rPr>
        <w:t>home at Ablekuma-Olebu be declared as jointly owned by the parties and shared equally between the parties.</w:t>
      </w:r>
    </w:p>
    <w:p w14:paraId="158D99FC" w14:textId="410838B5" w:rsidR="00B85E55" w:rsidRDefault="00E4479D" w:rsidP="0066085F">
      <w:pPr>
        <w:pStyle w:val="ListParagraph"/>
        <w:numPr>
          <w:ilvl w:val="0"/>
          <w:numId w:val="4"/>
        </w:numPr>
        <w:jc w:val="both"/>
        <w:rPr>
          <w:rFonts w:ascii="Cambria" w:hAnsi="Cambria"/>
          <w:sz w:val="28"/>
          <w:szCs w:val="28"/>
        </w:rPr>
      </w:pPr>
      <w:r>
        <w:rPr>
          <w:rFonts w:ascii="Cambria" w:hAnsi="Cambria"/>
          <w:sz w:val="28"/>
          <w:szCs w:val="28"/>
        </w:rPr>
        <w:t xml:space="preserve">That </w:t>
      </w:r>
      <w:r w:rsidR="00477307">
        <w:rPr>
          <w:rFonts w:ascii="Cambria" w:hAnsi="Cambria"/>
          <w:sz w:val="28"/>
          <w:szCs w:val="28"/>
        </w:rPr>
        <w:t>the court should order that the chamber and hall unit used as the matrimonial home at Ablekuma-Olebu should remain for the use of the Respondent and children.</w:t>
      </w:r>
    </w:p>
    <w:p w14:paraId="60D7A4C5" w14:textId="59BAD02F" w:rsidR="00477307" w:rsidRPr="0066085F" w:rsidRDefault="00477307" w:rsidP="0066085F">
      <w:pPr>
        <w:pStyle w:val="ListParagraph"/>
        <w:numPr>
          <w:ilvl w:val="0"/>
          <w:numId w:val="4"/>
        </w:numPr>
        <w:jc w:val="both"/>
        <w:rPr>
          <w:rFonts w:ascii="Cambria" w:hAnsi="Cambria"/>
          <w:sz w:val="28"/>
          <w:szCs w:val="28"/>
        </w:rPr>
      </w:pPr>
      <w:r>
        <w:rPr>
          <w:rFonts w:ascii="Cambria" w:hAnsi="Cambria"/>
          <w:sz w:val="28"/>
          <w:szCs w:val="28"/>
        </w:rPr>
        <w:t>Any other orders that the Court may deem fit.”</w:t>
      </w:r>
    </w:p>
    <w:p w14:paraId="75FDE081" w14:textId="62D5F399" w:rsidR="00657F9F" w:rsidRDefault="00B93440" w:rsidP="00094740">
      <w:pPr>
        <w:jc w:val="both"/>
        <w:rPr>
          <w:rFonts w:ascii="Cambria" w:hAnsi="Cambria"/>
          <w:sz w:val="28"/>
          <w:szCs w:val="28"/>
        </w:rPr>
      </w:pPr>
      <w:r>
        <w:rPr>
          <w:rFonts w:ascii="Cambria" w:hAnsi="Cambria"/>
          <w:sz w:val="28"/>
          <w:szCs w:val="28"/>
        </w:rPr>
        <w:t>A notice of appointment of solicitor was filed on behalf of Respondent on 26</w:t>
      </w:r>
      <w:r w:rsidRPr="00B93440">
        <w:rPr>
          <w:rFonts w:ascii="Cambria" w:hAnsi="Cambria"/>
          <w:sz w:val="28"/>
          <w:szCs w:val="28"/>
          <w:vertAlign w:val="superscript"/>
        </w:rPr>
        <w:t>th</w:t>
      </w:r>
      <w:r>
        <w:rPr>
          <w:rFonts w:ascii="Cambria" w:hAnsi="Cambria"/>
          <w:sz w:val="28"/>
          <w:szCs w:val="28"/>
        </w:rPr>
        <w:t xml:space="preserve"> April, 2021</w:t>
      </w:r>
      <w:r w:rsidR="00301E24">
        <w:rPr>
          <w:rFonts w:ascii="Cambria" w:hAnsi="Cambria"/>
          <w:sz w:val="28"/>
          <w:szCs w:val="28"/>
        </w:rPr>
        <w:t xml:space="preserve"> and on 29</w:t>
      </w:r>
      <w:r w:rsidR="00301E24" w:rsidRPr="00301E24">
        <w:rPr>
          <w:rFonts w:ascii="Cambria" w:hAnsi="Cambria"/>
          <w:sz w:val="28"/>
          <w:szCs w:val="28"/>
          <w:vertAlign w:val="superscript"/>
        </w:rPr>
        <w:t>th</w:t>
      </w:r>
      <w:r w:rsidR="00301E24">
        <w:rPr>
          <w:rFonts w:ascii="Cambria" w:hAnsi="Cambria"/>
          <w:sz w:val="28"/>
          <w:szCs w:val="28"/>
        </w:rPr>
        <w:t xml:space="preserve"> June, 2021, Petitioner filed a notice of Change of Solicitor. </w:t>
      </w:r>
    </w:p>
    <w:p w14:paraId="6C9A8888" w14:textId="77777777" w:rsidR="00185C86" w:rsidRDefault="00894A1F" w:rsidP="00094740">
      <w:pPr>
        <w:jc w:val="both"/>
        <w:rPr>
          <w:rFonts w:ascii="Cambria" w:hAnsi="Cambria"/>
          <w:sz w:val="28"/>
          <w:szCs w:val="28"/>
        </w:rPr>
      </w:pPr>
      <w:r>
        <w:rPr>
          <w:rFonts w:ascii="Cambria" w:hAnsi="Cambria"/>
          <w:sz w:val="28"/>
          <w:szCs w:val="28"/>
        </w:rPr>
        <w:t xml:space="preserve">Petitioner testified that </w:t>
      </w:r>
      <w:r w:rsidR="009D1819">
        <w:rPr>
          <w:rFonts w:ascii="Cambria" w:hAnsi="Cambria"/>
          <w:sz w:val="28"/>
          <w:szCs w:val="28"/>
        </w:rPr>
        <w:t>he got married to Petitioner on 15</w:t>
      </w:r>
      <w:r w:rsidR="009D1819" w:rsidRPr="009D1819">
        <w:rPr>
          <w:rFonts w:ascii="Cambria" w:hAnsi="Cambria"/>
          <w:sz w:val="28"/>
          <w:szCs w:val="28"/>
          <w:vertAlign w:val="superscript"/>
        </w:rPr>
        <w:t>th</w:t>
      </w:r>
      <w:r w:rsidR="009D1819">
        <w:rPr>
          <w:rFonts w:ascii="Cambria" w:hAnsi="Cambria"/>
          <w:sz w:val="28"/>
          <w:szCs w:val="28"/>
        </w:rPr>
        <w:t xml:space="preserve"> August, 2008 at the </w:t>
      </w:r>
      <w:r w:rsidR="00F170C7">
        <w:rPr>
          <w:rFonts w:ascii="Cambria" w:hAnsi="Cambria"/>
          <w:sz w:val="28"/>
          <w:szCs w:val="28"/>
        </w:rPr>
        <w:t>Registrar</w:t>
      </w:r>
      <w:r w:rsidR="009D1819">
        <w:rPr>
          <w:rFonts w:ascii="Cambria" w:hAnsi="Cambria"/>
          <w:sz w:val="28"/>
          <w:szCs w:val="28"/>
        </w:rPr>
        <w:t xml:space="preserve"> General’s Department </w:t>
      </w:r>
      <w:r w:rsidR="00156210">
        <w:rPr>
          <w:rFonts w:ascii="Cambria" w:hAnsi="Cambria"/>
          <w:sz w:val="28"/>
          <w:szCs w:val="28"/>
        </w:rPr>
        <w:t xml:space="preserve">in the Greater </w:t>
      </w:r>
      <w:r w:rsidR="00F170C7">
        <w:rPr>
          <w:rFonts w:ascii="Cambria" w:hAnsi="Cambria"/>
          <w:sz w:val="28"/>
          <w:szCs w:val="28"/>
        </w:rPr>
        <w:t>Accra</w:t>
      </w:r>
      <w:r w:rsidR="00156210">
        <w:rPr>
          <w:rFonts w:ascii="Cambria" w:hAnsi="Cambria"/>
          <w:sz w:val="28"/>
          <w:szCs w:val="28"/>
        </w:rPr>
        <w:t xml:space="preserve"> Region and cohabited as husband and wife at Ablekuma-Olebu.</w:t>
      </w:r>
      <w:r w:rsidR="00E862C0">
        <w:rPr>
          <w:rFonts w:ascii="Cambria" w:hAnsi="Cambria"/>
          <w:sz w:val="28"/>
          <w:szCs w:val="28"/>
        </w:rPr>
        <w:t xml:space="preserve"> He testified that there are seven issues to the marriage named Emmanuel Somuah </w:t>
      </w:r>
      <w:r w:rsidR="006F612D">
        <w:rPr>
          <w:rFonts w:ascii="Cambria" w:hAnsi="Cambria"/>
          <w:sz w:val="28"/>
          <w:szCs w:val="28"/>
        </w:rPr>
        <w:t>Tuffour, 14 years old, Daniel Tuffour</w:t>
      </w:r>
      <w:r w:rsidR="002B798F">
        <w:rPr>
          <w:rFonts w:ascii="Cambria" w:hAnsi="Cambria"/>
          <w:sz w:val="28"/>
          <w:szCs w:val="28"/>
        </w:rPr>
        <w:t xml:space="preserve"> 11 years old, David Ofori Tuffour 10 years old, Ntiamoah Tuffour 6 years old, Yaw Omane Boamah Tuffour 4 years old,</w:t>
      </w:r>
      <w:r w:rsidR="00732FDD">
        <w:rPr>
          <w:rFonts w:ascii="Cambria" w:hAnsi="Cambria"/>
          <w:sz w:val="28"/>
          <w:szCs w:val="28"/>
        </w:rPr>
        <w:t xml:space="preserve"> Leticia Animah Tuffour 2 years old and Nana Adwoa 4 months old.</w:t>
      </w:r>
      <w:r w:rsidR="003F06BE">
        <w:rPr>
          <w:rFonts w:ascii="Cambria" w:hAnsi="Cambria"/>
          <w:sz w:val="28"/>
          <w:szCs w:val="28"/>
        </w:rPr>
        <w:t xml:space="preserve"> He testified that he is a labourer at Darkuma-Kokompe and the Respondent is a house wife who does very little to support the family budget. </w:t>
      </w:r>
      <w:r w:rsidR="002D5D86">
        <w:rPr>
          <w:rFonts w:ascii="Cambria" w:hAnsi="Cambria"/>
          <w:sz w:val="28"/>
          <w:szCs w:val="28"/>
        </w:rPr>
        <w:t xml:space="preserve">He testified that the marriage between the parties has broken down because </w:t>
      </w:r>
      <w:r w:rsidR="00AE678C">
        <w:rPr>
          <w:rFonts w:ascii="Cambria" w:hAnsi="Cambria"/>
          <w:sz w:val="28"/>
          <w:szCs w:val="28"/>
        </w:rPr>
        <w:t xml:space="preserve">the parties are incompatible and by reason of irreconcilable </w:t>
      </w:r>
      <w:r w:rsidR="00F170C7">
        <w:rPr>
          <w:rFonts w:ascii="Cambria" w:hAnsi="Cambria"/>
          <w:sz w:val="28"/>
          <w:szCs w:val="28"/>
        </w:rPr>
        <w:t>differences,</w:t>
      </w:r>
      <w:r w:rsidR="00AE678C">
        <w:rPr>
          <w:rFonts w:ascii="Cambria" w:hAnsi="Cambria"/>
          <w:sz w:val="28"/>
          <w:szCs w:val="28"/>
        </w:rPr>
        <w:t xml:space="preserve"> he finds it unreasonable to continue being married to the Respondent. </w:t>
      </w:r>
    </w:p>
    <w:p w14:paraId="6452B5DA" w14:textId="376D0661" w:rsidR="00031EF3" w:rsidRDefault="00603117" w:rsidP="00094740">
      <w:pPr>
        <w:jc w:val="both"/>
        <w:rPr>
          <w:rFonts w:ascii="Cambria" w:hAnsi="Cambria"/>
          <w:sz w:val="28"/>
          <w:szCs w:val="28"/>
        </w:rPr>
      </w:pPr>
      <w:r>
        <w:rPr>
          <w:rFonts w:ascii="Cambria" w:hAnsi="Cambria"/>
          <w:sz w:val="28"/>
          <w:szCs w:val="28"/>
        </w:rPr>
        <w:t xml:space="preserve">He stated that the Respondent has behaved in such a way that he finds it intolerable to live with her. He testified that before marriage Respondent promised to love and care for him but upon marriage </w:t>
      </w:r>
      <w:r w:rsidR="00C577A7">
        <w:rPr>
          <w:rFonts w:ascii="Cambria" w:hAnsi="Cambria"/>
          <w:sz w:val="28"/>
          <w:szCs w:val="28"/>
        </w:rPr>
        <w:t>that has not been the case. H</w:t>
      </w:r>
      <w:r w:rsidR="00365C9F">
        <w:rPr>
          <w:rFonts w:ascii="Cambria" w:hAnsi="Cambria"/>
          <w:sz w:val="28"/>
          <w:szCs w:val="28"/>
        </w:rPr>
        <w:t>e</w:t>
      </w:r>
      <w:r w:rsidR="00C577A7">
        <w:rPr>
          <w:rFonts w:ascii="Cambria" w:hAnsi="Cambria"/>
          <w:sz w:val="28"/>
          <w:szCs w:val="28"/>
        </w:rPr>
        <w:t xml:space="preserve"> stated that Respondent has denied him sex for a year and a half now and that makes him sad. </w:t>
      </w:r>
      <w:r w:rsidR="005B2218">
        <w:rPr>
          <w:rFonts w:ascii="Cambria" w:hAnsi="Cambria"/>
          <w:sz w:val="28"/>
          <w:szCs w:val="28"/>
        </w:rPr>
        <w:t xml:space="preserve"> He says that the Respondent gets annoyed and </w:t>
      </w:r>
      <w:r w:rsidR="005B2218">
        <w:rPr>
          <w:rFonts w:ascii="Cambria" w:hAnsi="Cambria"/>
          <w:sz w:val="28"/>
          <w:szCs w:val="28"/>
        </w:rPr>
        <w:lastRenderedPageBreak/>
        <w:t>verbally abuses him and that causes him severe stress. He stated that Respondent does not cook or wash his clothes</w:t>
      </w:r>
      <w:r w:rsidR="00365C9F">
        <w:rPr>
          <w:rFonts w:ascii="Cambria" w:hAnsi="Cambria"/>
          <w:sz w:val="28"/>
          <w:szCs w:val="28"/>
        </w:rPr>
        <w:t xml:space="preserve"> and has deserted her matrimonial duties despite good counsel from elders of the family. </w:t>
      </w:r>
    </w:p>
    <w:p w14:paraId="0159FA79" w14:textId="2FE645CD" w:rsidR="00E862C0" w:rsidRDefault="00365C9F" w:rsidP="00094740">
      <w:pPr>
        <w:jc w:val="both"/>
        <w:rPr>
          <w:rFonts w:ascii="Cambria" w:hAnsi="Cambria"/>
          <w:sz w:val="28"/>
          <w:szCs w:val="28"/>
        </w:rPr>
      </w:pPr>
      <w:r>
        <w:rPr>
          <w:rFonts w:ascii="Cambria" w:hAnsi="Cambria"/>
          <w:sz w:val="28"/>
          <w:szCs w:val="28"/>
        </w:rPr>
        <w:t xml:space="preserve">He says that due to Respondent’s conduct, he has been locked up by the police four times </w:t>
      </w:r>
      <w:r w:rsidR="004E5666">
        <w:rPr>
          <w:rFonts w:ascii="Cambria" w:hAnsi="Cambria"/>
          <w:sz w:val="28"/>
          <w:szCs w:val="28"/>
        </w:rPr>
        <w:t>since at the least opportunity the Respondent would report matters in the marriage to the Police</w:t>
      </w:r>
      <w:r w:rsidR="00145A7D">
        <w:rPr>
          <w:rFonts w:ascii="Cambria" w:hAnsi="Cambria"/>
          <w:sz w:val="28"/>
          <w:szCs w:val="28"/>
        </w:rPr>
        <w:t xml:space="preserve"> and without opportunity to explain himself the police detain him. </w:t>
      </w:r>
      <w:r w:rsidR="004C17DE">
        <w:rPr>
          <w:rFonts w:ascii="Cambria" w:hAnsi="Cambria"/>
          <w:sz w:val="28"/>
          <w:szCs w:val="28"/>
        </w:rPr>
        <w:t xml:space="preserve">He testified that the Respondent goes out of the matrimonial home for days without telling him and when questioned she would get offended and </w:t>
      </w:r>
      <w:r w:rsidR="007B7D28">
        <w:rPr>
          <w:rFonts w:ascii="Cambria" w:hAnsi="Cambria"/>
          <w:sz w:val="28"/>
          <w:szCs w:val="28"/>
        </w:rPr>
        <w:t xml:space="preserve">hurl insults and abuses on him. He stated that family members and the church have tried to help them resolve their </w:t>
      </w:r>
      <w:r w:rsidR="00F170C7">
        <w:rPr>
          <w:rFonts w:ascii="Cambria" w:hAnsi="Cambria"/>
          <w:sz w:val="28"/>
          <w:szCs w:val="28"/>
        </w:rPr>
        <w:t>problems,</w:t>
      </w:r>
      <w:r w:rsidR="007B7D28">
        <w:rPr>
          <w:rFonts w:ascii="Cambria" w:hAnsi="Cambria"/>
          <w:sz w:val="28"/>
          <w:szCs w:val="28"/>
        </w:rPr>
        <w:t xml:space="preserve"> but the behaviour of Respondent does not make it wor</w:t>
      </w:r>
      <w:r w:rsidR="00A2392B">
        <w:rPr>
          <w:rFonts w:ascii="Cambria" w:hAnsi="Cambria"/>
          <w:sz w:val="28"/>
          <w:szCs w:val="28"/>
        </w:rPr>
        <w:t>k</w:t>
      </w:r>
      <w:r w:rsidR="00580960">
        <w:rPr>
          <w:rFonts w:ascii="Cambria" w:hAnsi="Cambria"/>
          <w:sz w:val="28"/>
          <w:szCs w:val="28"/>
        </w:rPr>
        <w:t xml:space="preserve">. He testified that on three different </w:t>
      </w:r>
      <w:r w:rsidR="00031EF3">
        <w:rPr>
          <w:rFonts w:ascii="Cambria" w:hAnsi="Cambria"/>
          <w:sz w:val="28"/>
          <w:szCs w:val="28"/>
        </w:rPr>
        <w:t>occasion</w:t>
      </w:r>
      <w:r w:rsidR="006B132C">
        <w:rPr>
          <w:rFonts w:ascii="Cambria" w:hAnsi="Cambria"/>
          <w:sz w:val="28"/>
          <w:szCs w:val="28"/>
        </w:rPr>
        <w:t>s</w:t>
      </w:r>
      <w:r w:rsidR="00580960">
        <w:rPr>
          <w:rFonts w:ascii="Cambria" w:hAnsi="Cambria"/>
          <w:sz w:val="28"/>
          <w:szCs w:val="28"/>
        </w:rPr>
        <w:t xml:space="preserve"> he provided Respondent with startup capital for her to begin her won </w:t>
      </w:r>
      <w:r w:rsidR="00F170C7">
        <w:rPr>
          <w:rFonts w:ascii="Cambria" w:hAnsi="Cambria"/>
          <w:sz w:val="28"/>
          <w:szCs w:val="28"/>
        </w:rPr>
        <w:t>business,</w:t>
      </w:r>
      <w:r w:rsidR="00580960">
        <w:rPr>
          <w:rFonts w:ascii="Cambria" w:hAnsi="Cambria"/>
          <w:sz w:val="28"/>
          <w:szCs w:val="28"/>
        </w:rPr>
        <w:t xml:space="preserve"> but these efforts failed due to her laziness.</w:t>
      </w:r>
      <w:r w:rsidR="00F770EF">
        <w:rPr>
          <w:rFonts w:ascii="Cambria" w:hAnsi="Cambria"/>
          <w:sz w:val="28"/>
          <w:szCs w:val="28"/>
        </w:rPr>
        <w:t xml:space="preserve"> He says that the parties have grown apart and that the marriage has been dissolved customarily</w:t>
      </w:r>
      <w:r w:rsidR="0008153C">
        <w:rPr>
          <w:rFonts w:ascii="Cambria" w:hAnsi="Cambria"/>
          <w:sz w:val="28"/>
          <w:szCs w:val="28"/>
        </w:rPr>
        <w:t xml:space="preserve"> by their families. He testified that he built the matrimonial home </w:t>
      </w:r>
      <w:r w:rsidR="00083264">
        <w:rPr>
          <w:rFonts w:ascii="Cambria" w:hAnsi="Cambria"/>
          <w:sz w:val="28"/>
          <w:szCs w:val="28"/>
        </w:rPr>
        <w:t>before the marriage and the house has been willed to the 1</w:t>
      </w:r>
      <w:r w:rsidR="00083264" w:rsidRPr="00083264">
        <w:rPr>
          <w:rFonts w:ascii="Cambria" w:hAnsi="Cambria"/>
          <w:sz w:val="28"/>
          <w:szCs w:val="28"/>
          <w:vertAlign w:val="superscript"/>
        </w:rPr>
        <w:t>st</w:t>
      </w:r>
      <w:r w:rsidR="00083264">
        <w:rPr>
          <w:rFonts w:ascii="Cambria" w:hAnsi="Cambria"/>
          <w:sz w:val="28"/>
          <w:szCs w:val="28"/>
        </w:rPr>
        <w:t xml:space="preserve"> – 5</w:t>
      </w:r>
      <w:r w:rsidR="00083264" w:rsidRPr="00083264">
        <w:rPr>
          <w:rFonts w:ascii="Cambria" w:hAnsi="Cambria"/>
          <w:sz w:val="28"/>
          <w:szCs w:val="28"/>
          <w:vertAlign w:val="superscript"/>
        </w:rPr>
        <w:t>th</w:t>
      </w:r>
      <w:r w:rsidR="00083264">
        <w:rPr>
          <w:rFonts w:ascii="Cambria" w:hAnsi="Cambria"/>
          <w:sz w:val="28"/>
          <w:szCs w:val="28"/>
        </w:rPr>
        <w:t xml:space="preserve"> issues and future development</w:t>
      </w:r>
      <w:r w:rsidR="00305B28">
        <w:rPr>
          <w:rFonts w:ascii="Cambria" w:hAnsi="Cambria"/>
          <w:sz w:val="28"/>
          <w:szCs w:val="28"/>
        </w:rPr>
        <w:t>s on the land would be made to the other two children</w:t>
      </w:r>
      <w:r w:rsidR="00B6413D">
        <w:rPr>
          <w:rFonts w:ascii="Cambria" w:hAnsi="Cambria"/>
          <w:sz w:val="28"/>
          <w:szCs w:val="28"/>
        </w:rPr>
        <w:t>.</w:t>
      </w:r>
      <w:r w:rsidR="007F6156">
        <w:rPr>
          <w:rFonts w:ascii="Cambria" w:hAnsi="Cambria"/>
          <w:sz w:val="28"/>
          <w:szCs w:val="28"/>
        </w:rPr>
        <w:t xml:space="preserve"> He tendered the following Exhibits:</w:t>
      </w:r>
    </w:p>
    <w:p w14:paraId="08170654" w14:textId="2878225E" w:rsidR="007F6156" w:rsidRDefault="007F6156" w:rsidP="007F6156">
      <w:pPr>
        <w:pStyle w:val="ListParagraph"/>
        <w:numPr>
          <w:ilvl w:val="0"/>
          <w:numId w:val="5"/>
        </w:numPr>
        <w:jc w:val="both"/>
        <w:rPr>
          <w:rFonts w:ascii="Cambria" w:hAnsi="Cambria"/>
          <w:sz w:val="28"/>
          <w:szCs w:val="28"/>
        </w:rPr>
      </w:pPr>
      <w:r>
        <w:rPr>
          <w:rFonts w:ascii="Cambria" w:hAnsi="Cambria"/>
          <w:sz w:val="28"/>
          <w:szCs w:val="28"/>
        </w:rPr>
        <w:t xml:space="preserve">Exhibit A: </w:t>
      </w:r>
      <w:r w:rsidR="004E1158">
        <w:rPr>
          <w:rFonts w:ascii="Cambria" w:hAnsi="Cambria"/>
          <w:sz w:val="28"/>
          <w:szCs w:val="28"/>
        </w:rPr>
        <w:t>Electricity payment receipt dated 16</w:t>
      </w:r>
      <w:r w:rsidR="004E1158" w:rsidRPr="004E1158">
        <w:rPr>
          <w:rFonts w:ascii="Cambria" w:hAnsi="Cambria"/>
          <w:sz w:val="28"/>
          <w:szCs w:val="28"/>
          <w:vertAlign w:val="superscript"/>
        </w:rPr>
        <w:t>th</w:t>
      </w:r>
      <w:r w:rsidR="004E1158">
        <w:rPr>
          <w:rFonts w:ascii="Cambria" w:hAnsi="Cambria"/>
          <w:sz w:val="28"/>
          <w:szCs w:val="28"/>
        </w:rPr>
        <w:t xml:space="preserve"> November, 2021</w:t>
      </w:r>
    </w:p>
    <w:p w14:paraId="674CFC50" w14:textId="486542B3" w:rsidR="005E333F" w:rsidRDefault="005E333F" w:rsidP="007F6156">
      <w:pPr>
        <w:pStyle w:val="ListParagraph"/>
        <w:numPr>
          <w:ilvl w:val="0"/>
          <w:numId w:val="5"/>
        </w:numPr>
        <w:jc w:val="both"/>
        <w:rPr>
          <w:rFonts w:ascii="Cambria" w:hAnsi="Cambria"/>
          <w:sz w:val="28"/>
          <w:szCs w:val="28"/>
        </w:rPr>
      </w:pPr>
      <w:r>
        <w:rPr>
          <w:rFonts w:ascii="Cambria" w:hAnsi="Cambria"/>
          <w:sz w:val="28"/>
          <w:szCs w:val="28"/>
        </w:rPr>
        <w:t>Exhibit A1:</w:t>
      </w:r>
      <w:r w:rsidR="00E11E90">
        <w:rPr>
          <w:rFonts w:ascii="Cambria" w:hAnsi="Cambria"/>
          <w:sz w:val="28"/>
          <w:szCs w:val="28"/>
        </w:rPr>
        <w:t xml:space="preserve"> Electricity payment receipt dated</w:t>
      </w:r>
      <w:r w:rsidR="003E5666">
        <w:rPr>
          <w:rFonts w:ascii="Cambria" w:hAnsi="Cambria"/>
          <w:sz w:val="28"/>
          <w:szCs w:val="28"/>
        </w:rPr>
        <w:t>6th December, 2018</w:t>
      </w:r>
    </w:p>
    <w:p w14:paraId="509168E7" w14:textId="7713A0F4" w:rsidR="00BB7A24" w:rsidRDefault="00BB7A24" w:rsidP="007F6156">
      <w:pPr>
        <w:pStyle w:val="ListParagraph"/>
        <w:numPr>
          <w:ilvl w:val="0"/>
          <w:numId w:val="5"/>
        </w:numPr>
        <w:jc w:val="both"/>
        <w:rPr>
          <w:rFonts w:ascii="Cambria" w:hAnsi="Cambria"/>
          <w:sz w:val="28"/>
          <w:szCs w:val="28"/>
        </w:rPr>
      </w:pPr>
      <w:r>
        <w:rPr>
          <w:rFonts w:ascii="Cambria" w:hAnsi="Cambria"/>
          <w:sz w:val="28"/>
          <w:szCs w:val="28"/>
        </w:rPr>
        <w:t>Exhibit B Series: Receipts for payment of school fees</w:t>
      </w:r>
    </w:p>
    <w:p w14:paraId="2169F972" w14:textId="0838BD2F" w:rsidR="00031EF3" w:rsidRDefault="00892659" w:rsidP="00497BE6">
      <w:pPr>
        <w:jc w:val="both"/>
        <w:rPr>
          <w:rFonts w:ascii="Cambria" w:hAnsi="Cambria"/>
          <w:sz w:val="28"/>
          <w:szCs w:val="28"/>
        </w:rPr>
      </w:pPr>
      <w:r>
        <w:rPr>
          <w:rFonts w:ascii="Cambria" w:hAnsi="Cambria"/>
          <w:sz w:val="28"/>
          <w:szCs w:val="28"/>
        </w:rPr>
        <w:t xml:space="preserve">Respondent testified that </w:t>
      </w:r>
      <w:r w:rsidR="00917604">
        <w:rPr>
          <w:rFonts w:ascii="Cambria" w:hAnsi="Cambria"/>
          <w:sz w:val="28"/>
          <w:szCs w:val="28"/>
        </w:rPr>
        <w:t>the parties got married under the Marriages Act 1884-1985 (CAP 127) on 5</w:t>
      </w:r>
      <w:r w:rsidR="00917604" w:rsidRPr="00917604">
        <w:rPr>
          <w:rFonts w:ascii="Cambria" w:hAnsi="Cambria"/>
          <w:sz w:val="28"/>
          <w:szCs w:val="28"/>
          <w:vertAlign w:val="superscript"/>
        </w:rPr>
        <w:t>th</w:t>
      </w:r>
      <w:r w:rsidR="00917604">
        <w:rPr>
          <w:rFonts w:ascii="Cambria" w:hAnsi="Cambria"/>
          <w:sz w:val="28"/>
          <w:szCs w:val="28"/>
        </w:rPr>
        <w:t xml:space="preserve"> September, 2010 at the Church of Pentecost</w:t>
      </w:r>
      <w:r w:rsidR="00E508AE">
        <w:rPr>
          <w:rFonts w:ascii="Cambria" w:hAnsi="Cambria"/>
          <w:sz w:val="28"/>
          <w:szCs w:val="28"/>
        </w:rPr>
        <w:t xml:space="preserve">-Northern Outreach Ministry in the Greater Accra Region. She testified that the parties lived at Ablekuma Olebu after the </w:t>
      </w:r>
      <w:r w:rsidR="00F170C7">
        <w:rPr>
          <w:rFonts w:ascii="Cambria" w:hAnsi="Cambria"/>
          <w:sz w:val="28"/>
          <w:szCs w:val="28"/>
        </w:rPr>
        <w:t>marriage and</w:t>
      </w:r>
      <w:r w:rsidR="00E97D36">
        <w:rPr>
          <w:rFonts w:ascii="Cambria" w:hAnsi="Cambria"/>
          <w:sz w:val="28"/>
          <w:szCs w:val="28"/>
        </w:rPr>
        <w:t xml:space="preserve"> there are seven issues. According to her, Petitioner refused to name the seventh issue who goes by the name of Nana Adwoa. </w:t>
      </w:r>
      <w:r w:rsidR="00D90848">
        <w:rPr>
          <w:rFonts w:ascii="Cambria" w:hAnsi="Cambria"/>
          <w:sz w:val="28"/>
          <w:szCs w:val="28"/>
        </w:rPr>
        <w:t>She stated that the marriage has broken down beyond reconciliation</w:t>
      </w:r>
      <w:r w:rsidR="00DC41BC">
        <w:rPr>
          <w:rFonts w:ascii="Cambria" w:hAnsi="Cambria"/>
          <w:sz w:val="28"/>
          <w:szCs w:val="28"/>
        </w:rPr>
        <w:t xml:space="preserve"> because Petitioner has behaved in a way that she cannot reasonably be expected to live with him. She testified that the </w:t>
      </w:r>
      <w:r w:rsidR="00123D94">
        <w:rPr>
          <w:rFonts w:ascii="Cambria" w:hAnsi="Cambria"/>
          <w:sz w:val="28"/>
          <w:szCs w:val="28"/>
        </w:rPr>
        <w:t>Petitioner</w:t>
      </w:r>
      <w:r w:rsidR="00DC41BC">
        <w:rPr>
          <w:rFonts w:ascii="Cambria" w:hAnsi="Cambria"/>
          <w:sz w:val="28"/>
          <w:szCs w:val="28"/>
        </w:rPr>
        <w:t xml:space="preserve"> has caused her pain, anxiety and emotional distress</w:t>
      </w:r>
      <w:r w:rsidR="002A5528">
        <w:rPr>
          <w:rFonts w:ascii="Cambria" w:hAnsi="Cambria"/>
          <w:sz w:val="28"/>
          <w:szCs w:val="28"/>
        </w:rPr>
        <w:t xml:space="preserve"> far above the normal wear and tear of married life. She testified that in the course of marriage, they completed a one storey matrimonial home at Ablekuma-Olebu </w:t>
      </w:r>
      <w:r w:rsidR="001C1854">
        <w:rPr>
          <w:rFonts w:ascii="Cambria" w:hAnsi="Cambria"/>
          <w:sz w:val="28"/>
          <w:szCs w:val="28"/>
        </w:rPr>
        <w:t xml:space="preserve">which is made up of five chamber and hall units with an incomplete first floor. She stated </w:t>
      </w:r>
      <w:r w:rsidR="00B55D11">
        <w:rPr>
          <w:rFonts w:ascii="Cambria" w:hAnsi="Cambria"/>
          <w:sz w:val="28"/>
          <w:szCs w:val="28"/>
        </w:rPr>
        <w:t xml:space="preserve">that they resided in part of the building as the matrimonial home and rented out part </w:t>
      </w:r>
      <w:r w:rsidR="008B0201">
        <w:rPr>
          <w:rFonts w:ascii="Cambria" w:hAnsi="Cambria"/>
          <w:sz w:val="28"/>
          <w:szCs w:val="28"/>
        </w:rPr>
        <w:t>to tenants. She testified that she initiated a suit on 1</w:t>
      </w:r>
      <w:r w:rsidR="008B0201" w:rsidRPr="008B0201">
        <w:rPr>
          <w:rFonts w:ascii="Cambria" w:hAnsi="Cambria"/>
          <w:sz w:val="28"/>
          <w:szCs w:val="28"/>
          <w:vertAlign w:val="superscript"/>
        </w:rPr>
        <w:t>st</w:t>
      </w:r>
      <w:r w:rsidR="008B0201">
        <w:rPr>
          <w:rFonts w:ascii="Cambria" w:hAnsi="Cambria"/>
          <w:sz w:val="28"/>
          <w:szCs w:val="28"/>
        </w:rPr>
        <w:t xml:space="preserve"> July, 2020 at the Family Tribunal against the </w:t>
      </w:r>
      <w:r w:rsidR="00123D94">
        <w:rPr>
          <w:rFonts w:ascii="Cambria" w:hAnsi="Cambria"/>
          <w:sz w:val="28"/>
          <w:szCs w:val="28"/>
        </w:rPr>
        <w:t>Petitioner</w:t>
      </w:r>
      <w:r w:rsidR="008B0201">
        <w:rPr>
          <w:rFonts w:ascii="Cambria" w:hAnsi="Cambria"/>
          <w:sz w:val="28"/>
          <w:szCs w:val="28"/>
        </w:rPr>
        <w:t xml:space="preserve"> </w:t>
      </w:r>
      <w:r w:rsidR="000A361C">
        <w:rPr>
          <w:rFonts w:ascii="Cambria" w:hAnsi="Cambria"/>
          <w:sz w:val="28"/>
          <w:szCs w:val="28"/>
        </w:rPr>
        <w:t xml:space="preserve">for maintenance for herself during her last pregnancy </w:t>
      </w:r>
      <w:r w:rsidR="00123D94">
        <w:rPr>
          <w:rFonts w:ascii="Cambria" w:hAnsi="Cambria"/>
          <w:sz w:val="28"/>
          <w:szCs w:val="28"/>
        </w:rPr>
        <w:t xml:space="preserve">because </w:t>
      </w:r>
      <w:r w:rsidR="00241129">
        <w:rPr>
          <w:rFonts w:ascii="Cambria" w:hAnsi="Cambria"/>
          <w:sz w:val="28"/>
          <w:szCs w:val="28"/>
        </w:rPr>
        <w:t>Petitioner</w:t>
      </w:r>
      <w:r w:rsidR="00123D94">
        <w:rPr>
          <w:rFonts w:ascii="Cambria" w:hAnsi="Cambria"/>
          <w:sz w:val="28"/>
          <w:szCs w:val="28"/>
        </w:rPr>
        <w:t xml:space="preserve"> denied that he was the father.</w:t>
      </w:r>
      <w:r w:rsidR="005F5245">
        <w:rPr>
          <w:rFonts w:ascii="Cambria" w:hAnsi="Cambria"/>
          <w:sz w:val="28"/>
          <w:szCs w:val="28"/>
        </w:rPr>
        <w:t xml:space="preserve"> She stated that on 5</w:t>
      </w:r>
      <w:r w:rsidR="005F5245" w:rsidRPr="005F5245">
        <w:rPr>
          <w:rFonts w:ascii="Cambria" w:hAnsi="Cambria"/>
          <w:sz w:val="28"/>
          <w:szCs w:val="28"/>
          <w:vertAlign w:val="superscript"/>
        </w:rPr>
        <w:t>th</w:t>
      </w:r>
      <w:r w:rsidR="005F5245">
        <w:rPr>
          <w:rFonts w:ascii="Cambria" w:hAnsi="Cambria"/>
          <w:sz w:val="28"/>
          <w:szCs w:val="28"/>
        </w:rPr>
        <w:t xml:space="preserve"> August, 2020 the court </w:t>
      </w:r>
      <w:r w:rsidR="005F5245">
        <w:rPr>
          <w:rFonts w:ascii="Cambria" w:hAnsi="Cambria"/>
          <w:sz w:val="28"/>
          <w:szCs w:val="28"/>
        </w:rPr>
        <w:lastRenderedPageBreak/>
        <w:t xml:space="preserve">ruled that the child was presumed to be </w:t>
      </w:r>
      <w:r w:rsidR="00B55706">
        <w:rPr>
          <w:rFonts w:ascii="Cambria" w:hAnsi="Cambria"/>
          <w:sz w:val="28"/>
          <w:szCs w:val="28"/>
        </w:rPr>
        <w:t xml:space="preserve">that of the </w:t>
      </w:r>
      <w:r w:rsidR="006A0253">
        <w:rPr>
          <w:rFonts w:ascii="Cambria" w:hAnsi="Cambria"/>
          <w:sz w:val="28"/>
          <w:szCs w:val="28"/>
        </w:rPr>
        <w:t>petitioner</w:t>
      </w:r>
      <w:r w:rsidR="00B55706">
        <w:rPr>
          <w:rFonts w:ascii="Cambria" w:hAnsi="Cambria"/>
          <w:sz w:val="28"/>
          <w:szCs w:val="28"/>
        </w:rPr>
        <w:t xml:space="preserve"> and made orders for a DNA test to be carried out. </w:t>
      </w:r>
      <w:r w:rsidR="00B91474">
        <w:rPr>
          <w:rFonts w:ascii="Cambria" w:hAnsi="Cambria"/>
          <w:sz w:val="28"/>
          <w:szCs w:val="28"/>
        </w:rPr>
        <w:t xml:space="preserve">She testified that </w:t>
      </w:r>
      <w:r w:rsidR="008D123E">
        <w:rPr>
          <w:rFonts w:ascii="Cambria" w:hAnsi="Cambria"/>
          <w:sz w:val="28"/>
          <w:szCs w:val="28"/>
        </w:rPr>
        <w:t>Petitioner</w:t>
      </w:r>
      <w:r w:rsidR="00B91474">
        <w:rPr>
          <w:rFonts w:ascii="Cambria" w:hAnsi="Cambria"/>
          <w:sz w:val="28"/>
          <w:szCs w:val="28"/>
        </w:rPr>
        <w:t xml:space="preserve"> refused to do the DNA and pay for her medical expenses so on 3</w:t>
      </w:r>
      <w:r w:rsidR="00B91474" w:rsidRPr="00B91474">
        <w:rPr>
          <w:rFonts w:ascii="Cambria" w:hAnsi="Cambria"/>
          <w:sz w:val="28"/>
          <w:szCs w:val="28"/>
          <w:vertAlign w:val="superscript"/>
        </w:rPr>
        <w:t>rd</w:t>
      </w:r>
      <w:r w:rsidR="00B91474">
        <w:rPr>
          <w:rFonts w:ascii="Cambria" w:hAnsi="Cambria"/>
          <w:sz w:val="28"/>
          <w:szCs w:val="28"/>
        </w:rPr>
        <w:t xml:space="preserve"> March, 2021 the </w:t>
      </w:r>
      <w:r w:rsidR="006A0253">
        <w:rPr>
          <w:rFonts w:ascii="Cambria" w:hAnsi="Cambria"/>
          <w:sz w:val="28"/>
          <w:szCs w:val="28"/>
        </w:rPr>
        <w:t>Petitioner</w:t>
      </w:r>
      <w:r w:rsidR="00B91474">
        <w:rPr>
          <w:rFonts w:ascii="Cambria" w:hAnsi="Cambria"/>
          <w:sz w:val="28"/>
          <w:szCs w:val="28"/>
        </w:rPr>
        <w:t xml:space="preserve"> was declared the father of the last issue by the court</w:t>
      </w:r>
      <w:r w:rsidR="00C978B4">
        <w:rPr>
          <w:rFonts w:ascii="Cambria" w:hAnsi="Cambria"/>
          <w:sz w:val="28"/>
          <w:szCs w:val="28"/>
        </w:rPr>
        <w:t xml:space="preserve"> and ordered to reimburse Respondent for all medical expenses incurred. She stated that the Petitioner has till date </w:t>
      </w:r>
      <w:r w:rsidR="006A0253">
        <w:rPr>
          <w:rFonts w:ascii="Cambria" w:hAnsi="Cambria"/>
          <w:sz w:val="28"/>
          <w:szCs w:val="28"/>
        </w:rPr>
        <w:t>failed</w:t>
      </w:r>
      <w:r w:rsidR="00C978B4">
        <w:rPr>
          <w:rFonts w:ascii="Cambria" w:hAnsi="Cambria"/>
          <w:sz w:val="28"/>
          <w:szCs w:val="28"/>
        </w:rPr>
        <w:t xml:space="preserve"> to comply </w:t>
      </w:r>
      <w:r w:rsidR="006A0253">
        <w:rPr>
          <w:rFonts w:ascii="Cambria" w:hAnsi="Cambria"/>
          <w:sz w:val="28"/>
          <w:szCs w:val="28"/>
        </w:rPr>
        <w:t>with</w:t>
      </w:r>
      <w:r w:rsidR="00C978B4">
        <w:rPr>
          <w:rFonts w:ascii="Cambria" w:hAnsi="Cambria"/>
          <w:sz w:val="28"/>
          <w:szCs w:val="28"/>
        </w:rPr>
        <w:t xml:space="preserve"> the orders of the court and continues to insult her at every opportunity</w:t>
      </w:r>
      <w:r w:rsidR="000251B2">
        <w:rPr>
          <w:rFonts w:ascii="Cambria" w:hAnsi="Cambria"/>
          <w:sz w:val="28"/>
          <w:szCs w:val="28"/>
        </w:rPr>
        <w:t xml:space="preserve">. She testified that whilst pregnant with the last child, she was diagnosed with </w:t>
      </w:r>
      <w:r w:rsidR="00CD1803">
        <w:rPr>
          <w:rFonts w:ascii="Cambria" w:hAnsi="Cambria"/>
          <w:sz w:val="28"/>
          <w:szCs w:val="28"/>
        </w:rPr>
        <w:t>abdominal hernia as a result of complications she suffered with the 6</w:t>
      </w:r>
      <w:r w:rsidR="00CD1803" w:rsidRPr="00CD1803">
        <w:rPr>
          <w:rFonts w:ascii="Cambria" w:hAnsi="Cambria"/>
          <w:sz w:val="28"/>
          <w:szCs w:val="28"/>
          <w:vertAlign w:val="superscript"/>
        </w:rPr>
        <w:t>th</w:t>
      </w:r>
      <w:r w:rsidR="00CD1803">
        <w:rPr>
          <w:rFonts w:ascii="Cambria" w:hAnsi="Cambria"/>
          <w:sz w:val="28"/>
          <w:szCs w:val="28"/>
        </w:rPr>
        <w:t xml:space="preserve"> </w:t>
      </w:r>
      <w:r w:rsidR="00241129">
        <w:rPr>
          <w:rFonts w:ascii="Cambria" w:hAnsi="Cambria"/>
          <w:sz w:val="28"/>
          <w:szCs w:val="28"/>
        </w:rPr>
        <w:t>child,</w:t>
      </w:r>
      <w:r w:rsidR="00CD1803">
        <w:rPr>
          <w:rFonts w:ascii="Cambria" w:hAnsi="Cambria"/>
          <w:sz w:val="28"/>
          <w:szCs w:val="28"/>
        </w:rPr>
        <w:t xml:space="preserve"> so the 7</w:t>
      </w:r>
      <w:r w:rsidR="00CD1803" w:rsidRPr="00CD1803">
        <w:rPr>
          <w:rFonts w:ascii="Cambria" w:hAnsi="Cambria"/>
          <w:sz w:val="28"/>
          <w:szCs w:val="28"/>
          <w:vertAlign w:val="superscript"/>
        </w:rPr>
        <w:t>th</w:t>
      </w:r>
      <w:r w:rsidR="00CD1803">
        <w:rPr>
          <w:rFonts w:ascii="Cambria" w:hAnsi="Cambria"/>
          <w:sz w:val="28"/>
          <w:szCs w:val="28"/>
        </w:rPr>
        <w:t xml:space="preserve"> pregnancy was declared high risk. </w:t>
      </w:r>
    </w:p>
    <w:p w14:paraId="7B884DDD" w14:textId="77777777" w:rsidR="00185C86" w:rsidRDefault="00CD1803" w:rsidP="00497BE6">
      <w:pPr>
        <w:jc w:val="both"/>
        <w:rPr>
          <w:rFonts w:ascii="Cambria" w:hAnsi="Cambria"/>
          <w:sz w:val="28"/>
          <w:szCs w:val="28"/>
        </w:rPr>
      </w:pPr>
      <w:r>
        <w:rPr>
          <w:rFonts w:ascii="Cambria" w:hAnsi="Cambria"/>
          <w:sz w:val="28"/>
          <w:szCs w:val="28"/>
        </w:rPr>
        <w:t xml:space="preserve">According to her, </w:t>
      </w:r>
      <w:r w:rsidR="007B5626">
        <w:rPr>
          <w:rFonts w:ascii="Cambria" w:hAnsi="Cambria"/>
          <w:sz w:val="28"/>
          <w:szCs w:val="28"/>
        </w:rPr>
        <w:t xml:space="preserve">she endured unbearable pain throughout the </w:t>
      </w:r>
      <w:r w:rsidR="00241129">
        <w:rPr>
          <w:rFonts w:ascii="Cambria" w:hAnsi="Cambria"/>
          <w:sz w:val="28"/>
          <w:szCs w:val="28"/>
        </w:rPr>
        <w:t>pregnancy,</w:t>
      </w:r>
      <w:r w:rsidR="007B5626">
        <w:rPr>
          <w:rFonts w:ascii="Cambria" w:hAnsi="Cambria"/>
          <w:sz w:val="28"/>
          <w:szCs w:val="28"/>
        </w:rPr>
        <w:t xml:space="preserve"> and this made </w:t>
      </w:r>
      <w:r w:rsidR="00BF2810">
        <w:rPr>
          <w:rFonts w:ascii="Cambria" w:hAnsi="Cambria"/>
          <w:sz w:val="28"/>
          <w:szCs w:val="28"/>
        </w:rPr>
        <w:t>the relationship between the parties difficult. She testified that due to numerous misunderstandings</w:t>
      </w:r>
      <w:r w:rsidR="00083AF3">
        <w:rPr>
          <w:rFonts w:ascii="Cambria" w:hAnsi="Cambria"/>
          <w:sz w:val="28"/>
          <w:szCs w:val="28"/>
        </w:rPr>
        <w:t xml:space="preserve"> and the manner in which the </w:t>
      </w:r>
      <w:r w:rsidR="00241129">
        <w:rPr>
          <w:rFonts w:ascii="Cambria" w:hAnsi="Cambria"/>
          <w:sz w:val="28"/>
          <w:szCs w:val="28"/>
        </w:rPr>
        <w:t>Petitioner</w:t>
      </w:r>
      <w:r w:rsidR="006F0786">
        <w:rPr>
          <w:rFonts w:ascii="Cambria" w:hAnsi="Cambria"/>
          <w:sz w:val="28"/>
          <w:szCs w:val="28"/>
        </w:rPr>
        <w:t xml:space="preserve"> treated her during the pregnancy, Petitioner moved out of the matrimonial home and currently lives with another woman.</w:t>
      </w:r>
      <w:r w:rsidR="00426A66">
        <w:rPr>
          <w:rFonts w:ascii="Cambria" w:hAnsi="Cambria"/>
          <w:sz w:val="28"/>
          <w:szCs w:val="28"/>
        </w:rPr>
        <w:t xml:space="preserve"> </w:t>
      </w:r>
      <w:r w:rsidR="00A006D9">
        <w:rPr>
          <w:rFonts w:ascii="Cambria" w:hAnsi="Cambria"/>
          <w:sz w:val="28"/>
          <w:szCs w:val="28"/>
        </w:rPr>
        <w:t xml:space="preserve">She testified that the </w:t>
      </w:r>
      <w:r w:rsidR="00031EF3">
        <w:rPr>
          <w:rFonts w:ascii="Cambria" w:hAnsi="Cambria"/>
          <w:sz w:val="28"/>
          <w:szCs w:val="28"/>
        </w:rPr>
        <w:t>Petitioner</w:t>
      </w:r>
      <w:r w:rsidR="00A006D9">
        <w:rPr>
          <w:rFonts w:ascii="Cambria" w:hAnsi="Cambria"/>
          <w:sz w:val="28"/>
          <w:szCs w:val="28"/>
        </w:rPr>
        <w:t xml:space="preserve"> abused her physically, emotionally</w:t>
      </w:r>
      <w:r w:rsidR="00EB4101">
        <w:rPr>
          <w:rFonts w:ascii="Cambria" w:hAnsi="Cambria"/>
          <w:sz w:val="28"/>
          <w:szCs w:val="28"/>
        </w:rPr>
        <w:t xml:space="preserve">, verbally and economically throughout the marriage and she has had to report the abuses to the Police each time they </w:t>
      </w:r>
      <w:r w:rsidR="004C70C6">
        <w:rPr>
          <w:rFonts w:ascii="Cambria" w:hAnsi="Cambria"/>
          <w:sz w:val="28"/>
          <w:szCs w:val="28"/>
        </w:rPr>
        <w:t xml:space="preserve">occurred which resulted in the </w:t>
      </w:r>
      <w:r w:rsidR="00031EF3">
        <w:rPr>
          <w:rFonts w:ascii="Cambria" w:hAnsi="Cambria"/>
          <w:sz w:val="28"/>
          <w:szCs w:val="28"/>
        </w:rPr>
        <w:t>Petitioner</w:t>
      </w:r>
      <w:r w:rsidR="004C70C6">
        <w:rPr>
          <w:rFonts w:ascii="Cambria" w:hAnsi="Cambria"/>
          <w:sz w:val="28"/>
          <w:szCs w:val="28"/>
        </w:rPr>
        <w:t xml:space="preserve"> being arrested several times. She stated that she was always compelled by family members to withdraw the matter from the police for settlement </w:t>
      </w:r>
      <w:r w:rsidR="0094508A">
        <w:rPr>
          <w:rFonts w:ascii="Cambria" w:hAnsi="Cambria"/>
          <w:sz w:val="28"/>
          <w:szCs w:val="28"/>
        </w:rPr>
        <w:t xml:space="preserve">by the family. She says that as a </w:t>
      </w:r>
      <w:r w:rsidR="00031EF3">
        <w:rPr>
          <w:rFonts w:ascii="Cambria" w:hAnsi="Cambria"/>
          <w:sz w:val="28"/>
          <w:szCs w:val="28"/>
        </w:rPr>
        <w:t>stay-at-home</w:t>
      </w:r>
      <w:r w:rsidR="0094508A">
        <w:rPr>
          <w:rFonts w:ascii="Cambria" w:hAnsi="Cambria"/>
          <w:sz w:val="28"/>
          <w:szCs w:val="28"/>
        </w:rPr>
        <w:t xml:space="preserve"> mother with seven children it is </w:t>
      </w:r>
      <w:r w:rsidR="00385362">
        <w:rPr>
          <w:rFonts w:ascii="Cambria" w:hAnsi="Cambria"/>
          <w:sz w:val="28"/>
          <w:szCs w:val="28"/>
        </w:rPr>
        <w:t xml:space="preserve">impossible to leave home for several days as claimed by </w:t>
      </w:r>
      <w:r w:rsidR="00031EF3">
        <w:rPr>
          <w:rFonts w:ascii="Cambria" w:hAnsi="Cambria"/>
          <w:sz w:val="28"/>
          <w:szCs w:val="28"/>
        </w:rPr>
        <w:t>Petitioner</w:t>
      </w:r>
      <w:r w:rsidR="00385362">
        <w:rPr>
          <w:rFonts w:ascii="Cambria" w:hAnsi="Cambria"/>
          <w:sz w:val="28"/>
          <w:szCs w:val="28"/>
        </w:rPr>
        <w:t xml:space="preserve">. </w:t>
      </w:r>
    </w:p>
    <w:p w14:paraId="34928F25" w14:textId="12239E9B" w:rsidR="00497BE6" w:rsidRDefault="00253F5F" w:rsidP="00497BE6">
      <w:pPr>
        <w:jc w:val="both"/>
        <w:rPr>
          <w:rFonts w:ascii="Cambria" w:hAnsi="Cambria"/>
          <w:sz w:val="28"/>
          <w:szCs w:val="28"/>
        </w:rPr>
      </w:pPr>
      <w:r>
        <w:rPr>
          <w:rFonts w:ascii="Cambria" w:hAnsi="Cambria"/>
          <w:sz w:val="28"/>
          <w:szCs w:val="28"/>
        </w:rPr>
        <w:t>She testified that Petitioner caused he distress when he alleged he was not the father of the 7</w:t>
      </w:r>
      <w:r w:rsidRPr="00253F5F">
        <w:rPr>
          <w:rFonts w:ascii="Cambria" w:hAnsi="Cambria"/>
          <w:sz w:val="28"/>
          <w:szCs w:val="28"/>
          <w:vertAlign w:val="superscript"/>
        </w:rPr>
        <w:t>th</w:t>
      </w:r>
      <w:r>
        <w:rPr>
          <w:rFonts w:ascii="Cambria" w:hAnsi="Cambria"/>
          <w:sz w:val="28"/>
          <w:szCs w:val="28"/>
        </w:rPr>
        <w:t xml:space="preserve"> issue</w:t>
      </w:r>
      <w:r w:rsidR="00D3336E">
        <w:rPr>
          <w:rFonts w:ascii="Cambria" w:hAnsi="Cambria"/>
          <w:sz w:val="28"/>
          <w:szCs w:val="28"/>
        </w:rPr>
        <w:t xml:space="preserve">. She stated that despite his acknowledgment of parentage in the instant </w:t>
      </w:r>
      <w:r w:rsidR="00031EF3">
        <w:rPr>
          <w:rFonts w:ascii="Cambria" w:hAnsi="Cambria"/>
          <w:sz w:val="28"/>
          <w:szCs w:val="28"/>
        </w:rPr>
        <w:t>Petition</w:t>
      </w:r>
      <w:r w:rsidR="00D3336E">
        <w:rPr>
          <w:rFonts w:ascii="Cambria" w:hAnsi="Cambria"/>
          <w:sz w:val="28"/>
          <w:szCs w:val="28"/>
        </w:rPr>
        <w:t>, Petitioner has still</w:t>
      </w:r>
      <w:r w:rsidR="008124F2">
        <w:rPr>
          <w:rFonts w:ascii="Cambria" w:hAnsi="Cambria"/>
          <w:sz w:val="28"/>
          <w:szCs w:val="28"/>
        </w:rPr>
        <w:t xml:space="preserve"> </w:t>
      </w:r>
      <w:r w:rsidR="00031EF3">
        <w:rPr>
          <w:rFonts w:ascii="Cambria" w:hAnsi="Cambria"/>
          <w:sz w:val="28"/>
          <w:szCs w:val="28"/>
        </w:rPr>
        <w:t>refused to</w:t>
      </w:r>
      <w:r w:rsidR="008124F2">
        <w:rPr>
          <w:rFonts w:ascii="Cambria" w:hAnsi="Cambria"/>
          <w:sz w:val="28"/>
          <w:szCs w:val="28"/>
        </w:rPr>
        <w:t xml:space="preserve"> name and maintain the last child in compliance with the court order.</w:t>
      </w:r>
      <w:r w:rsidR="00566CD6">
        <w:rPr>
          <w:rFonts w:ascii="Cambria" w:hAnsi="Cambria"/>
          <w:sz w:val="28"/>
          <w:szCs w:val="28"/>
        </w:rPr>
        <w:t xml:space="preserve"> She says that she has been embarrassed because she had to borrow money from family and friends </w:t>
      </w:r>
      <w:r w:rsidR="007A0554">
        <w:rPr>
          <w:rFonts w:ascii="Cambria" w:hAnsi="Cambria"/>
          <w:sz w:val="28"/>
          <w:szCs w:val="28"/>
        </w:rPr>
        <w:t>to pay medical expenses for her last pregnancy.</w:t>
      </w:r>
      <w:r w:rsidR="00E73A67">
        <w:rPr>
          <w:rFonts w:ascii="Cambria" w:hAnsi="Cambria"/>
          <w:sz w:val="28"/>
          <w:szCs w:val="28"/>
        </w:rPr>
        <w:t xml:space="preserve"> She says that she filed an Entry of Judgment of Three Thousand Nine Hundred and </w:t>
      </w:r>
      <w:r w:rsidR="000D74BA">
        <w:rPr>
          <w:rFonts w:ascii="Cambria" w:hAnsi="Cambria"/>
          <w:sz w:val="28"/>
          <w:szCs w:val="28"/>
        </w:rPr>
        <w:t>fifty-four</w:t>
      </w:r>
      <w:r w:rsidR="00E73A67">
        <w:rPr>
          <w:rFonts w:ascii="Cambria" w:hAnsi="Cambria"/>
          <w:sz w:val="28"/>
          <w:szCs w:val="28"/>
        </w:rPr>
        <w:t xml:space="preserve"> Ghana Cedis at the </w:t>
      </w:r>
      <w:r w:rsidR="00CE5CB3">
        <w:rPr>
          <w:rFonts w:ascii="Cambria" w:hAnsi="Cambria"/>
          <w:sz w:val="28"/>
          <w:szCs w:val="28"/>
        </w:rPr>
        <w:t xml:space="preserve">Registry of the Family Tribunal. She stated that attempts at reconciliation have failed because of the disrespectful manner in which </w:t>
      </w:r>
      <w:r w:rsidR="00515518">
        <w:rPr>
          <w:rFonts w:ascii="Cambria" w:hAnsi="Cambria"/>
          <w:sz w:val="28"/>
          <w:szCs w:val="28"/>
        </w:rPr>
        <w:t>Petitioner treated all those who attempted to reconcile them.</w:t>
      </w:r>
      <w:r w:rsidR="00D47765">
        <w:rPr>
          <w:rFonts w:ascii="Cambria" w:hAnsi="Cambria"/>
          <w:sz w:val="28"/>
          <w:szCs w:val="28"/>
        </w:rPr>
        <w:t xml:space="preserve"> She tendered the following Exhibits:</w:t>
      </w:r>
    </w:p>
    <w:p w14:paraId="7CA055F8" w14:textId="1580F987" w:rsidR="00D47765" w:rsidRDefault="00D47765" w:rsidP="00031EF3">
      <w:pPr>
        <w:spacing w:after="0"/>
        <w:ind w:left="720"/>
        <w:jc w:val="both"/>
        <w:rPr>
          <w:rFonts w:ascii="Cambria" w:hAnsi="Cambria"/>
          <w:sz w:val="28"/>
          <w:szCs w:val="28"/>
        </w:rPr>
      </w:pPr>
      <w:r>
        <w:rPr>
          <w:rFonts w:ascii="Cambria" w:hAnsi="Cambria"/>
          <w:sz w:val="28"/>
          <w:szCs w:val="28"/>
        </w:rPr>
        <w:t>Exhibit 1: Marriage Certificate</w:t>
      </w:r>
    </w:p>
    <w:p w14:paraId="396443EC" w14:textId="2F78A1ED" w:rsidR="00D47765" w:rsidRDefault="00D47765" w:rsidP="00031EF3">
      <w:pPr>
        <w:spacing w:after="0"/>
        <w:ind w:left="720"/>
        <w:jc w:val="both"/>
        <w:rPr>
          <w:rFonts w:ascii="Cambria" w:hAnsi="Cambria"/>
          <w:sz w:val="28"/>
          <w:szCs w:val="28"/>
        </w:rPr>
      </w:pPr>
      <w:r>
        <w:rPr>
          <w:rFonts w:ascii="Cambria" w:hAnsi="Cambria"/>
          <w:sz w:val="28"/>
          <w:szCs w:val="28"/>
        </w:rPr>
        <w:t xml:space="preserve">Exhibit 2: </w:t>
      </w:r>
      <w:r w:rsidR="003C3A97">
        <w:rPr>
          <w:rFonts w:ascii="Cambria" w:hAnsi="Cambria"/>
          <w:sz w:val="28"/>
          <w:szCs w:val="28"/>
        </w:rPr>
        <w:t xml:space="preserve">Family Tribunal Proceedings dated </w:t>
      </w:r>
      <w:r w:rsidR="002E0EAC">
        <w:rPr>
          <w:rFonts w:ascii="Cambria" w:hAnsi="Cambria"/>
          <w:sz w:val="28"/>
          <w:szCs w:val="28"/>
        </w:rPr>
        <w:t>2</w:t>
      </w:r>
      <w:r w:rsidR="002E0EAC" w:rsidRPr="002E0EAC">
        <w:rPr>
          <w:rFonts w:ascii="Cambria" w:hAnsi="Cambria"/>
          <w:sz w:val="28"/>
          <w:szCs w:val="28"/>
          <w:vertAlign w:val="superscript"/>
        </w:rPr>
        <w:t>nd</w:t>
      </w:r>
      <w:r w:rsidR="002E0EAC">
        <w:rPr>
          <w:rFonts w:ascii="Cambria" w:hAnsi="Cambria"/>
          <w:sz w:val="28"/>
          <w:szCs w:val="28"/>
        </w:rPr>
        <w:t xml:space="preserve"> September, 2020</w:t>
      </w:r>
    </w:p>
    <w:p w14:paraId="18D42C86" w14:textId="29DA2C76" w:rsidR="002E0EAC" w:rsidRDefault="002E0EAC" w:rsidP="00031EF3">
      <w:pPr>
        <w:spacing w:after="0"/>
        <w:ind w:left="720"/>
        <w:jc w:val="both"/>
        <w:rPr>
          <w:rFonts w:ascii="Cambria" w:hAnsi="Cambria"/>
          <w:sz w:val="28"/>
          <w:szCs w:val="28"/>
        </w:rPr>
      </w:pPr>
      <w:r>
        <w:rPr>
          <w:rFonts w:ascii="Cambria" w:hAnsi="Cambria"/>
          <w:sz w:val="28"/>
          <w:szCs w:val="28"/>
        </w:rPr>
        <w:t xml:space="preserve">Exhibit 3: Family Tribunal </w:t>
      </w:r>
      <w:r w:rsidR="000D74BA">
        <w:rPr>
          <w:rFonts w:ascii="Cambria" w:hAnsi="Cambria"/>
          <w:sz w:val="28"/>
          <w:szCs w:val="28"/>
        </w:rPr>
        <w:t>Proceedings</w:t>
      </w:r>
      <w:r>
        <w:rPr>
          <w:rFonts w:ascii="Cambria" w:hAnsi="Cambria"/>
          <w:sz w:val="28"/>
          <w:szCs w:val="28"/>
        </w:rPr>
        <w:t xml:space="preserve"> </w:t>
      </w:r>
      <w:r w:rsidR="00607410">
        <w:rPr>
          <w:rFonts w:ascii="Cambria" w:hAnsi="Cambria"/>
          <w:sz w:val="28"/>
          <w:szCs w:val="28"/>
        </w:rPr>
        <w:t>dated 3</w:t>
      </w:r>
      <w:r w:rsidR="00607410" w:rsidRPr="00607410">
        <w:rPr>
          <w:rFonts w:ascii="Cambria" w:hAnsi="Cambria"/>
          <w:sz w:val="28"/>
          <w:szCs w:val="28"/>
          <w:vertAlign w:val="superscript"/>
        </w:rPr>
        <w:t>rd</w:t>
      </w:r>
      <w:r w:rsidR="00607410">
        <w:rPr>
          <w:rFonts w:ascii="Cambria" w:hAnsi="Cambria"/>
          <w:sz w:val="28"/>
          <w:szCs w:val="28"/>
        </w:rPr>
        <w:t xml:space="preserve"> March, 2021</w:t>
      </w:r>
    </w:p>
    <w:p w14:paraId="04C71EEC" w14:textId="2646A191" w:rsidR="00607410" w:rsidRDefault="00607410" w:rsidP="00031EF3">
      <w:pPr>
        <w:spacing w:after="0"/>
        <w:ind w:left="720"/>
        <w:jc w:val="both"/>
        <w:rPr>
          <w:rFonts w:ascii="Cambria" w:hAnsi="Cambria"/>
          <w:sz w:val="28"/>
          <w:szCs w:val="28"/>
        </w:rPr>
      </w:pPr>
      <w:r>
        <w:rPr>
          <w:rFonts w:ascii="Cambria" w:hAnsi="Cambria"/>
          <w:sz w:val="28"/>
          <w:szCs w:val="28"/>
        </w:rPr>
        <w:t>Exhibit 4:</w:t>
      </w:r>
      <w:r w:rsidR="00A43FC0">
        <w:rPr>
          <w:rFonts w:ascii="Cambria" w:hAnsi="Cambria"/>
          <w:sz w:val="28"/>
          <w:szCs w:val="28"/>
        </w:rPr>
        <w:t xml:space="preserve"> Medical Records</w:t>
      </w:r>
    </w:p>
    <w:p w14:paraId="686758BA" w14:textId="172CF3D3" w:rsidR="00A43FC0" w:rsidRDefault="00A43FC0" w:rsidP="00031EF3">
      <w:pPr>
        <w:spacing w:after="0"/>
        <w:ind w:left="720"/>
        <w:jc w:val="both"/>
        <w:rPr>
          <w:rFonts w:ascii="Cambria" w:hAnsi="Cambria"/>
          <w:sz w:val="28"/>
          <w:szCs w:val="28"/>
        </w:rPr>
      </w:pPr>
      <w:r>
        <w:rPr>
          <w:rFonts w:ascii="Cambria" w:hAnsi="Cambria"/>
          <w:sz w:val="28"/>
          <w:szCs w:val="28"/>
        </w:rPr>
        <w:lastRenderedPageBreak/>
        <w:t>Exhibit 5</w:t>
      </w:r>
      <w:r w:rsidR="00354BFC">
        <w:rPr>
          <w:rFonts w:ascii="Cambria" w:hAnsi="Cambria"/>
          <w:sz w:val="28"/>
          <w:szCs w:val="28"/>
        </w:rPr>
        <w:t xml:space="preserve"> Series</w:t>
      </w:r>
      <w:r>
        <w:rPr>
          <w:rFonts w:ascii="Cambria" w:hAnsi="Cambria"/>
          <w:sz w:val="28"/>
          <w:szCs w:val="28"/>
        </w:rPr>
        <w:t>:</w:t>
      </w:r>
      <w:r w:rsidR="00354BFC">
        <w:rPr>
          <w:rFonts w:ascii="Cambria" w:hAnsi="Cambria"/>
          <w:sz w:val="28"/>
          <w:szCs w:val="28"/>
        </w:rPr>
        <w:t xml:space="preserve"> Police Medical forms</w:t>
      </w:r>
      <w:r w:rsidR="00FB7974">
        <w:rPr>
          <w:rFonts w:ascii="Cambria" w:hAnsi="Cambria"/>
          <w:sz w:val="28"/>
          <w:szCs w:val="28"/>
        </w:rPr>
        <w:t xml:space="preserve">, Extract from Station Diary, </w:t>
      </w:r>
      <w:r w:rsidR="00F11DA1">
        <w:rPr>
          <w:rFonts w:ascii="Cambria" w:hAnsi="Cambria"/>
          <w:sz w:val="28"/>
          <w:szCs w:val="28"/>
        </w:rPr>
        <w:t xml:space="preserve">Warning Letter, </w:t>
      </w:r>
      <w:r w:rsidR="007F1810">
        <w:rPr>
          <w:rFonts w:ascii="Cambria" w:hAnsi="Cambria"/>
          <w:sz w:val="28"/>
          <w:szCs w:val="28"/>
        </w:rPr>
        <w:t>Withdrawal letter and Photographs</w:t>
      </w:r>
    </w:p>
    <w:p w14:paraId="5646D9BE" w14:textId="77777777" w:rsidR="009B484C" w:rsidRDefault="009B484C" w:rsidP="00031EF3">
      <w:pPr>
        <w:spacing w:after="0"/>
        <w:ind w:left="720"/>
        <w:jc w:val="both"/>
        <w:rPr>
          <w:rFonts w:ascii="Cambria" w:hAnsi="Cambria"/>
          <w:sz w:val="28"/>
          <w:szCs w:val="28"/>
        </w:rPr>
      </w:pPr>
    </w:p>
    <w:p w14:paraId="465DC39C" w14:textId="77777777" w:rsidR="009B484C" w:rsidRPr="00241163" w:rsidRDefault="009B484C" w:rsidP="009B484C">
      <w:pPr>
        <w:spacing w:line="276" w:lineRule="auto"/>
        <w:jc w:val="both"/>
        <w:rPr>
          <w:rFonts w:ascii="Cambria" w:eastAsia="Calibri" w:hAnsi="Cambria" w:cs="Times New Roman"/>
          <w:sz w:val="28"/>
          <w:szCs w:val="28"/>
        </w:rPr>
      </w:pPr>
      <w:bookmarkStart w:id="0" w:name="_Hlk148335091"/>
      <w:r w:rsidRPr="00241163">
        <w:rPr>
          <w:rFonts w:ascii="Cambria" w:eastAsia="Calibri" w:hAnsi="Cambria" w:cs="Times New Roman"/>
          <w:sz w:val="28"/>
          <w:szCs w:val="28"/>
        </w:rPr>
        <w:t xml:space="preserve">The sole ground for divorce under Ghanaian law is found in Section 1(2) of the </w:t>
      </w:r>
      <w:r w:rsidRPr="00241163">
        <w:rPr>
          <w:rFonts w:ascii="Cambria" w:eastAsia="Calibri" w:hAnsi="Cambria" w:cs="Times New Roman"/>
          <w:b/>
          <w:bCs/>
          <w:sz w:val="28"/>
          <w:szCs w:val="28"/>
        </w:rPr>
        <w:t>MATRIMONIAL CAUSES ACT, 1971 (ACT 367)</w:t>
      </w:r>
      <w:r w:rsidRPr="00241163">
        <w:rPr>
          <w:rFonts w:ascii="Cambria" w:eastAsia="Calibri" w:hAnsi="Cambria" w:cs="Times New Roman"/>
          <w:sz w:val="28"/>
          <w:szCs w:val="28"/>
        </w:rPr>
        <w:t>. It states as follows:</w:t>
      </w:r>
    </w:p>
    <w:p w14:paraId="16261051" w14:textId="77777777" w:rsidR="009B484C" w:rsidRPr="00241163" w:rsidRDefault="009B484C" w:rsidP="009B484C">
      <w:pPr>
        <w:spacing w:line="276" w:lineRule="auto"/>
        <w:ind w:left="720"/>
        <w:jc w:val="both"/>
        <w:rPr>
          <w:rFonts w:ascii="Cambria" w:eastAsia="Calibri" w:hAnsi="Cambria" w:cs="Times New Roman"/>
          <w:i/>
          <w:iCs/>
          <w:sz w:val="28"/>
          <w:szCs w:val="28"/>
        </w:rPr>
      </w:pPr>
      <w:r w:rsidRPr="00241163">
        <w:rPr>
          <w:rFonts w:ascii="Cambria" w:eastAsia="Calibri" w:hAnsi="Cambria" w:cs="Times New Roman"/>
          <w:i/>
          <w:iCs/>
          <w:sz w:val="28"/>
          <w:szCs w:val="28"/>
        </w:rPr>
        <w:t>“The sole ground for granting a petition for divorce shall be that the marriage has broken down beyond reconciliation.”</w:t>
      </w:r>
    </w:p>
    <w:p w14:paraId="4D4CA255" w14:textId="77777777" w:rsidR="009B484C" w:rsidRPr="00241163" w:rsidRDefault="009B484C" w:rsidP="009B484C">
      <w:pPr>
        <w:spacing w:line="256" w:lineRule="auto"/>
        <w:jc w:val="both"/>
        <w:rPr>
          <w:rFonts w:ascii="Cambria" w:eastAsia="Calibri" w:hAnsi="Cambria" w:cs="Times New Roman"/>
          <w:sz w:val="28"/>
          <w:szCs w:val="28"/>
        </w:rPr>
      </w:pPr>
      <w:r w:rsidRPr="00241163">
        <w:rPr>
          <w:rFonts w:ascii="Cambria" w:eastAsia="Calibri" w:hAnsi="Cambria" w:cs="Times New Roman"/>
          <w:sz w:val="28"/>
          <w:szCs w:val="28"/>
        </w:rPr>
        <w:t xml:space="preserve">In proving the breakdown of marriage, the Petitioner has a burden of proving one or more of the factors listed under Section 2(1)(a) -(f) of Act 367. </w:t>
      </w:r>
    </w:p>
    <w:bookmarkEnd w:id="0"/>
    <w:p w14:paraId="1566C776" w14:textId="1B44BBC4" w:rsidR="00382A2C" w:rsidRPr="00F170C7" w:rsidRDefault="009B484C" w:rsidP="004C04CD">
      <w:pPr>
        <w:jc w:val="both"/>
        <w:rPr>
          <w:rFonts w:ascii="Cambria" w:hAnsi="Cambria"/>
          <w:sz w:val="28"/>
          <w:szCs w:val="28"/>
        </w:rPr>
      </w:pPr>
      <w:r>
        <w:rPr>
          <w:rFonts w:ascii="Cambria" w:hAnsi="Cambria"/>
          <w:sz w:val="28"/>
          <w:szCs w:val="28"/>
        </w:rPr>
        <w:t xml:space="preserve">In showing that the marriage has broken down beyond reconciliation, </w:t>
      </w:r>
      <w:r w:rsidRPr="00534807">
        <w:rPr>
          <w:rFonts w:ascii="Cambria" w:hAnsi="Cambria"/>
          <w:sz w:val="28"/>
          <w:szCs w:val="28"/>
        </w:rPr>
        <w:t xml:space="preserve">Petitioner relies on the </w:t>
      </w:r>
      <w:r>
        <w:rPr>
          <w:rFonts w:ascii="Cambria" w:hAnsi="Cambria"/>
          <w:sz w:val="28"/>
          <w:szCs w:val="28"/>
        </w:rPr>
        <w:t>factor</w:t>
      </w:r>
      <w:r w:rsidRPr="00534807">
        <w:rPr>
          <w:rFonts w:ascii="Cambria" w:hAnsi="Cambria"/>
          <w:sz w:val="28"/>
          <w:szCs w:val="28"/>
        </w:rPr>
        <w:t xml:space="preserve"> of behaviour</w:t>
      </w:r>
      <w:r>
        <w:rPr>
          <w:rFonts w:ascii="Cambria" w:hAnsi="Cambria"/>
          <w:sz w:val="28"/>
          <w:szCs w:val="28"/>
        </w:rPr>
        <w:t xml:space="preserve">. </w:t>
      </w:r>
    </w:p>
    <w:p w14:paraId="00CECC73" w14:textId="2DA59D03" w:rsidR="004C04CD" w:rsidRPr="004C04CD" w:rsidRDefault="00382A2C" w:rsidP="004C04CD">
      <w:pPr>
        <w:jc w:val="both"/>
        <w:rPr>
          <w:rFonts w:ascii="Cambria" w:hAnsi="Cambria"/>
          <w:sz w:val="28"/>
          <w:szCs w:val="28"/>
          <w:lang w:val="en-GB"/>
        </w:rPr>
      </w:pPr>
      <w:r>
        <w:rPr>
          <w:rFonts w:ascii="Cambria" w:hAnsi="Cambria"/>
          <w:sz w:val="28"/>
          <w:szCs w:val="28"/>
          <w:lang w:val="en-GB"/>
        </w:rPr>
        <w:t xml:space="preserve">The </w:t>
      </w:r>
      <w:r w:rsidR="00881E91">
        <w:rPr>
          <w:rFonts w:ascii="Cambria" w:hAnsi="Cambria"/>
          <w:sz w:val="28"/>
          <w:szCs w:val="28"/>
          <w:lang w:val="en-GB"/>
        </w:rPr>
        <w:t>following provisions</w:t>
      </w:r>
      <w:r w:rsidR="00865F28">
        <w:rPr>
          <w:rFonts w:ascii="Cambria" w:hAnsi="Cambria"/>
          <w:sz w:val="28"/>
          <w:szCs w:val="28"/>
          <w:lang w:val="en-GB"/>
        </w:rPr>
        <w:t xml:space="preserve"> of the Evidence Act, 1975 (NRCD 323)</w:t>
      </w:r>
      <w:r w:rsidR="00881E91">
        <w:rPr>
          <w:rFonts w:ascii="Cambria" w:hAnsi="Cambria"/>
          <w:sz w:val="28"/>
          <w:szCs w:val="28"/>
          <w:lang w:val="en-GB"/>
        </w:rPr>
        <w:t xml:space="preserve"> guide the courts on the </w:t>
      </w:r>
      <w:r w:rsidR="004C04CD" w:rsidRPr="004C04CD">
        <w:rPr>
          <w:rFonts w:ascii="Cambria" w:hAnsi="Cambria"/>
          <w:sz w:val="28"/>
          <w:szCs w:val="28"/>
          <w:lang w:val="en-GB"/>
        </w:rPr>
        <w:t>Burden of Proof</w:t>
      </w:r>
      <w:r w:rsidR="00881E91">
        <w:rPr>
          <w:rFonts w:ascii="Cambria" w:hAnsi="Cambria"/>
          <w:sz w:val="28"/>
          <w:szCs w:val="28"/>
          <w:lang w:val="en-GB"/>
        </w:rPr>
        <w:t xml:space="preserve"> required of a party</w:t>
      </w:r>
      <w:r w:rsidR="00865F28">
        <w:rPr>
          <w:rFonts w:ascii="Cambria" w:hAnsi="Cambria"/>
          <w:sz w:val="28"/>
          <w:szCs w:val="28"/>
          <w:lang w:val="en-GB"/>
        </w:rPr>
        <w:t>:</w:t>
      </w:r>
    </w:p>
    <w:p w14:paraId="6A4DA411" w14:textId="3B7D5BE5" w:rsidR="004C04CD" w:rsidRPr="004C04CD" w:rsidRDefault="004C04CD" w:rsidP="00865F28">
      <w:pPr>
        <w:spacing w:after="0"/>
        <w:ind w:left="720"/>
        <w:jc w:val="both"/>
        <w:rPr>
          <w:rFonts w:ascii="Cambria" w:hAnsi="Cambria"/>
          <w:i/>
          <w:iCs/>
          <w:sz w:val="28"/>
          <w:szCs w:val="28"/>
          <w:lang w:val="en-GB"/>
        </w:rPr>
      </w:pPr>
      <w:r w:rsidRPr="004C04CD">
        <w:rPr>
          <w:rFonts w:ascii="Cambria" w:hAnsi="Cambria"/>
          <w:sz w:val="28"/>
          <w:szCs w:val="28"/>
          <w:lang w:val="en-GB"/>
        </w:rPr>
        <w:t> </w:t>
      </w:r>
      <w:r w:rsidR="00865F28" w:rsidRPr="00865F28">
        <w:rPr>
          <w:rFonts w:ascii="Cambria" w:hAnsi="Cambria"/>
          <w:i/>
          <w:iCs/>
          <w:sz w:val="28"/>
          <w:szCs w:val="28"/>
          <w:lang w:val="en-GB"/>
        </w:rPr>
        <w:t>“</w:t>
      </w:r>
      <w:r w:rsidRPr="004C04CD">
        <w:rPr>
          <w:rFonts w:ascii="Cambria" w:hAnsi="Cambria"/>
          <w:b/>
          <w:bCs/>
          <w:i/>
          <w:iCs/>
          <w:sz w:val="28"/>
          <w:szCs w:val="28"/>
          <w:lang w:val="en-GB"/>
        </w:rPr>
        <w:t>10. Burden of persuasion defined</w:t>
      </w:r>
    </w:p>
    <w:p w14:paraId="626F37FF" w14:textId="1A583FD3" w:rsidR="004C04CD" w:rsidRPr="004C04CD" w:rsidRDefault="004C04CD" w:rsidP="00865F28">
      <w:pPr>
        <w:spacing w:after="0"/>
        <w:ind w:left="720"/>
        <w:jc w:val="both"/>
        <w:rPr>
          <w:rFonts w:ascii="Cambria" w:hAnsi="Cambria"/>
          <w:i/>
          <w:iCs/>
          <w:sz w:val="28"/>
          <w:szCs w:val="28"/>
          <w:lang w:val="en-GB"/>
        </w:rPr>
      </w:pPr>
      <w:r w:rsidRPr="004C04CD">
        <w:rPr>
          <w:rFonts w:ascii="Cambria" w:hAnsi="Cambria"/>
          <w:b/>
          <w:bCs/>
          <w:i/>
          <w:iCs/>
          <w:sz w:val="28"/>
          <w:szCs w:val="28"/>
          <w:lang w:val="en-GB"/>
        </w:rPr>
        <w:t>(1)</w:t>
      </w:r>
      <w:r w:rsidRPr="004C04CD">
        <w:rPr>
          <w:rFonts w:ascii="Cambria" w:hAnsi="Cambria"/>
          <w:i/>
          <w:iCs/>
          <w:sz w:val="28"/>
          <w:szCs w:val="28"/>
          <w:lang w:val="en-GB"/>
        </w:rPr>
        <w:t xml:space="preserve"> For the purposes of this Act, the burden of persuasion means the obligation of a party to establish</w:t>
      </w:r>
      <w:r w:rsidR="00865F28" w:rsidRPr="00865F28">
        <w:rPr>
          <w:rFonts w:ascii="Cambria" w:hAnsi="Cambria"/>
          <w:i/>
          <w:iCs/>
          <w:sz w:val="28"/>
          <w:szCs w:val="28"/>
          <w:lang w:val="en-GB"/>
        </w:rPr>
        <w:t xml:space="preserve"> </w:t>
      </w:r>
      <w:r w:rsidRPr="004C04CD">
        <w:rPr>
          <w:rFonts w:ascii="Cambria" w:hAnsi="Cambria"/>
          <w:i/>
          <w:iCs/>
          <w:sz w:val="28"/>
          <w:szCs w:val="28"/>
          <w:lang w:val="en-GB"/>
        </w:rPr>
        <w:t>a requisite degree of belief concerning a fact in the mind of the tribunal of fact or the Court.</w:t>
      </w:r>
    </w:p>
    <w:p w14:paraId="5FC42A32" w14:textId="77777777" w:rsidR="004C04CD" w:rsidRPr="004C04CD" w:rsidRDefault="004C04CD" w:rsidP="00865F28">
      <w:pPr>
        <w:spacing w:after="0"/>
        <w:ind w:left="720"/>
        <w:jc w:val="both"/>
        <w:rPr>
          <w:rFonts w:ascii="Cambria" w:hAnsi="Cambria"/>
          <w:i/>
          <w:iCs/>
          <w:sz w:val="28"/>
          <w:szCs w:val="28"/>
          <w:lang w:val="en-GB"/>
        </w:rPr>
      </w:pPr>
      <w:r w:rsidRPr="004C04CD">
        <w:rPr>
          <w:rFonts w:ascii="Cambria" w:hAnsi="Cambria"/>
          <w:b/>
          <w:bCs/>
          <w:i/>
          <w:iCs/>
          <w:sz w:val="28"/>
          <w:szCs w:val="28"/>
          <w:lang w:val="en-GB"/>
        </w:rPr>
        <w:t>(2)</w:t>
      </w:r>
      <w:r w:rsidRPr="004C04CD">
        <w:rPr>
          <w:rFonts w:ascii="Cambria" w:hAnsi="Cambria"/>
          <w:i/>
          <w:iCs/>
          <w:sz w:val="28"/>
          <w:szCs w:val="28"/>
          <w:lang w:val="en-GB"/>
        </w:rPr>
        <w:t xml:space="preserve"> The burden of persuasion may require a party</w:t>
      </w:r>
    </w:p>
    <w:p w14:paraId="0393A3F9" w14:textId="77777777" w:rsidR="004C04CD" w:rsidRPr="004C04CD" w:rsidRDefault="004C04CD" w:rsidP="00865F28">
      <w:pPr>
        <w:spacing w:after="0"/>
        <w:ind w:left="1440"/>
        <w:jc w:val="both"/>
        <w:rPr>
          <w:rFonts w:ascii="Cambria" w:hAnsi="Cambria"/>
          <w:i/>
          <w:iCs/>
          <w:sz w:val="28"/>
          <w:szCs w:val="28"/>
          <w:lang w:val="en-GB"/>
        </w:rPr>
      </w:pPr>
      <w:r w:rsidRPr="004C04CD">
        <w:rPr>
          <w:rFonts w:ascii="Cambria" w:hAnsi="Cambria"/>
          <w:b/>
          <w:bCs/>
          <w:i/>
          <w:iCs/>
          <w:sz w:val="28"/>
          <w:szCs w:val="28"/>
          <w:lang w:val="en-GB"/>
        </w:rPr>
        <w:t>(a)</w:t>
      </w:r>
      <w:r w:rsidRPr="004C04CD">
        <w:rPr>
          <w:rFonts w:ascii="Cambria" w:hAnsi="Cambria"/>
          <w:i/>
          <w:iCs/>
          <w:sz w:val="28"/>
          <w:szCs w:val="28"/>
          <w:lang w:val="en-GB"/>
        </w:rPr>
        <w:t xml:space="preserve"> to raise a reasonable doubt concerning the existence or non-existence of a fact, or</w:t>
      </w:r>
    </w:p>
    <w:p w14:paraId="53BF381E" w14:textId="02FDE326" w:rsidR="004C04CD" w:rsidRPr="004C04CD" w:rsidRDefault="004C04CD" w:rsidP="00865F28">
      <w:pPr>
        <w:spacing w:after="0"/>
        <w:ind w:left="1440"/>
        <w:jc w:val="both"/>
        <w:rPr>
          <w:rFonts w:ascii="Cambria" w:hAnsi="Cambria"/>
          <w:i/>
          <w:iCs/>
          <w:sz w:val="28"/>
          <w:szCs w:val="28"/>
          <w:lang w:val="en-GB"/>
        </w:rPr>
      </w:pPr>
      <w:r w:rsidRPr="004C04CD">
        <w:rPr>
          <w:rFonts w:ascii="Cambria" w:hAnsi="Cambria"/>
          <w:b/>
          <w:bCs/>
          <w:i/>
          <w:iCs/>
          <w:sz w:val="28"/>
          <w:szCs w:val="28"/>
          <w:lang w:val="en-GB"/>
        </w:rPr>
        <w:t>(b)</w:t>
      </w:r>
      <w:r w:rsidRPr="004C04CD">
        <w:rPr>
          <w:rFonts w:ascii="Cambria" w:hAnsi="Cambria"/>
          <w:i/>
          <w:iCs/>
          <w:sz w:val="28"/>
          <w:szCs w:val="28"/>
          <w:lang w:val="en-GB"/>
        </w:rPr>
        <w:t xml:space="preserve"> to establish the existence or non-existence of a fact by a preponderance of the probabilities or</w:t>
      </w:r>
      <w:r w:rsidR="00865F28" w:rsidRPr="00865F28">
        <w:rPr>
          <w:rFonts w:ascii="Cambria" w:hAnsi="Cambria"/>
          <w:i/>
          <w:iCs/>
          <w:sz w:val="28"/>
          <w:szCs w:val="28"/>
          <w:lang w:val="en-GB"/>
        </w:rPr>
        <w:t xml:space="preserve"> </w:t>
      </w:r>
      <w:r w:rsidRPr="004C04CD">
        <w:rPr>
          <w:rFonts w:ascii="Cambria" w:hAnsi="Cambria"/>
          <w:i/>
          <w:iCs/>
          <w:sz w:val="28"/>
          <w:szCs w:val="28"/>
          <w:lang w:val="en-GB"/>
        </w:rPr>
        <w:t>by proof beyond a reasonable doubt.</w:t>
      </w:r>
    </w:p>
    <w:p w14:paraId="69D8B096" w14:textId="77777777" w:rsidR="004C04CD" w:rsidRPr="004C04CD" w:rsidRDefault="004C04CD" w:rsidP="00865F28">
      <w:pPr>
        <w:spacing w:after="0"/>
        <w:ind w:left="720"/>
        <w:jc w:val="both"/>
        <w:rPr>
          <w:rFonts w:ascii="Cambria" w:hAnsi="Cambria"/>
          <w:b/>
          <w:bCs/>
          <w:i/>
          <w:iCs/>
          <w:sz w:val="28"/>
          <w:szCs w:val="28"/>
          <w:lang w:val="en-GB"/>
        </w:rPr>
      </w:pPr>
      <w:r w:rsidRPr="004C04CD">
        <w:rPr>
          <w:rFonts w:ascii="Cambria" w:hAnsi="Cambria"/>
          <w:b/>
          <w:bCs/>
          <w:i/>
          <w:iCs/>
          <w:sz w:val="28"/>
          <w:szCs w:val="28"/>
          <w:lang w:val="en-GB"/>
        </w:rPr>
        <w:t>11. Burden of producing evidence defined</w:t>
      </w:r>
    </w:p>
    <w:p w14:paraId="1CE9067D" w14:textId="3722241B" w:rsidR="004C04CD" w:rsidRPr="004C04CD" w:rsidRDefault="004C04CD" w:rsidP="00865F28">
      <w:pPr>
        <w:spacing w:after="0"/>
        <w:ind w:left="720"/>
        <w:jc w:val="both"/>
        <w:rPr>
          <w:rFonts w:ascii="Cambria" w:hAnsi="Cambria"/>
          <w:i/>
          <w:iCs/>
          <w:sz w:val="28"/>
          <w:szCs w:val="28"/>
          <w:lang w:val="en-GB"/>
        </w:rPr>
      </w:pPr>
      <w:r w:rsidRPr="004C04CD">
        <w:rPr>
          <w:rFonts w:ascii="Cambria" w:hAnsi="Cambria"/>
          <w:b/>
          <w:bCs/>
          <w:i/>
          <w:iCs/>
          <w:sz w:val="28"/>
          <w:szCs w:val="28"/>
          <w:lang w:val="en-GB"/>
        </w:rPr>
        <w:t>(1)</w:t>
      </w:r>
      <w:r w:rsidRPr="004C04CD">
        <w:rPr>
          <w:rFonts w:ascii="Cambria" w:hAnsi="Cambria"/>
          <w:i/>
          <w:iCs/>
          <w:sz w:val="28"/>
          <w:szCs w:val="28"/>
          <w:lang w:val="en-GB"/>
        </w:rPr>
        <w:t xml:space="preserve"> For the purposes of this Act, the burden of producing evidence means the obligation of a party to</w:t>
      </w:r>
      <w:r w:rsidR="00865F28" w:rsidRPr="00865F28">
        <w:rPr>
          <w:rFonts w:ascii="Cambria" w:hAnsi="Cambria"/>
          <w:i/>
          <w:iCs/>
          <w:sz w:val="28"/>
          <w:szCs w:val="28"/>
          <w:lang w:val="en-GB"/>
        </w:rPr>
        <w:t xml:space="preserve"> </w:t>
      </w:r>
      <w:r w:rsidRPr="004C04CD">
        <w:rPr>
          <w:rFonts w:ascii="Cambria" w:hAnsi="Cambria"/>
          <w:i/>
          <w:iCs/>
          <w:sz w:val="28"/>
          <w:szCs w:val="28"/>
          <w:lang w:val="en-GB"/>
        </w:rPr>
        <w:t>introduce sufficient evidence to avoid a ruling on the issue against that party.</w:t>
      </w:r>
    </w:p>
    <w:p w14:paraId="488117D2" w14:textId="220EFA07" w:rsidR="00382A2C" w:rsidRPr="00382A2C" w:rsidRDefault="00382A2C" w:rsidP="00865F28">
      <w:pPr>
        <w:spacing w:after="0"/>
        <w:ind w:left="720"/>
        <w:jc w:val="both"/>
        <w:rPr>
          <w:rFonts w:ascii="Cambria" w:hAnsi="Cambria"/>
          <w:i/>
          <w:iCs/>
          <w:sz w:val="28"/>
          <w:szCs w:val="28"/>
          <w:lang w:val="en-GB"/>
        </w:rPr>
      </w:pPr>
      <w:r w:rsidRPr="00382A2C">
        <w:rPr>
          <w:rFonts w:ascii="Cambria" w:hAnsi="Cambria"/>
          <w:b/>
          <w:bCs/>
          <w:i/>
          <w:iCs/>
          <w:sz w:val="28"/>
          <w:szCs w:val="28"/>
          <w:lang w:val="en-GB"/>
        </w:rPr>
        <w:t>(4)</w:t>
      </w:r>
      <w:r w:rsidRPr="00382A2C">
        <w:rPr>
          <w:rFonts w:ascii="Cambria" w:hAnsi="Cambria"/>
          <w:i/>
          <w:iCs/>
          <w:sz w:val="28"/>
          <w:szCs w:val="28"/>
          <w:lang w:val="en-GB"/>
        </w:rPr>
        <w:t xml:space="preserve"> In other circumstances the burden of producing evidence requires a party to produce sufficient</w:t>
      </w:r>
      <w:r w:rsidR="00865F28" w:rsidRPr="00865F28">
        <w:rPr>
          <w:rFonts w:ascii="Cambria" w:hAnsi="Cambria"/>
          <w:i/>
          <w:iCs/>
          <w:sz w:val="28"/>
          <w:szCs w:val="28"/>
          <w:lang w:val="en-GB"/>
        </w:rPr>
        <w:t xml:space="preserve"> </w:t>
      </w:r>
      <w:r w:rsidRPr="00382A2C">
        <w:rPr>
          <w:rFonts w:ascii="Cambria" w:hAnsi="Cambria"/>
          <w:i/>
          <w:iCs/>
          <w:sz w:val="28"/>
          <w:szCs w:val="28"/>
          <w:lang w:val="en-GB"/>
        </w:rPr>
        <w:t>evidence which on the totality of the evidence, leads a reasonable mind to conclude that the existence of</w:t>
      </w:r>
      <w:r w:rsidR="00865F28" w:rsidRPr="00865F28">
        <w:rPr>
          <w:rFonts w:ascii="Cambria" w:hAnsi="Cambria"/>
          <w:i/>
          <w:iCs/>
          <w:sz w:val="28"/>
          <w:szCs w:val="28"/>
          <w:lang w:val="en-GB"/>
        </w:rPr>
        <w:t xml:space="preserve"> </w:t>
      </w:r>
      <w:r w:rsidRPr="00382A2C">
        <w:rPr>
          <w:rFonts w:ascii="Cambria" w:hAnsi="Cambria"/>
          <w:i/>
          <w:iCs/>
          <w:sz w:val="28"/>
          <w:szCs w:val="28"/>
          <w:lang w:val="en-GB"/>
        </w:rPr>
        <w:t>the fact was more probable than its non-existence.</w:t>
      </w:r>
    </w:p>
    <w:p w14:paraId="1B7BBC1E" w14:textId="77777777" w:rsidR="00382A2C" w:rsidRPr="00382A2C" w:rsidRDefault="00382A2C" w:rsidP="00865F28">
      <w:pPr>
        <w:spacing w:after="0"/>
        <w:ind w:left="720"/>
        <w:jc w:val="both"/>
        <w:rPr>
          <w:rFonts w:ascii="Cambria" w:hAnsi="Cambria"/>
          <w:b/>
          <w:bCs/>
          <w:i/>
          <w:iCs/>
          <w:sz w:val="28"/>
          <w:szCs w:val="28"/>
          <w:lang w:val="en-GB"/>
        </w:rPr>
      </w:pPr>
      <w:r w:rsidRPr="00382A2C">
        <w:rPr>
          <w:rFonts w:ascii="Cambria" w:hAnsi="Cambria"/>
          <w:b/>
          <w:bCs/>
          <w:i/>
          <w:iCs/>
          <w:sz w:val="28"/>
          <w:szCs w:val="28"/>
          <w:lang w:val="en-GB"/>
        </w:rPr>
        <w:t>12. Proof by a preponderance of the probabilities</w:t>
      </w:r>
    </w:p>
    <w:p w14:paraId="306292EB" w14:textId="062522F9" w:rsidR="00382A2C" w:rsidRPr="00382A2C" w:rsidRDefault="00382A2C" w:rsidP="00865F28">
      <w:pPr>
        <w:spacing w:after="0"/>
        <w:ind w:left="720"/>
        <w:jc w:val="both"/>
        <w:rPr>
          <w:rFonts w:ascii="Cambria" w:hAnsi="Cambria"/>
          <w:i/>
          <w:iCs/>
          <w:sz w:val="28"/>
          <w:szCs w:val="28"/>
          <w:lang w:val="en-GB"/>
        </w:rPr>
      </w:pPr>
      <w:r w:rsidRPr="00382A2C">
        <w:rPr>
          <w:rFonts w:ascii="Cambria" w:hAnsi="Cambria"/>
          <w:b/>
          <w:bCs/>
          <w:i/>
          <w:iCs/>
          <w:sz w:val="28"/>
          <w:szCs w:val="28"/>
          <w:lang w:val="en-GB"/>
        </w:rPr>
        <w:t>(1)</w:t>
      </w:r>
      <w:r w:rsidRPr="00382A2C">
        <w:rPr>
          <w:rFonts w:ascii="Cambria" w:hAnsi="Cambria"/>
          <w:i/>
          <w:iCs/>
          <w:sz w:val="28"/>
          <w:szCs w:val="28"/>
          <w:lang w:val="en-GB"/>
        </w:rPr>
        <w:t xml:space="preserve"> Except as otherwise provided by law, the burden of persuasion requires proof by a preponderance</w:t>
      </w:r>
      <w:r w:rsidR="00865F28" w:rsidRPr="00865F28">
        <w:rPr>
          <w:rFonts w:ascii="Cambria" w:hAnsi="Cambria"/>
          <w:i/>
          <w:iCs/>
          <w:sz w:val="28"/>
          <w:szCs w:val="28"/>
          <w:lang w:val="en-GB"/>
        </w:rPr>
        <w:t xml:space="preserve"> </w:t>
      </w:r>
      <w:r w:rsidRPr="00382A2C">
        <w:rPr>
          <w:rFonts w:ascii="Cambria" w:hAnsi="Cambria"/>
          <w:i/>
          <w:iCs/>
          <w:sz w:val="28"/>
          <w:szCs w:val="28"/>
          <w:lang w:val="en-GB"/>
        </w:rPr>
        <w:t>of the probabilities.</w:t>
      </w:r>
    </w:p>
    <w:p w14:paraId="2D9827BC" w14:textId="708C49D9" w:rsidR="00382A2C" w:rsidRDefault="00382A2C" w:rsidP="00865F28">
      <w:pPr>
        <w:spacing w:after="0"/>
        <w:ind w:left="720"/>
        <w:jc w:val="both"/>
        <w:rPr>
          <w:rFonts w:ascii="Cambria" w:hAnsi="Cambria"/>
          <w:i/>
          <w:iCs/>
          <w:sz w:val="28"/>
          <w:szCs w:val="28"/>
          <w:lang w:val="en-GB"/>
        </w:rPr>
      </w:pPr>
      <w:r w:rsidRPr="00382A2C">
        <w:rPr>
          <w:rFonts w:ascii="Cambria" w:hAnsi="Cambria"/>
          <w:b/>
          <w:bCs/>
          <w:i/>
          <w:iCs/>
          <w:sz w:val="28"/>
          <w:szCs w:val="28"/>
          <w:lang w:val="en-GB"/>
        </w:rPr>
        <w:lastRenderedPageBreak/>
        <w:t>(2)</w:t>
      </w:r>
      <w:r w:rsidRPr="00382A2C">
        <w:rPr>
          <w:rFonts w:ascii="Cambria" w:hAnsi="Cambria"/>
          <w:i/>
          <w:iCs/>
          <w:sz w:val="28"/>
          <w:szCs w:val="28"/>
          <w:lang w:val="en-GB"/>
        </w:rPr>
        <w:t xml:space="preserve"> “Preponderance of the probabilities” means that degree of certainty of belief in the mind of the</w:t>
      </w:r>
      <w:r w:rsidR="00865F28" w:rsidRPr="00865F28">
        <w:rPr>
          <w:rFonts w:ascii="Cambria" w:hAnsi="Cambria"/>
          <w:i/>
          <w:iCs/>
          <w:sz w:val="28"/>
          <w:szCs w:val="28"/>
          <w:lang w:val="en-GB"/>
        </w:rPr>
        <w:t xml:space="preserve"> </w:t>
      </w:r>
      <w:r w:rsidRPr="00382A2C">
        <w:rPr>
          <w:rFonts w:ascii="Cambria" w:hAnsi="Cambria"/>
          <w:i/>
          <w:iCs/>
          <w:sz w:val="28"/>
          <w:szCs w:val="28"/>
          <w:lang w:val="en-GB"/>
        </w:rPr>
        <w:t>tribunal of fact or the Court by which it is convinced that the existence of a fact is more probable than its</w:t>
      </w:r>
      <w:r w:rsidR="00865F28" w:rsidRPr="00865F28">
        <w:rPr>
          <w:rFonts w:ascii="Cambria" w:hAnsi="Cambria"/>
          <w:i/>
          <w:iCs/>
          <w:sz w:val="28"/>
          <w:szCs w:val="28"/>
          <w:lang w:val="en-GB"/>
        </w:rPr>
        <w:t xml:space="preserve"> </w:t>
      </w:r>
      <w:r w:rsidRPr="00382A2C">
        <w:rPr>
          <w:rFonts w:ascii="Cambria" w:hAnsi="Cambria"/>
          <w:i/>
          <w:iCs/>
          <w:sz w:val="28"/>
          <w:szCs w:val="28"/>
          <w:lang w:val="en-GB"/>
        </w:rPr>
        <w:t>non-existence.</w:t>
      </w:r>
      <w:r w:rsidR="00865F28" w:rsidRPr="00865F28">
        <w:rPr>
          <w:rFonts w:ascii="Cambria" w:hAnsi="Cambria"/>
          <w:i/>
          <w:iCs/>
          <w:sz w:val="28"/>
          <w:szCs w:val="28"/>
          <w:lang w:val="en-GB"/>
        </w:rPr>
        <w:t>”</w:t>
      </w:r>
    </w:p>
    <w:p w14:paraId="2CF3A7F1" w14:textId="77777777" w:rsidR="00F03C71" w:rsidRPr="00382A2C" w:rsidRDefault="00F03C71" w:rsidP="00865F28">
      <w:pPr>
        <w:spacing w:after="0"/>
        <w:ind w:left="720"/>
        <w:jc w:val="both"/>
        <w:rPr>
          <w:rFonts w:ascii="Cambria" w:hAnsi="Cambria"/>
          <w:i/>
          <w:iCs/>
          <w:sz w:val="28"/>
          <w:szCs w:val="28"/>
          <w:lang w:val="en-GB"/>
        </w:rPr>
      </w:pPr>
    </w:p>
    <w:p w14:paraId="67865703" w14:textId="7B7EBF4D" w:rsidR="005810B4" w:rsidRDefault="00A178A3" w:rsidP="00497BE6">
      <w:pPr>
        <w:jc w:val="both"/>
        <w:rPr>
          <w:rFonts w:ascii="Cambria" w:hAnsi="Cambria"/>
          <w:sz w:val="28"/>
          <w:szCs w:val="28"/>
        </w:rPr>
      </w:pPr>
      <w:r>
        <w:rPr>
          <w:rFonts w:ascii="Cambria" w:hAnsi="Cambria"/>
          <w:sz w:val="28"/>
          <w:szCs w:val="28"/>
        </w:rPr>
        <w:t xml:space="preserve">As Respondent has a Cross Petition, she </w:t>
      </w:r>
      <w:r w:rsidR="004F553D">
        <w:rPr>
          <w:rFonts w:ascii="Cambria" w:hAnsi="Cambria"/>
          <w:sz w:val="28"/>
          <w:szCs w:val="28"/>
        </w:rPr>
        <w:t>bears</w:t>
      </w:r>
      <w:r w:rsidR="00F03C71">
        <w:rPr>
          <w:rFonts w:ascii="Cambria" w:hAnsi="Cambria"/>
          <w:sz w:val="28"/>
          <w:szCs w:val="28"/>
        </w:rPr>
        <w:t xml:space="preserve"> the same burden of proof as the Petitioner. One</w:t>
      </w:r>
      <w:r w:rsidR="004F553D">
        <w:rPr>
          <w:rFonts w:ascii="Cambria" w:hAnsi="Cambria"/>
          <w:sz w:val="28"/>
          <w:szCs w:val="28"/>
        </w:rPr>
        <w:t xml:space="preserve"> basic</w:t>
      </w:r>
      <w:r w:rsidR="00F03C71">
        <w:rPr>
          <w:rFonts w:ascii="Cambria" w:hAnsi="Cambria"/>
          <w:sz w:val="28"/>
          <w:szCs w:val="28"/>
        </w:rPr>
        <w:t xml:space="preserve"> issue which needs to be determined is the kind of marriage contracted between the Parties and the date on which it was contracted. While the Petitioner claims that the marriage was </w:t>
      </w:r>
      <w:r w:rsidR="004F553D">
        <w:rPr>
          <w:rFonts w:ascii="Cambria" w:hAnsi="Cambria"/>
          <w:sz w:val="28"/>
          <w:szCs w:val="28"/>
        </w:rPr>
        <w:t>celebrated</w:t>
      </w:r>
      <w:r w:rsidR="00F03C71">
        <w:rPr>
          <w:rFonts w:ascii="Cambria" w:hAnsi="Cambria"/>
          <w:sz w:val="28"/>
          <w:szCs w:val="28"/>
        </w:rPr>
        <w:t xml:space="preserve"> on </w:t>
      </w:r>
      <w:r w:rsidR="00257A10">
        <w:rPr>
          <w:rFonts w:ascii="Cambria" w:hAnsi="Cambria"/>
          <w:sz w:val="28"/>
          <w:szCs w:val="28"/>
        </w:rPr>
        <w:t>15</w:t>
      </w:r>
      <w:r w:rsidR="00257A10" w:rsidRPr="00257A10">
        <w:rPr>
          <w:rFonts w:ascii="Cambria" w:hAnsi="Cambria"/>
          <w:sz w:val="28"/>
          <w:szCs w:val="28"/>
          <w:vertAlign w:val="superscript"/>
        </w:rPr>
        <w:t>th</w:t>
      </w:r>
      <w:r w:rsidR="00257A10">
        <w:rPr>
          <w:rFonts w:ascii="Cambria" w:hAnsi="Cambria"/>
          <w:sz w:val="28"/>
          <w:szCs w:val="28"/>
        </w:rPr>
        <w:t xml:space="preserve"> August, 2008 at the Registrar General’s Department in Accra</w:t>
      </w:r>
      <w:r w:rsidR="00D53837">
        <w:rPr>
          <w:rFonts w:ascii="Cambria" w:hAnsi="Cambria"/>
          <w:sz w:val="28"/>
          <w:szCs w:val="28"/>
        </w:rPr>
        <w:t>,</w:t>
      </w:r>
      <w:r w:rsidR="00F03C71">
        <w:rPr>
          <w:rFonts w:ascii="Cambria" w:hAnsi="Cambria"/>
          <w:sz w:val="28"/>
          <w:szCs w:val="28"/>
        </w:rPr>
        <w:t xml:space="preserve"> Respondent states that it was</w:t>
      </w:r>
      <w:r w:rsidR="00B20660">
        <w:rPr>
          <w:rFonts w:ascii="Cambria" w:hAnsi="Cambria"/>
          <w:sz w:val="28"/>
          <w:szCs w:val="28"/>
        </w:rPr>
        <w:t xml:space="preserve"> contracted on 5</w:t>
      </w:r>
      <w:r w:rsidR="00B20660" w:rsidRPr="00B20660">
        <w:rPr>
          <w:rFonts w:ascii="Cambria" w:hAnsi="Cambria"/>
          <w:sz w:val="28"/>
          <w:szCs w:val="28"/>
          <w:vertAlign w:val="superscript"/>
        </w:rPr>
        <w:t>th</w:t>
      </w:r>
      <w:r w:rsidR="00B20660">
        <w:rPr>
          <w:rFonts w:ascii="Cambria" w:hAnsi="Cambria"/>
          <w:sz w:val="28"/>
          <w:szCs w:val="28"/>
        </w:rPr>
        <w:t xml:space="preserve"> September, 2010 at the Church of Pentecos</w:t>
      </w:r>
      <w:r w:rsidR="001F5963">
        <w:rPr>
          <w:rFonts w:ascii="Cambria" w:hAnsi="Cambria"/>
          <w:sz w:val="28"/>
          <w:szCs w:val="28"/>
        </w:rPr>
        <w:t>t</w:t>
      </w:r>
      <w:r w:rsidR="0059239F">
        <w:rPr>
          <w:rFonts w:ascii="Cambria" w:hAnsi="Cambria"/>
          <w:sz w:val="28"/>
          <w:szCs w:val="28"/>
        </w:rPr>
        <w:t xml:space="preserve">- Northern Outreach Ministry, Accra. Petitioner failed </w:t>
      </w:r>
      <w:r w:rsidR="00A73E6D">
        <w:rPr>
          <w:rFonts w:ascii="Cambria" w:hAnsi="Cambria"/>
          <w:sz w:val="28"/>
          <w:szCs w:val="28"/>
        </w:rPr>
        <w:t>to attach evidence of the said marriage contracted</w:t>
      </w:r>
      <w:r w:rsidR="001F5963">
        <w:rPr>
          <w:rFonts w:ascii="Cambria" w:hAnsi="Cambria"/>
          <w:sz w:val="28"/>
          <w:szCs w:val="28"/>
        </w:rPr>
        <w:t xml:space="preserve"> Respondent on the other hand tendered Exhibit 1 which is marriage certificate. </w:t>
      </w:r>
      <w:r w:rsidR="005810B4">
        <w:rPr>
          <w:rFonts w:ascii="Cambria" w:hAnsi="Cambria"/>
          <w:sz w:val="28"/>
          <w:szCs w:val="28"/>
        </w:rPr>
        <w:t>During Cross E</w:t>
      </w:r>
      <w:r w:rsidR="00495D92">
        <w:rPr>
          <w:rFonts w:ascii="Cambria" w:hAnsi="Cambria"/>
          <w:sz w:val="28"/>
          <w:szCs w:val="28"/>
        </w:rPr>
        <w:t>xamination of Respondent however by counsel for Peti</w:t>
      </w:r>
      <w:r w:rsidR="00A549C3">
        <w:rPr>
          <w:rFonts w:ascii="Cambria" w:hAnsi="Cambria"/>
          <w:sz w:val="28"/>
          <w:szCs w:val="28"/>
        </w:rPr>
        <w:t>ti</w:t>
      </w:r>
      <w:r w:rsidR="00495D92">
        <w:rPr>
          <w:rFonts w:ascii="Cambria" w:hAnsi="Cambria"/>
          <w:sz w:val="28"/>
          <w:szCs w:val="28"/>
        </w:rPr>
        <w:t>oner, the following ensued:</w:t>
      </w:r>
    </w:p>
    <w:p w14:paraId="35B00D22" w14:textId="25F37A5C" w:rsidR="00495D92" w:rsidRDefault="00A549C3" w:rsidP="00A549C3">
      <w:pPr>
        <w:spacing w:after="0"/>
        <w:ind w:left="720"/>
        <w:jc w:val="both"/>
        <w:rPr>
          <w:rFonts w:ascii="Cambria" w:hAnsi="Cambria"/>
          <w:sz w:val="28"/>
          <w:szCs w:val="28"/>
        </w:rPr>
      </w:pPr>
      <w:r>
        <w:rPr>
          <w:rFonts w:ascii="Cambria" w:hAnsi="Cambria"/>
          <w:sz w:val="28"/>
          <w:szCs w:val="28"/>
        </w:rPr>
        <w:t>“</w:t>
      </w:r>
      <w:r w:rsidR="00495D92" w:rsidRPr="00A549C3">
        <w:rPr>
          <w:rFonts w:ascii="Cambria" w:hAnsi="Cambria"/>
          <w:b/>
          <w:bCs/>
          <w:sz w:val="28"/>
          <w:szCs w:val="28"/>
        </w:rPr>
        <w:t>Q:</w:t>
      </w:r>
      <w:r w:rsidR="00495D92">
        <w:rPr>
          <w:rFonts w:ascii="Cambria" w:hAnsi="Cambria"/>
          <w:sz w:val="28"/>
          <w:szCs w:val="28"/>
        </w:rPr>
        <w:t xml:space="preserve"> You are married </w:t>
      </w:r>
      <w:r w:rsidR="004335C6">
        <w:rPr>
          <w:rFonts w:ascii="Cambria" w:hAnsi="Cambria"/>
          <w:sz w:val="28"/>
          <w:szCs w:val="28"/>
        </w:rPr>
        <w:t>to the Petitioner on 15/08/2008</w:t>
      </w:r>
    </w:p>
    <w:p w14:paraId="067CE165" w14:textId="33266DC5" w:rsidR="004335C6" w:rsidRDefault="004335C6" w:rsidP="00A549C3">
      <w:pPr>
        <w:spacing w:after="0"/>
        <w:ind w:left="720"/>
        <w:jc w:val="both"/>
        <w:rPr>
          <w:rFonts w:ascii="Cambria" w:hAnsi="Cambria"/>
          <w:sz w:val="28"/>
          <w:szCs w:val="28"/>
        </w:rPr>
      </w:pPr>
      <w:r w:rsidRPr="00A549C3">
        <w:rPr>
          <w:rFonts w:ascii="Cambria" w:hAnsi="Cambria"/>
          <w:b/>
          <w:bCs/>
          <w:sz w:val="28"/>
          <w:szCs w:val="28"/>
        </w:rPr>
        <w:t>A:</w:t>
      </w:r>
      <w:r>
        <w:rPr>
          <w:rFonts w:ascii="Cambria" w:hAnsi="Cambria"/>
          <w:sz w:val="28"/>
          <w:szCs w:val="28"/>
        </w:rPr>
        <w:t xml:space="preserve"> That is so</w:t>
      </w:r>
    </w:p>
    <w:p w14:paraId="1D428AD6" w14:textId="3D3C77B1" w:rsidR="004335C6" w:rsidRDefault="004335C6" w:rsidP="00A549C3">
      <w:pPr>
        <w:spacing w:after="0"/>
        <w:ind w:left="720"/>
        <w:jc w:val="both"/>
        <w:rPr>
          <w:rFonts w:ascii="Cambria" w:hAnsi="Cambria"/>
          <w:sz w:val="28"/>
          <w:szCs w:val="28"/>
        </w:rPr>
      </w:pPr>
      <w:r w:rsidRPr="00A549C3">
        <w:rPr>
          <w:rFonts w:ascii="Cambria" w:hAnsi="Cambria"/>
          <w:b/>
          <w:bCs/>
          <w:sz w:val="28"/>
          <w:szCs w:val="28"/>
        </w:rPr>
        <w:t>Q:</w:t>
      </w:r>
      <w:r>
        <w:rPr>
          <w:rFonts w:ascii="Cambria" w:hAnsi="Cambria"/>
          <w:sz w:val="28"/>
          <w:szCs w:val="28"/>
        </w:rPr>
        <w:t xml:space="preserve"> You married at the Registrar General Department</w:t>
      </w:r>
    </w:p>
    <w:p w14:paraId="4F0C073F" w14:textId="27AE91B1" w:rsidR="004335C6" w:rsidRDefault="004335C6" w:rsidP="00A549C3">
      <w:pPr>
        <w:spacing w:after="0"/>
        <w:ind w:left="720"/>
        <w:jc w:val="both"/>
        <w:rPr>
          <w:rFonts w:ascii="Cambria" w:hAnsi="Cambria"/>
          <w:sz w:val="28"/>
          <w:szCs w:val="28"/>
        </w:rPr>
      </w:pPr>
      <w:r w:rsidRPr="00A549C3">
        <w:rPr>
          <w:rFonts w:ascii="Cambria" w:hAnsi="Cambria"/>
          <w:b/>
          <w:bCs/>
          <w:sz w:val="28"/>
          <w:szCs w:val="28"/>
        </w:rPr>
        <w:t>A:</w:t>
      </w:r>
      <w:r w:rsidR="00A549C3">
        <w:rPr>
          <w:rFonts w:ascii="Cambria" w:hAnsi="Cambria"/>
          <w:sz w:val="28"/>
          <w:szCs w:val="28"/>
        </w:rPr>
        <w:t xml:space="preserve"> Yes”</w:t>
      </w:r>
    </w:p>
    <w:p w14:paraId="20C4F6DE" w14:textId="77777777" w:rsidR="00A549C3" w:rsidRDefault="00A549C3" w:rsidP="00A549C3">
      <w:pPr>
        <w:spacing w:after="0"/>
        <w:jc w:val="both"/>
        <w:rPr>
          <w:rFonts w:ascii="Cambria" w:hAnsi="Cambria"/>
          <w:sz w:val="28"/>
          <w:szCs w:val="28"/>
        </w:rPr>
      </w:pPr>
    </w:p>
    <w:p w14:paraId="15F4EE0A" w14:textId="3DC91B11" w:rsidR="00354BFC" w:rsidRDefault="0065673C" w:rsidP="00497BE6">
      <w:pPr>
        <w:jc w:val="both"/>
        <w:rPr>
          <w:rFonts w:ascii="Cambria" w:hAnsi="Cambria"/>
          <w:sz w:val="28"/>
          <w:szCs w:val="28"/>
        </w:rPr>
      </w:pPr>
      <w:r>
        <w:rPr>
          <w:rFonts w:ascii="Cambria" w:hAnsi="Cambria"/>
          <w:sz w:val="28"/>
          <w:szCs w:val="28"/>
        </w:rPr>
        <w:t xml:space="preserve">It is a trite principle of law that </w:t>
      </w:r>
      <w:r w:rsidRPr="0065673C">
        <w:rPr>
          <w:rFonts w:ascii="Cambria" w:hAnsi="Cambria"/>
          <w:sz w:val="28"/>
          <w:szCs w:val="28"/>
        </w:rPr>
        <w:t>documentary evidence should prevail over oral evidence</w:t>
      </w:r>
      <w:r w:rsidR="00532E47">
        <w:rPr>
          <w:rFonts w:ascii="Cambria" w:hAnsi="Cambria"/>
          <w:sz w:val="28"/>
          <w:szCs w:val="28"/>
        </w:rPr>
        <w:t xml:space="preserve">. See </w:t>
      </w:r>
      <w:r w:rsidR="00532E47" w:rsidRPr="00532E47">
        <w:rPr>
          <w:rFonts w:ascii="Cambria" w:hAnsi="Cambria"/>
          <w:b/>
          <w:bCs/>
          <w:sz w:val="28"/>
          <w:szCs w:val="28"/>
        </w:rPr>
        <w:t>FOSUA AND ADU POKU V DUFIE (DECEASED) AND ADU-POKU MENSAH </w:t>
      </w:r>
      <w:r w:rsidR="00532E47">
        <w:rPr>
          <w:rFonts w:ascii="Cambria" w:hAnsi="Cambria"/>
          <w:b/>
          <w:bCs/>
          <w:sz w:val="28"/>
          <w:szCs w:val="28"/>
        </w:rPr>
        <w:t>(</w:t>
      </w:r>
      <w:r w:rsidR="00532E47" w:rsidRPr="00532E47">
        <w:rPr>
          <w:rFonts w:ascii="Cambria" w:hAnsi="Cambria"/>
          <w:b/>
          <w:bCs/>
          <w:sz w:val="28"/>
          <w:szCs w:val="28"/>
        </w:rPr>
        <w:t>2009</w:t>
      </w:r>
      <w:r w:rsidR="00532E47">
        <w:rPr>
          <w:rFonts w:ascii="Cambria" w:hAnsi="Cambria"/>
          <w:b/>
          <w:bCs/>
          <w:sz w:val="28"/>
          <w:szCs w:val="28"/>
        </w:rPr>
        <w:t>)</w:t>
      </w:r>
      <w:r w:rsidR="00532E47" w:rsidRPr="00532E47">
        <w:rPr>
          <w:rFonts w:ascii="Cambria" w:hAnsi="Cambria"/>
          <w:b/>
          <w:bCs/>
          <w:sz w:val="28"/>
          <w:szCs w:val="28"/>
        </w:rPr>
        <w:t xml:space="preserve"> SCGLR 310</w:t>
      </w:r>
      <w:r w:rsidR="000B70EC">
        <w:rPr>
          <w:rFonts w:ascii="Cambria" w:hAnsi="Cambria"/>
          <w:b/>
          <w:bCs/>
          <w:sz w:val="28"/>
          <w:szCs w:val="28"/>
        </w:rPr>
        <w:t xml:space="preserve">. </w:t>
      </w:r>
      <w:r w:rsidR="00B67EAC">
        <w:rPr>
          <w:rFonts w:ascii="Cambria" w:hAnsi="Cambria"/>
          <w:sz w:val="28"/>
          <w:szCs w:val="28"/>
        </w:rPr>
        <w:t xml:space="preserve">I note that </w:t>
      </w:r>
      <w:r w:rsidR="000B70EC">
        <w:rPr>
          <w:rFonts w:ascii="Cambria" w:hAnsi="Cambria"/>
          <w:sz w:val="28"/>
          <w:szCs w:val="28"/>
        </w:rPr>
        <w:t xml:space="preserve">Exhibit 1 </w:t>
      </w:r>
      <w:r w:rsidR="00741334">
        <w:rPr>
          <w:rFonts w:ascii="Cambria" w:hAnsi="Cambria"/>
          <w:sz w:val="28"/>
          <w:szCs w:val="28"/>
        </w:rPr>
        <w:t>is a certificate of marriage which bears the names of the Parties</w:t>
      </w:r>
      <w:r w:rsidR="00F546E9">
        <w:rPr>
          <w:rFonts w:ascii="Cambria" w:hAnsi="Cambria"/>
          <w:sz w:val="28"/>
          <w:szCs w:val="28"/>
        </w:rPr>
        <w:t xml:space="preserve"> with an indication that the marriage was celebrated at the Church of Pentecost-Northern Outreach Ministry</w:t>
      </w:r>
      <w:r w:rsidR="0072105E">
        <w:rPr>
          <w:rFonts w:ascii="Cambria" w:hAnsi="Cambria"/>
          <w:sz w:val="28"/>
          <w:szCs w:val="28"/>
        </w:rPr>
        <w:t>, Accra on 5</w:t>
      </w:r>
      <w:r w:rsidR="0072105E" w:rsidRPr="0072105E">
        <w:rPr>
          <w:rFonts w:ascii="Cambria" w:hAnsi="Cambria"/>
          <w:sz w:val="28"/>
          <w:szCs w:val="28"/>
          <w:vertAlign w:val="superscript"/>
        </w:rPr>
        <w:t>th</w:t>
      </w:r>
      <w:r w:rsidR="0072105E">
        <w:rPr>
          <w:rFonts w:ascii="Cambria" w:hAnsi="Cambria"/>
          <w:sz w:val="28"/>
          <w:szCs w:val="28"/>
        </w:rPr>
        <w:t xml:space="preserve"> September, 2010. </w:t>
      </w:r>
      <w:r w:rsidR="009B484C">
        <w:rPr>
          <w:rFonts w:ascii="Cambria" w:hAnsi="Cambria"/>
          <w:sz w:val="28"/>
          <w:szCs w:val="28"/>
        </w:rPr>
        <w:t>Indeed,</w:t>
      </w:r>
      <w:r w:rsidR="0072105E">
        <w:rPr>
          <w:rFonts w:ascii="Cambria" w:hAnsi="Cambria"/>
          <w:sz w:val="28"/>
          <w:szCs w:val="28"/>
        </w:rPr>
        <w:t xml:space="preserve"> this document was tendered without objection and was n</w:t>
      </w:r>
      <w:r w:rsidR="005E7F82">
        <w:rPr>
          <w:rFonts w:ascii="Cambria" w:hAnsi="Cambria"/>
          <w:sz w:val="28"/>
          <w:szCs w:val="28"/>
        </w:rPr>
        <w:t>ot impeached by counsel for Respondent. I therefore find that the marriage between the parties was a marriage under the ordinance contracted on 5</w:t>
      </w:r>
      <w:r w:rsidR="005E7F82" w:rsidRPr="005E7F82">
        <w:rPr>
          <w:rFonts w:ascii="Cambria" w:hAnsi="Cambria"/>
          <w:sz w:val="28"/>
          <w:szCs w:val="28"/>
          <w:vertAlign w:val="superscript"/>
        </w:rPr>
        <w:t>th</w:t>
      </w:r>
      <w:r w:rsidR="005E7F82">
        <w:rPr>
          <w:rFonts w:ascii="Cambria" w:hAnsi="Cambria"/>
          <w:sz w:val="28"/>
          <w:szCs w:val="28"/>
        </w:rPr>
        <w:t xml:space="preserve"> September, 2010</w:t>
      </w:r>
      <w:r w:rsidR="009000E8">
        <w:rPr>
          <w:rFonts w:ascii="Cambria" w:hAnsi="Cambria"/>
          <w:sz w:val="28"/>
          <w:szCs w:val="28"/>
        </w:rPr>
        <w:t xml:space="preserve"> at the Church of Pentecost-Northern Outreach Ministry</w:t>
      </w:r>
      <w:r w:rsidR="009B484C">
        <w:rPr>
          <w:rFonts w:ascii="Cambria" w:hAnsi="Cambria"/>
          <w:sz w:val="28"/>
          <w:szCs w:val="28"/>
        </w:rPr>
        <w:t>.</w:t>
      </w:r>
    </w:p>
    <w:p w14:paraId="3CC76407" w14:textId="77777777" w:rsidR="00462F06" w:rsidRPr="005D3289" w:rsidRDefault="00B61F88" w:rsidP="00462F06">
      <w:pPr>
        <w:jc w:val="both"/>
        <w:rPr>
          <w:rFonts w:ascii="Cambria" w:eastAsia="Calibri" w:hAnsi="Cambria" w:cs="Times New Roman"/>
          <w:sz w:val="28"/>
          <w:szCs w:val="28"/>
        </w:rPr>
      </w:pPr>
      <w:r>
        <w:rPr>
          <w:rFonts w:ascii="Cambria" w:hAnsi="Cambria"/>
          <w:sz w:val="28"/>
          <w:szCs w:val="28"/>
        </w:rPr>
        <w:t>Though Petitioner relied on the ground of behaviour in seeking to prove that the marriage has broken down beyond reconciliation,</w:t>
      </w:r>
      <w:r w:rsidR="00263205">
        <w:rPr>
          <w:rFonts w:ascii="Cambria" w:hAnsi="Cambria"/>
          <w:sz w:val="28"/>
          <w:szCs w:val="28"/>
        </w:rPr>
        <w:t xml:space="preserve"> he failed to produce evidence of the said allegations made. </w:t>
      </w:r>
      <w:r w:rsidR="00462F06">
        <w:rPr>
          <w:rFonts w:ascii="Cambria" w:eastAsia="Calibri" w:hAnsi="Cambria" w:cs="Times New Roman"/>
          <w:sz w:val="28"/>
          <w:szCs w:val="28"/>
          <w:lang w:val="en-US"/>
        </w:rPr>
        <w:t xml:space="preserve">In the case of </w:t>
      </w:r>
      <w:r w:rsidR="00462F06" w:rsidRPr="005D3289">
        <w:rPr>
          <w:rFonts w:ascii="Cambria" w:eastAsia="Calibri" w:hAnsi="Cambria" w:cs="Times New Roman"/>
          <w:b/>
          <w:bCs/>
          <w:sz w:val="28"/>
          <w:szCs w:val="28"/>
        </w:rPr>
        <w:t>ZABRAMA v. SEGBEDZI [1991] 2 GLR 221</w:t>
      </w:r>
      <w:r w:rsidR="00462F06">
        <w:rPr>
          <w:rFonts w:ascii="Cambria" w:eastAsia="Calibri" w:hAnsi="Cambria" w:cs="Times New Roman"/>
          <w:b/>
          <w:bCs/>
          <w:sz w:val="28"/>
          <w:szCs w:val="28"/>
        </w:rPr>
        <w:t xml:space="preserve"> </w:t>
      </w:r>
      <w:r w:rsidR="00462F06" w:rsidRPr="005D3289">
        <w:rPr>
          <w:rFonts w:ascii="Cambria" w:eastAsia="Calibri" w:hAnsi="Cambria" w:cs="Times New Roman"/>
          <w:sz w:val="28"/>
          <w:szCs w:val="28"/>
        </w:rPr>
        <w:t>it was stated per curiam as follows:</w:t>
      </w:r>
    </w:p>
    <w:p w14:paraId="48553330" w14:textId="77777777" w:rsidR="00462F06" w:rsidRDefault="00462F06" w:rsidP="00462F06">
      <w:pPr>
        <w:ind w:left="720"/>
        <w:jc w:val="both"/>
        <w:rPr>
          <w:rFonts w:ascii="Cambria" w:eastAsia="Calibri" w:hAnsi="Cambria" w:cs="Times New Roman"/>
          <w:i/>
          <w:iCs/>
          <w:sz w:val="28"/>
          <w:szCs w:val="28"/>
        </w:rPr>
      </w:pPr>
      <w:r w:rsidRPr="00FF55AC">
        <w:rPr>
          <w:rFonts w:ascii="Cambria" w:eastAsia="Calibri" w:hAnsi="Cambria" w:cs="Times New Roman"/>
          <w:i/>
          <w:iCs/>
          <w:sz w:val="28"/>
          <w:szCs w:val="28"/>
        </w:rPr>
        <w:t xml:space="preserve">“…The correct proposition is that, a person who makes an averment or assertion, which is denied by his opponent, has the burden to establish that his averment or assertion is true.  And he does not discharge this </w:t>
      </w:r>
      <w:r w:rsidRPr="00FF55AC">
        <w:rPr>
          <w:rFonts w:ascii="Cambria" w:eastAsia="Calibri" w:hAnsi="Cambria" w:cs="Times New Roman"/>
          <w:i/>
          <w:iCs/>
          <w:sz w:val="28"/>
          <w:szCs w:val="28"/>
        </w:rPr>
        <w:lastRenderedPageBreak/>
        <w:t>burden unless he leads admissible and credible evidence from which the fact or facts he asserts can properly and safely be inferred.  The nature of each averment or assertion determines the degree and nature of that burden…”</w:t>
      </w:r>
    </w:p>
    <w:p w14:paraId="5D6532FF" w14:textId="1C1D4EA1" w:rsidR="002D7431" w:rsidRDefault="00462F06" w:rsidP="00462F06">
      <w:pPr>
        <w:jc w:val="both"/>
        <w:rPr>
          <w:rFonts w:ascii="Cambria" w:eastAsia="Calibri" w:hAnsi="Cambria" w:cs="Times New Roman"/>
          <w:sz w:val="28"/>
          <w:szCs w:val="28"/>
        </w:rPr>
      </w:pPr>
      <w:r w:rsidRPr="00B84C09">
        <w:rPr>
          <w:rFonts w:ascii="Cambria" w:eastAsia="Calibri" w:hAnsi="Cambria" w:cs="Times New Roman"/>
          <w:sz w:val="28"/>
          <w:szCs w:val="28"/>
          <w:lang w:val="en-US"/>
        </w:rPr>
        <w:t>Besides repetition of h</w:t>
      </w:r>
      <w:r>
        <w:rPr>
          <w:rFonts w:ascii="Cambria" w:eastAsia="Calibri" w:hAnsi="Cambria" w:cs="Times New Roman"/>
          <w:sz w:val="28"/>
          <w:szCs w:val="28"/>
          <w:lang w:val="en-US"/>
        </w:rPr>
        <w:t>is</w:t>
      </w:r>
      <w:r w:rsidRPr="00B84C09">
        <w:rPr>
          <w:rFonts w:ascii="Cambria" w:eastAsia="Calibri" w:hAnsi="Cambria" w:cs="Times New Roman"/>
          <w:sz w:val="28"/>
          <w:szCs w:val="28"/>
          <w:lang w:val="en-US"/>
        </w:rPr>
        <w:t xml:space="preserve"> pleadings</w:t>
      </w:r>
      <w:r>
        <w:rPr>
          <w:rFonts w:ascii="Cambria" w:eastAsia="Calibri" w:hAnsi="Cambria" w:cs="Times New Roman"/>
          <w:sz w:val="28"/>
          <w:szCs w:val="28"/>
          <w:lang w:val="en-US"/>
        </w:rPr>
        <w:t xml:space="preserve">, Petitioner failed to adduce credible evidence before this court to prove </w:t>
      </w:r>
      <w:r w:rsidR="00EA3D5C">
        <w:rPr>
          <w:rFonts w:ascii="Cambria" w:eastAsia="Calibri" w:hAnsi="Cambria" w:cs="Times New Roman"/>
          <w:sz w:val="28"/>
          <w:szCs w:val="28"/>
          <w:lang w:val="en-US"/>
        </w:rPr>
        <w:t xml:space="preserve">his claim. </w:t>
      </w:r>
      <w:r w:rsidR="002220C4">
        <w:rPr>
          <w:rFonts w:ascii="Cambria" w:eastAsia="Calibri" w:hAnsi="Cambria" w:cs="Times New Roman"/>
          <w:sz w:val="28"/>
          <w:szCs w:val="28"/>
          <w:lang w:val="en-US"/>
        </w:rPr>
        <w:t xml:space="preserve">Respondent tendered </w:t>
      </w:r>
      <w:r w:rsidR="00EF435E">
        <w:rPr>
          <w:rFonts w:ascii="Cambria" w:eastAsia="Calibri" w:hAnsi="Cambria" w:cs="Times New Roman"/>
          <w:sz w:val="28"/>
          <w:szCs w:val="28"/>
          <w:lang w:val="en-US"/>
        </w:rPr>
        <w:t>Exhibit 5</w:t>
      </w:r>
      <w:r w:rsidR="00BF2001">
        <w:rPr>
          <w:rFonts w:ascii="Cambria" w:eastAsia="Calibri" w:hAnsi="Cambria" w:cs="Times New Roman"/>
          <w:sz w:val="28"/>
          <w:szCs w:val="28"/>
          <w:lang w:val="en-US"/>
        </w:rPr>
        <w:t xml:space="preserve">A and 5B </w:t>
      </w:r>
      <w:r w:rsidR="00EF435E">
        <w:rPr>
          <w:rFonts w:ascii="Cambria" w:eastAsia="Calibri" w:hAnsi="Cambria" w:cs="Times New Roman"/>
          <w:sz w:val="28"/>
          <w:szCs w:val="28"/>
          <w:lang w:val="en-US"/>
        </w:rPr>
        <w:t>which are</w:t>
      </w:r>
      <w:r w:rsidR="00BF2001">
        <w:rPr>
          <w:rFonts w:ascii="Cambria" w:eastAsia="Calibri" w:hAnsi="Cambria" w:cs="Times New Roman"/>
          <w:sz w:val="28"/>
          <w:szCs w:val="28"/>
          <w:lang w:val="en-US"/>
        </w:rPr>
        <w:t xml:space="preserve"> police medical forms and Exhibit 5C which is an Extract from Station Diary.</w:t>
      </w:r>
      <w:r w:rsidR="00247E66">
        <w:rPr>
          <w:rFonts w:ascii="Cambria" w:eastAsia="Calibri" w:hAnsi="Cambria" w:cs="Times New Roman"/>
          <w:sz w:val="28"/>
          <w:szCs w:val="28"/>
          <w:lang w:val="en-US"/>
        </w:rPr>
        <w:t xml:space="preserve"> I note from Exhibit 5C that </w:t>
      </w:r>
      <w:r w:rsidR="006559A3">
        <w:rPr>
          <w:rFonts w:ascii="Cambria" w:eastAsia="Calibri" w:hAnsi="Cambria" w:cs="Times New Roman"/>
          <w:sz w:val="28"/>
          <w:szCs w:val="28"/>
          <w:lang w:val="en-US"/>
        </w:rPr>
        <w:t xml:space="preserve">the reports made by Respondent were against the </w:t>
      </w:r>
      <w:r w:rsidR="00152D4C">
        <w:rPr>
          <w:rFonts w:ascii="Cambria" w:eastAsia="Calibri" w:hAnsi="Cambria" w:cs="Times New Roman"/>
          <w:sz w:val="28"/>
          <w:szCs w:val="28"/>
          <w:lang w:val="en-US"/>
        </w:rPr>
        <w:t>Petitioner</w:t>
      </w:r>
      <w:r w:rsidR="006559A3">
        <w:rPr>
          <w:rFonts w:ascii="Cambria" w:eastAsia="Calibri" w:hAnsi="Cambria" w:cs="Times New Roman"/>
          <w:sz w:val="28"/>
          <w:szCs w:val="28"/>
          <w:lang w:val="en-US"/>
        </w:rPr>
        <w:t xml:space="preserve"> concerning physical assault.</w:t>
      </w:r>
      <w:r w:rsidR="00A87AB6">
        <w:rPr>
          <w:rFonts w:ascii="Cambria" w:eastAsia="Calibri" w:hAnsi="Cambria" w:cs="Times New Roman"/>
          <w:sz w:val="28"/>
          <w:szCs w:val="28"/>
          <w:lang w:val="en-US"/>
        </w:rPr>
        <w:t xml:space="preserve"> I note also that Exhibit 5E is </w:t>
      </w:r>
      <w:r w:rsidR="00234D2D">
        <w:rPr>
          <w:rFonts w:ascii="Cambria" w:eastAsia="Calibri" w:hAnsi="Cambria" w:cs="Times New Roman"/>
          <w:sz w:val="28"/>
          <w:szCs w:val="28"/>
          <w:lang w:val="en-US"/>
        </w:rPr>
        <w:t xml:space="preserve">a letter </w:t>
      </w:r>
      <w:r w:rsidR="007E2315">
        <w:rPr>
          <w:rFonts w:ascii="Cambria" w:eastAsia="Calibri" w:hAnsi="Cambria" w:cs="Times New Roman"/>
          <w:sz w:val="28"/>
          <w:szCs w:val="28"/>
          <w:lang w:val="en-US"/>
        </w:rPr>
        <w:t>dated 10</w:t>
      </w:r>
      <w:r w:rsidR="007E2315" w:rsidRPr="007E2315">
        <w:rPr>
          <w:rFonts w:ascii="Cambria" w:eastAsia="Calibri" w:hAnsi="Cambria" w:cs="Times New Roman"/>
          <w:sz w:val="28"/>
          <w:szCs w:val="28"/>
          <w:vertAlign w:val="superscript"/>
          <w:lang w:val="en-US"/>
        </w:rPr>
        <w:t>th</w:t>
      </w:r>
      <w:r w:rsidR="007E2315">
        <w:rPr>
          <w:rFonts w:ascii="Cambria" w:eastAsia="Calibri" w:hAnsi="Cambria" w:cs="Times New Roman"/>
          <w:sz w:val="28"/>
          <w:szCs w:val="28"/>
          <w:lang w:val="en-US"/>
        </w:rPr>
        <w:t xml:space="preserve"> May, 2017 written by Respondent to the Police withdrawing </w:t>
      </w:r>
      <w:r w:rsidR="00CB1391">
        <w:rPr>
          <w:rFonts w:ascii="Cambria" w:eastAsia="Calibri" w:hAnsi="Cambria" w:cs="Times New Roman"/>
          <w:sz w:val="28"/>
          <w:szCs w:val="28"/>
          <w:lang w:val="en-US"/>
        </w:rPr>
        <w:t xml:space="preserve">a case of Assault reported against Petitioner. </w:t>
      </w:r>
      <w:r w:rsidR="008965BB">
        <w:rPr>
          <w:rFonts w:ascii="Cambria" w:eastAsia="Calibri" w:hAnsi="Cambria" w:cs="Times New Roman"/>
          <w:sz w:val="28"/>
          <w:szCs w:val="28"/>
          <w:lang w:val="en-US"/>
        </w:rPr>
        <w:t xml:space="preserve">I note also that Exhibit 5F is a photograph of Respondent with a swollen right eye </w:t>
      </w:r>
      <w:r w:rsidR="003B5D78">
        <w:rPr>
          <w:rFonts w:ascii="Cambria" w:eastAsia="Calibri" w:hAnsi="Cambria" w:cs="Times New Roman"/>
          <w:sz w:val="28"/>
          <w:szCs w:val="28"/>
          <w:lang w:val="en-US"/>
        </w:rPr>
        <w:t>which Respondent tendered as evidence of the abuse suffered at the hands of Petitioner.</w:t>
      </w:r>
      <w:r w:rsidR="00291BFA">
        <w:rPr>
          <w:rFonts w:ascii="Cambria" w:eastAsia="Calibri" w:hAnsi="Cambria" w:cs="Times New Roman"/>
          <w:sz w:val="28"/>
          <w:szCs w:val="28"/>
          <w:lang w:val="en-US"/>
        </w:rPr>
        <w:t xml:space="preserve"> On a balance of probabilities, I find that Respondent has produced credible evidence in proof of </w:t>
      </w:r>
      <w:r w:rsidR="00C14BB4">
        <w:rPr>
          <w:rFonts w:ascii="Cambria" w:eastAsia="Calibri" w:hAnsi="Cambria" w:cs="Times New Roman"/>
          <w:sz w:val="28"/>
          <w:szCs w:val="28"/>
          <w:lang w:val="en-US"/>
        </w:rPr>
        <w:t>the factor she relies upon and therefore she has a</w:t>
      </w:r>
      <w:r w:rsidR="00291BFA" w:rsidRPr="00291BFA">
        <w:rPr>
          <w:rFonts w:ascii="Cambria" w:eastAsia="Calibri" w:hAnsi="Cambria" w:cs="Times New Roman"/>
          <w:sz w:val="28"/>
          <w:szCs w:val="28"/>
        </w:rPr>
        <w:t xml:space="preserve"> right to be protected by a decree of the court for the dissolution of </w:t>
      </w:r>
      <w:r w:rsidR="00C14BB4">
        <w:rPr>
          <w:rFonts w:ascii="Cambria" w:eastAsia="Calibri" w:hAnsi="Cambria" w:cs="Times New Roman"/>
          <w:sz w:val="28"/>
          <w:szCs w:val="28"/>
        </w:rPr>
        <w:t>the</w:t>
      </w:r>
      <w:r w:rsidR="00291BFA" w:rsidRPr="00291BFA">
        <w:rPr>
          <w:rFonts w:ascii="Cambria" w:eastAsia="Calibri" w:hAnsi="Cambria" w:cs="Times New Roman"/>
          <w:sz w:val="28"/>
          <w:szCs w:val="28"/>
        </w:rPr>
        <w:t xml:space="preserve"> marriage</w:t>
      </w:r>
      <w:r w:rsidR="00152D4C">
        <w:rPr>
          <w:rFonts w:ascii="Cambria" w:eastAsia="Calibri" w:hAnsi="Cambria" w:cs="Times New Roman"/>
          <w:sz w:val="28"/>
          <w:szCs w:val="28"/>
        </w:rPr>
        <w:t xml:space="preserve">. See </w:t>
      </w:r>
      <w:r w:rsidR="00152D4C" w:rsidRPr="00152D4C">
        <w:rPr>
          <w:rFonts w:ascii="Cambria" w:eastAsia="Calibri" w:hAnsi="Cambria" w:cs="Times New Roman"/>
          <w:b/>
          <w:bCs/>
          <w:sz w:val="28"/>
          <w:szCs w:val="28"/>
        </w:rPr>
        <w:t>OSEI-KOOM v. OSEI-KOOM [1967] GLR 274</w:t>
      </w:r>
      <w:r w:rsidR="00152D4C">
        <w:rPr>
          <w:rFonts w:ascii="Cambria" w:eastAsia="Calibri" w:hAnsi="Cambria" w:cs="Times New Roman"/>
          <w:sz w:val="28"/>
          <w:szCs w:val="28"/>
        </w:rPr>
        <w:t>.</w:t>
      </w:r>
      <w:r w:rsidR="0076616D">
        <w:rPr>
          <w:rFonts w:ascii="Cambria" w:eastAsia="Calibri" w:hAnsi="Cambria" w:cs="Times New Roman"/>
          <w:sz w:val="28"/>
          <w:szCs w:val="28"/>
        </w:rPr>
        <w:t xml:space="preserve"> </w:t>
      </w:r>
      <w:r w:rsidR="00C527E1" w:rsidRPr="00C527E1">
        <w:rPr>
          <w:rFonts w:ascii="Cambria" w:eastAsia="Calibri" w:hAnsi="Cambria" w:cs="Times New Roman"/>
          <w:sz w:val="28"/>
          <w:szCs w:val="28"/>
        </w:rPr>
        <w:t xml:space="preserve">I am satisfied under section 2(3) of Act 367 that the marriage between the Parties has broken down beyond reconciliation. </w:t>
      </w:r>
      <w:r w:rsidR="0076616D">
        <w:rPr>
          <w:rFonts w:ascii="Cambria" w:eastAsia="Calibri" w:hAnsi="Cambria" w:cs="Times New Roman"/>
          <w:sz w:val="28"/>
          <w:szCs w:val="28"/>
        </w:rPr>
        <w:t xml:space="preserve">I therefore </w:t>
      </w:r>
      <w:r w:rsidR="00DF1BA9">
        <w:rPr>
          <w:rFonts w:ascii="Cambria" w:eastAsia="Calibri" w:hAnsi="Cambria" w:cs="Times New Roman"/>
          <w:sz w:val="28"/>
          <w:szCs w:val="28"/>
        </w:rPr>
        <w:t xml:space="preserve">decree </w:t>
      </w:r>
      <w:r w:rsidR="0076616D">
        <w:rPr>
          <w:rFonts w:ascii="Cambria" w:eastAsia="Calibri" w:hAnsi="Cambria" w:cs="Times New Roman"/>
          <w:sz w:val="28"/>
          <w:szCs w:val="28"/>
        </w:rPr>
        <w:t>on the Cross Petition that</w:t>
      </w:r>
      <w:r w:rsidR="00DF1BA9">
        <w:rPr>
          <w:rFonts w:ascii="Cambria" w:eastAsia="Calibri" w:hAnsi="Cambria" w:cs="Times New Roman"/>
          <w:sz w:val="28"/>
          <w:szCs w:val="28"/>
        </w:rPr>
        <w:t xml:space="preserve"> the marriage under the or</w:t>
      </w:r>
      <w:r w:rsidR="00F04A56">
        <w:rPr>
          <w:rFonts w:ascii="Cambria" w:eastAsia="Calibri" w:hAnsi="Cambria" w:cs="Times New Roman"/>
          <w:sz w:val="28"/>
          <w:szCs w:val="28"/>
        </w:rPr>
        <w:t>dinance celebrated between the parties on 5</w:t>
      </w:r>
      <w:r w:rsidR="00F04A56" w:rsidRPr="00F04A56">
        <w:rPr>
          <w:rFonts w:ascii="Cambria" w:eastAsia="Calibri" w:hAnsi="Cambria" w:cs="Times New Roman"/>
          <w:sz w:val="28"/>
          <w:szCs w:val="28"/>
          <w:vertAlign w:val="superscript"/>
        </w:rPr>
        <w:t>th</w:t>
      </w:r>
      <w:r w:rsidR="00F04A56">
        <w:rPr>
          <w:rFonts w:ascii="Cambria" w:eastAsia="Calibri" w:hAnsi="Cambria" w:cs="Times New Roman"/>
          <w:sz w:val="28"/>
          <w:szCs w:val="28"/>
        </w:rPr>
        <w:t xml:space="preserve"> September, 2010</w:t>
      </w:r>
      <w:r w:rsidR="00AA0A74">
        <w:rPr>
          <w:rFonts w:ascii="Cambria" w:eastAsia="Calibri" w:hAnsi="Cambria" w:cs="Times New Roman"/>
          <w:sz w:val="28"/>
          <w:szCs w:val="28"/>
        </w:rPr>
        <w:t xml:space="preserve"> at the Church of Pentecost – Northern Outreach Ministry, Accra </w:t>
      </w:r>
      <w:r w:rsidR="000E629E">
        <w:rPr>
          <w:rFonts w:ascii="Cambria" w:eastAsia="Calibri" w:hAnsi="Cambria" w:cs="Times New Roman"/>
          <w:sz w:val="28"/>
          <w:szCs w:val="28"/>
        </w:rPr>
        <w:t>is hereby dissolved on the ground that the marriage has broken down beyond reconciliation.</w:t>
      </w:r>
      <w:r w:rsidR="0076616D">
        <w:rPr>
          <w:rFonts w:ascii="Cambria" w:eastAsia="Calibri" w:hAnsi="Cambria" w:cs="Times New Roman"/>
          <w:sz w:val="28"/>
          <w:szCs w:val="28"/>
        </w:rPr>
        <w:t xml:space="preserve"> </w:t>
      </w:r>
    </w:p>
    <w:p w14:paraId="77E1E06C" w14:textId="3C48380D" w:rsidR="00627C6F" w:rsidRDefault="00C42661" w:rsidP="00627C6F">
      <w:pPr>
        <w:spacing w:after="0"/>
        <w:jc w:val="both"/>
        <w:rPr>
          <w:rFonts w:ascii="Cambria" w:eastAsia="Calibri" w:hAnsi="Cambria" w:cs="Times New Roman"/>
          <w:sz w:val="28"/>
          <w:szCs w:val="28"/>
        </w:rPr>
      </w:pPr>
      <w:r>
        <w:rPr>
          <w:rFonts w:ascii="Cambria" w:eastAsia="Calibri" w:hAnsi="Cambria" w:cs="Times New Roman"/>
          <w:sz w:val="28"/>
          <w:szCs w:val="28"/>
        </w:rPr>
        <w:t>Having read Exhibits 2</w:t>
      </w:r>
      <w:r w:rsidR="00995419">
        <w:rPr>
          <w:rFonts w:ascii="Cambria" w:eastAsia="Calibri" w:hAnsi="Cambria" w:cs="Times New Roman"/>
          <w:sz w:val="28"/>
          <w:szCs w:val="28"/>
        </w:rPr>
        <w:t xml:space="preserve"> and 3, it is not in dispute that a court of competent jurisdiction has </w:t>
      </w:r>
      <w:r w:rsidR="000A0B43">
        <w:rPr>
          <w:rFonts w:ascii="Cambria" w:eastAsia="Calibri" w:hAnsi="Cambria" w:cs="Times New Roman"/>
          <w:sz w:val="28"/>
          <w:szCs w:val="28"/>
        </w:rPr>
        <w:t xml:space="preserve">determined issues relating to the </w:t>
      </w:r>
      <w:r w:rsidR="00801021">
        <w:rPr>
          <w:rFonts w:ascii="Cambria" w:eastAsia="Calibri" w:hAnsi="Cambria" w:cs="Times New Roman"/>
          <w:sz w:val="28"/>
          <w:szCs w:val="28"/>
        </w:rPr>
        <w:t>paternity</w:t>
      </w:r>
      <w:r w:rsidR="00C12ED5">
        <w:rPr>
          <w:rFonts w:ascii="Cambria" w:eastAsia="Calibri" w:hAnsi="Cambria" w:cs="Times New Roman"/>
          <w:sz w:val="28"/>
          <w:szCs w:val="28"/>
        </w:rPr>
        <w:t xml:space="preserve">, </w:t>
      </w:r>
      <w:r w:rsidR="000A0B43">
        <w:rPr>
          <w:rFonts w:ascii="Cambria" w:eastAsia="Calibri" w:hAnsi="Cambria" w:cs="Times New Roman"/>
          <w:sz w:val="28"/>
          <w:szCs w:val="28"/>
        </w:rPr>
        <w:t>naming</w:t>
      </w:r>
      <w:r w:rsidR="00C12ED5">
        <w:rPr>
          <w:rFonts w:ascii="Cambria" w:eastAsia="Calibri" w:hAnsi="Cambria" w:cs="Times New Roman"/>
          <w:sz w:val="28"/>
          <w:szCs w:val="28"/>
        </w:rPr>
        <w:t xml:space="preserve"> and maintenance</w:t>
      </w:r>
      <w:r w:rsidR="00B420E1">
        <w:rPr>
          <w:rFonts w:ascii="Cambria" w:eastAsia="Calibri" w:hAnsi="Cambria" w:cs="Times New Roman"/>
          <w:sz w:val="28"/>
          <w:szCs w:val="28"/>
        </w:rPr>
        <w:t xml:space="preserve"> of the seventh issue</w:t>
      </w:r>
      <w:r w:rsidR="00C12ED5">
        <w:rPr>
          <w:rFonts w:ascii="Cambria" w:eastAsia="Calibri" w:hAnsi="Cambria" w:cs="Times New Roman"/>
          <w:sz w:val="28"/>
          <w:szCs w:val="28"/>
        </w:rPr>
        <w:t xml:space="preserve"> and the </w:t>
      </w:r>
      <w:r w:rsidR="0012668D">
        <w:rPr>
          <w:rFonts w:ascii="Cambria" w:eastAsia="Calibri" w:hAnsi="Cambria" w:cs="Times New Roman"/>
          <w:sz w:val="28"/>
          <w:szCs w:val="28"/>
        </w:rPr>
        <w:t>payment of medical expenses</w:t>
      </w:r>
      <w:r w:rsidR="00C12ED5">
        <w:rPr>
          <w:rFonts w:ascii="Cambria" w:eastAsia="Calibri" w:hAnsi="Cambria" w:cs="Times New Roman"/>
          <w:sz w:val="28"/>
          <w:szCs w:val="28"/>
        </w:rPr>
        <w:t xml:space="preserve"> of Respondent.</w:t>
      </w:r>
      <w:r w:rsidR="006C79B2">
        <w:rPr>
          <w:rFonts w:ascii="Cambria" w:eastAsia="Calibri" w:hAnsi="Cambria" w:cs="Times New Roman"/>
          <w:sz w:val="28"/>
          <w:szCs w:val="28"/>
        </w:rPr>
        <w:t xml:space="preserve"> Exhibit 3 operates as res judica</w:t>
      </w:r>
      <w:r w:rsidR="00E97878">
        <w:rPr>
          <w:rFonts w:ascii="Cambria" w:eastAsia="Calibri" w:hAnsi="Cambria" w:cs="Times New Roman"/>
          <w:sz w:val="28"/>
          <w:szCs w:val="28"/>
        </w:rPr>
        <w:t>ta as same is still binding on the parties herein</w:t>
      </w:r>
      <w:r w:rsidR="00627C6F">
        <w:rPr>
          <w:rFonts w:ascii="Cambria" w:eastAsia="Calibri" w:hAnsi="Cambria" w:cs="Times New Roman"/>
          <w:sz w:val="28"/>
          <w:szCs w:val="28"/>
        </w:rPr>
        <w:t>.</w:t>
      </w:r>
      <w:r w:rsidR="00E97878">
        <w:rPr>
          <w:rFonts w:ascii="Cambria" w:eastAsia="Calibri" w:hAnsi="Cambria" w:cs="Times New Roman"/>
          <w:sz w:val="28"/>
          <w:szCs w:val="28"/>
        </w:rPr>
        <w:t xml:space="preserve"> </w:t>
      </w:r>
      <w:r w:rsidR="00627C6F">
        <w:rPr>
          <w:rFonts w:ascii="Cambria" w:eastAsia="Calibri" w:hAnsi="Cambria" w:cs="Times New Roman"/>
          <w:sz w:val="28"/>
          <w:szCs w:val="28"/>
        </w:rPr>
        <w:t>S</w:t>
      </w:r>
      <w:r w:rsidR="00E97878">
        <w:rPr>
          <w:rFonts w:ascii="Cambria" w:eastAsia="Calibri" w:hAnsi="Cambria" w:cs="Times New Roman"/>
          <w:sz w:val="28"/>
          <w:szCs w:val="28"/>
        </w:rPr>
        <w:t xml:space="preserve">ee: </w:t>
      </w:r>
      <w:r w:rsidR="00E97878" w:rsidRPr="00627C6F">
        <w:rPr>
          <w:rFonts w:ascii="Cambria" w:eastAsia="Calibri" w:hAnsi="Cambria" w:cs="Times New Roman"/>
          <w:b/>
          <w:bCs/>
          <w:sz w:val="28"/>
          <w:szCs w:val="28"/>
        </w:rPr>
        <w:t>AKIM AKOROSO STOO</w:t>
      </w:r>
      <w:r w:rsidR="00A56C5B" w:rsidRPr="00627C6F">
        <w:rPr>
          <w:rFonts w:ascii="Cambria" w:eastAsia="Calibri" w:hAnsi="Cambria" w:cs="Times New Roman"/>
          <w:b/>
          <w:bCs/>
          <w:sz w:val="28"/>
          <w:szCs w:val="28"/>
        </w:rPr>
        <w:t>L AND OTHERS V. AKIM MANSO STOOL AND OTHERS [1989-90] 1 GLR 100</w:t>
      </w:r>
      <w:r w:rsidR="00A70307">
        <w:rPr>
          <w:rFonts w:ascii="Cambria" w:eastAsia="Calibri" w:hAnsi="Cambria" w:cs="Times New Roman"/>
          <w:b/>
          <w:bCs/>
          <w:sz w:val="28"/>
          <w:szCs w:val="28"/>
        </w:rPr>
        <w:t xml:space="preserve">; </w:t>
      </w:r>
      <w:r w:rsidR="00627C6F" w:rsidRPr="00627C6F">
        <w:rPr>
          <w:rFonts w:ascii="Cambria" w:eastAsia="Calibri" w:hAnsi="Cambria" w:cs="Times New Roman"/>
          <w:b/>
          <w:bCs/>
          <w:sz w:val="28"/>
          <w:szCs w:val="28"/>
        </w:rPr>
        <w:t>LARTEY V. OTOO [2001-2002] SCGLR 80.</w:t>
      </w:r>
      <w:r w:rsidR="00627C6F">
        <w:rPr>
          <w:rFonts w:ascii="Cambria" w:eastAsia="Calibri" w:hAnsi="Cambria" w:cs="Times New Roman"/>
          <w:b/>
          <w:bCs/>
          <w:sz w:val="28"/>
          <w:szCs w:val="28"/>
        </w:rPr>
        <w:t xml:space="preserve"> </w:t>
      </w:r>
      <w:r w:rsidR="00A70307">
        <w:rPr>
          <w:rFonts w:ascii="Cambria" w:eastAsia="Calibri" w:hAnsi="Cambria" w:cs="Times New Roman"/>
          <w:sz w:val="28"/>
          <w:szCs w:val="28"/>
        </w:rPr>
        <w:t>On this basis</w:t>
      </w:r>
      <w:r w:rsidR="00DC0C6F">
        <w:rPr>
          <w:rFonts w:ascii="Cambria" w:eastAsia="Calibri" w:hAnsi="Cambria" w:cs="Times New Roman"/>
          <w:sz w:val="28"/>
          <w:szCs w:val="28"/>
        </w:rPr>
        <w:t xml:space="preserve"> reliefs </w:t>
      </w:r>
      <w:r w:rsidR="00DD190B">
        <w:rPr>
          <w:rFonts w:ascii="Cambria" w:eastAsia="Calibri" w:hAnsi="Cambria" w:cs="Times New Roman"/>
          <w:sz w:val="28"/>
          <w:szCs w:val="28"/>
        </w:rPr>
        <w:t>‘c’, ‘f’ and ‘g’</w:t>
      </w:r>
      <w:r w:rsidR="00EC5B86">
        <w:rPr>
          <w:rFonts w:ascii="Cambria" w:eastAsia="Calibri" w:hAnsi="Cambria" w:cs="Times New Roman"/>
          <w:sz w:val="28"/>
          <w:szCs w:val="28"/>
        </w:rPr>
        <w:t xml:space="preserve"> of the cross petition fail.</w:t>
      </w:r>
    </w:p>
    <w:p w14:paraId="2E70CD66" w14:textId="77777777" w:rsidR="008D558D" w:rsidRDefault="008D558D" w:rsidP="00627C6F">
      <w:pPr>
        <w:spacing w:after="0"/>
        <w:jc w:val="both"/>
        <w:rPr>
          <w:rFonts w:ascii="Cambria" w:eastAsia="Calibri" w:hAnsi="Cambria" w:cs="Times New Roman"/>
          <w:sz w:val="28"/>
          <w:szCs w:val="28"/>
        </w:rPr>
      </w:pPr>
    </w:p>
    <w:p w14:paraId="5069485E" w14:textId="3022A7DB" w:rsidR="008D558D" w:rsidRDefault="008D558D" w:rsidP="00627C6F">
      <w:pPr>
        <w:spacing w:after="0"/>
        <w:jc w:val="both"/>
        <w:rPr>
          <w:rFonts w:ascii="Cambria" w:eastAsia="Calibri" w:hAnsi="Cambria" w:cs="Times New Roman"/>
          <w:sz w:val="28"/>
          <w:szCs w:val="28"/>
        </w:rPr>
      </w:pPr>
      <w:r>
        <w:rPr>
          <w:rFonts w:ascii="Cambria" w:eastAsia="Calibri" w:hAnsi="Cambria" w:cs="Times New Roman"/>
          <w:sz w:val="28"/>
          <w:szCs w:val="28"/>
        </w:rPr>
        <w:t>I shall turn to the issue of custody of the issues</w:t>
      </w:r>
      <w:r w:rsidR="003B4EA3">
        <w:rPr>
          <w:rFonts w:ascii="Cambria" w:eastAsia="Calibri" w:hAnsi="Cambria" w:cs="Times New Roman"/>
          <w:sz w:val="28"/>
          <w:szCs w:val="28"/>
        </w:rPr>
        <w:t>. Both Parties pray for the custody of the issues.</w:t>
      </w:r>
      <w:r w:rsidR="00895113">
        <w:rPr>
          <w:rFonts w:ascii="Cambria" w:eastAsia="Calibri" w:hAnsi="Cambria" w:cs="Times New Roman"/>
          <w:sz w:val="28"/>
          <w:szCs w:val="28"/>
        </w:rPr>
        <w:t xml:space="preserve"> </w:t>
      </w:r>
      <w:r w:rsidR="00851768">
        <w:rPr>
          <w:rFonts w:ascii="Cambria" w:eastAsia="Calibri" w:hAnsi="Cambria" w:cs="Times New Roman"/>
          <w:sz w:val="28"/>
          <w:szCs w:val="28"/>
        </w:rPr>
        <w:t>Petitioner</w:t>
      </w:r>
      <w:r w:rsidR="00895113">
        <w:rPr>
          <w:rFonts w:ascii="Cambria" w:eastAsia="Calibri" w:hAnsi="Cambria" w:cs="Times New Roman"/>
          <w:sz w:val="28"/>
          <w:szCs w:val="28"/>
        </w:rPr>
        <w:t xml:space="preserve"> on the other hand prays for custody of the</w:t>
      </w:r>
      <w:r w:rsidR="00674833">
        <w:rPr>
          <w:rFonts w:ascii="Cambria" w:eastAsia="Calibri" w:hAnsi="Cambria" w:cs="Times New Roman"/>
          <w:sz w:val="28"/>
          <w:szCs w:val="28"/>
        </w:rPr>
        <w:t xml:space="preserve"> first five issues.</w:t>
      </w:r>
      <w:r w:rsidR="00B7791C">
        <w:rPr>
          <w:rFonts w:ascii="Cambria" w:eastAsia="Calibri" w:hAnsi="Cambria" w:cs="Times New Roman"/>
          <w:sz w:val="28"/>
          <w:szCs w:val="28"/>
        </w:rPr>
        <w:t xml:space="preserve"> The evidence of Respondent is that she is a </w:t>
      </w:r>
      <w:r w:rsidR="003F1F4C">
        <w:rPr>
          <w:rFonts w:ascii="Cambria" w:eastAsia="Calibri" w:hAnsi="Cambria" w:cs="Times New Roman"/>
          <w:sz w:val="28"/>
          <w:szCs w:val="28"/>
        </w:rPr>
        <w:t>stay-at-home</w:t>
      </w:r>
      <w:r w:rsidR="00E200B2">
        <w:rPr>
          <w:rFonts w:ascii="Cambria" w:eastAsia="Calibri" w:hAnsi="Cambria" w:cs="Times New Roman"/>
          <w:sz w:val="28"/>
          <w:szCs w:val="28"/>
        </w:rPr>
        <w:t xml:space="preserve"> mother </w:t>
      </w:r>
      <w:r w:rsidR="00851768">
        <w:rPr>
          <w:rFonts w:ascii="Cambria" w:eastAsia="Calibri" w:hAnsi="Cambria" w:cs="Times New Roman"/>
          <w:sz w:val="28"/>
          <w:szCs w:val="28"/>
        </w:rPr>
        <w:t>taking care of the issues.</w:t>
      </w:r>
      <w:r w:rsidR="003F1F4C">
        <w:rPr>
          <w:rFonts w:ascii="Cambria" w:eastAsia="Calibri" w:hAnsi="Cambria" w:cs="Times New Roman"/>
          <w:sz w:val="28"/>
          <w:szCs w:val="28"/>
        </w:rPr>
        <w:t xml:space="preserve"> </w:t>
      </w:r>
      <w:r w:rsidR="003F1F4C" w:rsidRPr="003F1F4C">
        <w:rPr>
          <w:rFonts w:ascii="Cambria" w:eastAsia="Calibri" w:hAnsi="Cambria" w:cs="Times New Roman"/>
          <w:sz w:val="28"/>
          <w:szCs w:val="28"/>
        </w:rPr>
        <w:t xml:space="preserve"> In </w:t>
      </w:r>
      <w:r w:rsidR="003F1F4C">
        <w:rPr>
          <w:rFonts w:ascii="Cambria" w:eastAsia="Calibri" w:hAnsi="Cambria" w:cs="Times New Roman"/>
          <w:sz w:val="28"/>
          <w:szCs w:val="28"/>
        </w:rPr>
        <w:t>granting</w:t>
      </w:r>
      <w:r w:rsidR="003F1F4C" w:rsidRPr="003F1F4C">
        <w:rPr>
          <w:rFonts w:ascii="Cambria" w:eastAsia="Calibri" w:hAnsi="Cambria" w:cs="Times New Roman"/>
          <w:sz w:val="28"/>
          <w:szCs w:val="28"/>
        </w:rPr>
        <w:t xml:space="preserve"> custody, the paramount consideration was the welfare of the children.  The court's duty was to protect the children irrespective of the wishes of the parents. </w:t>
      </w:r>
      <w:r w:rsidR="00DE00E4">
        <w:rPr>
          <w:rFonts w:ascii="Cambria" w:eastAsia="Calibri" w:hAnsi="Cambria" w:cs="Times New Roman"/>
          <w:sz w:val="28"/>
          <w:szCs w:val="28"/>
        </w:rPr>
        <w:t xml:space="preserve">See </w:t>
      </w:r>
      <w:r w:rsidR="00DE00E4" w:rsidRPr="00DE00E4">
        <w:rPr>
          <w:rFonts w:ascii="Cambria" w:eastAsia="Calibri" w:hAnsi="Cambria" w:cs="Times New Roman"/>
          <w:b/>
          <w:bCs/>
          <w:sz w:val="28"/>
          <w:szCs w:val="28"/>
        </w:rPr>
        <w:t>OPOKU-OWUSU v. OPOKU-OWUSU [1973] 2 GLR 349</w:t>
      </w:r>
      <w:r w:rsidR="00DE00E4">
        <w:rPr>
          <w:rFonts w:ascii="Cambria" w:eastAsia="Calibri" w:hAnsi="Cambria" w:cs="Times New Roman"/>
          <w:b/>
          <w:bCs/>
          <w:sz w:val="28"/>
          <w:szCs w:val="28"/>
        </w:rPr>
        <w:t xml:space="preserve">. </w:t>
      </w:r>
      <w:r w:rsidR="00494411">
        <w:rPr>
          <w:rFonts w:ascii="Cambria" w:eastAsia="Calibri" w:hAnsi="Cambria" w:cs="Times New Roman"/>
          <w:b/>
          <w:bCs/>
          <w:sz w:val="28"/>
          <w:szCs w:val="28"/>
        </w:rPr>
        <w:t xml:space="preserve"> </w:t>
      </w:r>
      <w:r w:rsidR="00494411" w:rsidRPr="00494411">
        <w:rPr>
          <w:rFonts w:ascii="Cambria" w:eastAsia="Calibri" w:hAnsi="Cambria" w:cs="Times New Roman"/>
          <w:sz w:val="28"/>
          <w:szCs w:val="28"/>
        </w:rPr>
        <w:t>Section 45 of the</w:t>
      </w:r>
      <w:r w:rsidR="00494411">
        <w:rPr>
          <w:rFonts w:ascii="Cambria" w:eastAsia="Calibri" w:hAnsi="Cambria" w:cs="Times New Roman"/>
          <w:b/>
          <w:bCs/>
          <w:sz w:val="28"/>
          <w:szCs w:val="28"/>
        </w:rPr>
        <w:t xml:space="preserve"> </w:t>
      </w:r>
      <w:r w:rsidR="00494411">
        <w:rPr>
          <w:rFonts w:ascii="Cambria" w:eastAsia="Calibri" w:hAnsi="Cambria" w:cs="Times New Roman"/>
          <w:b/>
          <w:bCs/>
          <w:sz w:val="28"/>
          <w:szCs w:val="28"/>
        </w:rPr>
        <w:lastRenderedPageBreak/>
        <w:t xml:space="preserve">CHILDREN’S ACT, 1998 (ACT 560) </w:t>
      </w:r>
      <w:r w:rsidR="00494411" w:rsidRPr="00494411">
        <w:rPr>
          <w:rFonts w:ascii="Cambria" w:eastAsia="Calibri" w:hAnsi="Cambria" w:cs="Times New Roman"/>
          <w:sz w:val="28"/>
          <w:szCs w:val="28"/>
        </w:rPr>
        <w:t>sets out the considerations for custody.</w:t>
      </w:r>
      <w:r w:rsidR="00612C92">
        <w:rPr>
          <w:rFonts w:ascii="Cambria" w:eastAsia="Calibri" w:hAnsi="Cambria" w:cs="Times New Roman"/>
          <w:sz w:val="28"/>
          <w:szCs w:val="28"/>
        </w:rPr>
        <w:t xml:space="preserve"> One of such factors to be considered is the </w:t>
      </w:r>
      <w:r w:rsidR="00913EE0" w:rsidRPr="00612C92">
        <w:rPr>
          <w:rFonts w:ascii="Cambria" w:eastAsia="Calibri" w:hAnsi="Cambria" w:cs="Times New Roman"/>
          <w:sz w:val="28"/>
          <w:szCs w:val="28"/>
        </w:rPr>
        <w:t>desirabi</w:t>
      </w:r>
      <w:r w:rsidR="00913EE0">
        <w:rPr>
          <w:rFonts w:ascii="Cambria" w:eastAsia="Calibri" w:hAnsi="Cambria" w:cs="Times New Roman"/>
          <w:sz w:val="28"/>
          <w:szCs w:val="28"/>
        </w:rPr>
        <w:t>lity</w:t>
      </w:r>
      <w:r w:rsidR="00612C92" w:rsidRPr="00612C92">
        <w:rPr>
          <w:rFonts w:ascii="Cambria" w:eastAsia="Calibri" w:hAnsi="Cambria" w:cs="Times New Roman"/>
          <w:sz w:val="28"/>
          <w:szCs w:val="28"/>
        </w:rPr>
        <w:t xml:space="preserve"> to keep siblings together</w:t>
      </w:r>
      <w:r w:rsidR="001A4B09">
        <w:rPr>
          <w:rFonts w:ascii="Cambria" w:eastAsia="Calibri" w:hAnsi="Cambria" w:cs="Times New Roman"/>
          <w:sz w:val="28"/>
          <w:szCs w:val="28"/>
        </w:rPr>
        <w:t>. Having considered that all the issues have grown up together in the same home, I do not consider it in the interest of the issues to grant custody of the first to fifth issues to the Petitioner. I therefore order that custody of the issues</w:t>
      </w:r>
      <w:r w:rsidR="00B87884">
        <w:rPr>
          <w:rFonts w:ascii="Cambria" w:eastAsia="Calibri" w:hAnsi="Cambria" w:cs="Times New Roman"/>
          <w:sz w:val="28"/>
          <w:szCs w:val="28"/>
        </w:rPr>
        <w:t xml:space="preserve"> is granted to the Respondent with reasonable access to the Petitioner. </w:t>
      </w:r>
    </w:p>
    <w:p w14:paraId="1B3C5D00" w14:textId="0CC640BF" w:rsidR="008966E6" w:rsidRDefault="008966E6" w:rsidP="00627C6F">
      <w:pPr>
        <w:spacing w:after="0"/>
        <w:jc w:val="both"/>
        <w:rPr>
          <w:rFonts w:ascii="Cambria" w:eastAsia="Calibri" w:hAnsi="Cambria" w:cs="Times New Roman"/>
          <w:sz w:val="28"/>
          <w:szCs w:val="28"/>
        </w:rPr>
      </w:pPr>
      <w:r>
        <w:rPr>
          <w:rFonts w:ascii="Cambria" w:eastAsia="Calibri" w:hAnsi="Cambria" w:cs="Times New Roman"/>
          <w:sz w:val="28"/>
          <w:szCs w:val="28"/>
        </w:rPr>
        <w:t>During cross examination of Respondent by counsel for Petitioner the following ensued</w:t>
      </w:r>
      <w:r w:rsidR="000B6B49">
        <w:rPr>
          <w:rFonts w:ascii="Cambria" w:eastAsia="Calibri" w:hAnsi="Cambria" w:cs="Times New Roman"/>
          <w:sz w:val="28"/>
          <w:szCs w:val="28"/>
        </w:rPr>
        <w:t>:</w:t>
      </w:r>
    </w:p>
    <w:p w14:paraId="220764A1" w14:textId="77777777" w:rsidR="0010264F" w:rsidRDefault="0010264F" w:rsidP="00627C6F">
      <w:pPr>
        <w:spacing w:after="0"/>
        <w:jc w:val="both"/>
        <w:rPr>
          <w:rFonts w:ascii="Cambria" w:eastAsia="Calibri" w:hAnsi="Cambria" w:cs="Times New Roman"/>
          <w:sz w:val="28"/>
          <w:szCs w:val="28"/>
        </w:rPr>
      </w:pPr>
    </w:p>
    <w:p w14:paraId="45A38997" w14:textId="77777777" w:rsidR="008931BF" w:rsidRDefault="000B6B49" w:rsidP="00FE65A9">
      <w:pPr>
        <w:spacing w:after="0"/>
        <w:ind w:left="720"/>
        <w:jc w:val="both"/>
        <w:rPr>
          <w:rFonts w:ascii="Cambria" w:eastAsia="Calibri" w:hAnsi="Cambria" w:cs="Times New Roman"/>
          <w:sz w:val="28"/>
          <w:szCs w:val="28"/>
        </w:rPr>
      </w:pPr>
      <w:r>
        <w:rPr>
          <w:rFonts w:ascii="Cambria" w:eastAsia="Calibri" w:hAnsi="Cambria" w:cs="Times New Roman"/>
          <w:sz w:val="28"/>
          <w:szCs w:val="28"/>
        </w:rPr>
        <w:t>“</w:t>
      </w:r>
      <w:r w:rsidRPr="00FE65A9">
        <w:rPr>
          <w:rFonts w:ascii="Cambria" w:eastAsia="Calibri" w:hAnsi="Cambria" w:cs="Times New Roman"/>
          <w:b/>
          <w:bCs/>
          <w:sz w:val="28"/>
          <w:szCs w:val="28"/>
        </w:rPr>
        <w:t>Q:</w:t>
      </w:r>
      <w:r w:rsidR="008931BF">
        <w:rPr>
          <w:rFonts w:ascii="Cambria" w:eastAsia="Calibri" w:hAnsi="Cambria" w:cs="Times New Roman"/>
          <w:sz w:val="28"/>
          <w:szCs w:val="28"/>
        </w:rPr>
        <w:t xml:space="preserve"> And he is the one who pays school fees and maintains the family</w:t>
      </w:r>
    </w:p>
    <w:p w14:paraId="41BAA925" w14:textId="34276450" w:rsidR="000B6B49" w:rsidRDefault="008931BF" w:rsidP="00FE65A9">
      <w:pPr>
        <w:spacing w:after="0"/>
        <w:ind w:left="720"/>
        <w:jc w:val="both"/>
        <w:rPr>
          <w:rFonts w:ascii="Cambria" w:eastAsia="Calibri" w:hAnsi="Cambria" w:cs="Times New Roman"/>
          <w:sz w:val="28"/>
          <w:szCs w:val="28"/>
        </w:rPr>
      </w:pPr>
      <w:r w:rsidRPr="00FE65A9">
        <w:rPr>
          <w:rFonts w:ascii="Cambria" w:eastAsia="Calibri" w:hAnsi="Cambria" w:cs="Times New Roman"/>
          <w:b/>
          <w:bCs/>
          <w:sz w:val="28"/>
          <w:szCs w:val="28"/>
        </w:rPr>
        <w:t xml:space="preserve">A: </w:t>
      </w:r>
      <w:r>
        <w:rPr>
          <w:rFonts w:ascii="Cambria" w:eastAsia="Calibri" w:hAnsi="Cambria" w:cs="Times New Roman"/>
          <w:sz w:val="28"/>
          <w:szCs w:val="28"/>
        </w:rPr>
        <w:t xml:space="preserve">As for the school fees, he pays </w:t>
      </w:r>
      <w:r w:rsidR="00000BBF">
        <w:rPr>
          <w:rFonts w:ascii="Cambria" w:eastAsia="Calibri" w:hAnsi="Cambria" w:cs="Times New Roman"/>
          <w:sz w:val="28"/>
          <w:szCs w:val="28"/>
        </w:rPr>
        <w:t>but for maintaining the house, I also take part</w:t>
      </w:r>
      <w:r w:rsidR="000B6B49">
        <w:rPr>
          <w:rFonts w:ascii="Cambria" w:eastAsia="Calibri" w:hAnsi="Cambria" w:cs="Times New Roman"/>
          <w:sz w:val="28"/>
          <w:szCs w:val="28"/>
        </w:rPr>
        <w:t>”</w:t>
      </w:r>
    </w:p>
    <w:p w14:paraId="2B619FE4" w14:textId="77777777" w:rsidR="006E3E72" w:rsidRDefault="006E3E72" w:rsidP="00FE65A9">
      <w:pPr>
        <w:spacing w:after="0"/>
        <w:ind w:left="720"/>
        <w:jc w:val="both"/>
        <w:rPr>
          <w:rFonts w:ascii="Cambria" w:eastAsia="Calibri" w:hAnsi="Cambria" w:cs="Times New Roman"/>
          <w:sz w:val="28"/>
          <w:szCs w:val="28"/>
        </w:rPr>
      </w:pPr>
    </w:p>
    <w:p w14:paraId="7C0B8028" w14:textId="3C86DD16" w:rsidR="00913EE0" w:rsidRDefault="00F6602F" w:rsidP="00B5405B">
      <w:pPr>
        <w:spacing w:after="0"/>
        <w:jc w:val="both"/>
        <w:rPr>
          <w:rFonts w:ascii="Cambria" w:eastAsia="Calibri" w:hAnsi="Cambria" w:cs="Times New Roman"/>
          <w:sz w:val="28"/>
          <w:szCs w:val="28"/>
        </w:rPr>
      </w:pPr>
      <w:r w:rsidRPr="000F5CBA">
        <w:rPr>
          <w:rFonts w:ascii="Cambria" w:eastAsia="Calibri" w:hAnsi="Cambria" w:cs="Times New Roman"/>
          <w:sz w:val="28"/>
          <w:szCs w:val="28"/>
        </w:rPr>
        <w:t>Thus,</w:t>
      </w:r>
      <w:r w:rsidR="002F0E9B">
        <w:rPr>
          <w:rFonts w:ascii="Cambria" w:eastAsia="Calibri" w:hAnsi="Cambria" w:cs="Times New Roman"/>
          <w:sz w:val="28"/>
          <w:szCs w:val="28"/>
        </w:rPr>
        <w:t xml:space="preserve"> Respondent herself does not dispute that </w:t>
      </w:r>
      <w:r w:rsidR="00B52EA4">
        <w:rPr>
          <w:rFonts w:ascii="Cambria" w:eastAsia="Calibri" w:hAnsi="Cambria" w:cs="Times New Roman"/>
          <w:sz w:val="28"/>
          <w:szCs w:val="28"/>
        </w:rPr>
        <w:t>Petitioner</w:t>
      </w:r>
      <w:r w:rsidR="002F0E9B">
        <w:rPr>
          <w:rFonts w:ascii="Cambria" w:eastAsia="Calibri" w:hAnsi="Cambria" w:cs="Times New Roman"/>
          <w:sz w:val="28"/>
          <w:szCs w:val="28"/>
        </w:rPr>
        <w:t xml:space="preserve"> pays the school fees of the issues</w:t>
      </w:r>
      <w:r w:rsidR="00E5387F">
        <w:rPr>
          <w:rFonts w:ascii="Cambria" w:eastAsia="Calibri" w:hAnsi="Cambria" w:cs="Times New Roman"/>
          <w:sz w:val="28"/>
          <w:szCs w:val="28"/>
        </w:rPr>
        <w:t xml:space="preserve">. Petitioner is to continue </w:t>
      </w:r>
      <w:r w:rsidR="00A90746">
        <w:rPr>
          <w:rFonts w:ascii="Cambria" w:eastAsia="Calibri" w:hAnsi="Cambria" w:cs="Times New Roman"/>
          <w:sz w:val="28"/>
          <w:szCs w:val="28"/>
        </w:rPr>
        <w:t xml:space="preserve">paying the school fees of the </w:t>
      </w:r>
      <w:r w:rsidR="00E93C2C">
        <w:rPr>
          <w:rFonts w:ascii="Cambria" w:eastAsia="Calibri" w:hAnsi="Cambria" w:cs="Times New Roman"/>
          <w:sz w:val="28"/>
          <w:szCs w:val="28"/>
        </w:rPr>
        <w:t>issues</w:t>
      </w:r>
      <w:r w:rsidR="00A90746">
        <w:rPr>
          <w:rFonts w:ascii="Cambria" w:eastAsia="Calibri" w:hAnsi="Cambria" w:cs="Times New Roman"/>
          <w:sz w:val="28"/>
          <w:szCs w:val="28"/>
        </w:rPr>
        <w:t xml:space="preserve"> and their medical expenses as and when they fall due.</w:t>
      </w:r>
      <w:r w:rsidR="00913EE0">
        <w:rPr>
          <w:rFonts w:ascii="Cambria" w:eastAsia="Calibri" w:hAnsi="Cambria" w:cs="Times New Roman"/>
          <w:sz w:val="28"/>
          <w:szCs w:val="28"/>
        </w:rPr>
        <w:t xml:space="preserve"> It is also undisputed that the Petitioner maintains the issues except that </w:t>
      </w:r>
      <w:r w:rsidR="00970DE2">
        <w:rPr>
          <w:rFonts w:ascii="Cambria" w:eastAsia="Calibri" w:hAnsi="Cambria" w:cs="Times New Roman"/>
          <w:sz w:val="28"/>
          <w:szCs w:val="28"/>
        </w:rPr>
        <w:t>Respondent</w:t>
      </w:r>
      <w:r w:rsidR="00913EE0">
        <w:rPr>
          <w:rFonts w:ascii="Cambria" w:eastAsia="Calibri" w:hAnsi="Cambria" w:cs="Times New Roman"/>
          <w:sz w:val="28"/>
          <w:szCs w:val="28"/>
        </w:rPr>
        <w:t xml:space="preserve"> claims an amount of One Thousand Ghana Cedis instead of the Two Hundred Ghana Cedis paid by Petitioner. </w:t>
      </w:r>
      <w:r w:rsidR="00970DE2">
        <w:rPr>
          <w:rFonts w:ascii="Cambria" w:eastAsia="Calibri" w:hAnsi="Cambria" w:cs="Times New Roman"/>
          <w:sz w:val="28"/>
          <w:szCs w:val="28"/>
        </w:rPr>
        <w:t xml:space="preserve">In view of the orders already made which bind </w:t>
      </w:r>
      <w:r w:rsidR="008E031C">
        <w:rPr>
          <w:rFonts w:ascii="Cambria" w:eastAsia="Calibri" w:hAnsi="Cambria" w:cs="Times New Roman"/>
          <w:sz w:val="28"/>
          <w:szCs w:val="28"/>
        </w:rPr>
        <w:t>Petitioner</w:t>
      </w:r>
      <w:r w:rsidR="00970DE2">
        <w:rPr>
          <w:rFonts w:ascii="Cambria" w:eastAsia="Calibri" w:hAnsi="Cambria" w:cs="Times New Roman"/>
          <w:sz w:val="28"/>
          <w:szCs w:val="28"/>
        </w:rPr>
        <w:t xml:space="preserve"> financially and in the absence of evidence of the</w:t>
      </w:r>
      <w:r w:rsidR="008E031C">
        <w:rPr>
          <w:rFonts w:ascii="Cambria" w:eastAsia="Calibri" w:hAnsi="Cambria" w:cs="Times New Roman"/>
          <w:sz w:val="28"/>
          <w:szCs w:val="28"/>
        </w:rPr>
        <w:t xml:space="preserve"> financial position of Petitioner, I order that Petitioner is to pay maintenance of Five Hundred Ghana Cedis a month for the maintenance of the issues.</w:t>
      </w:r>
    </w:p>
    <w:p w14:paraId="2FBCE8B6" w14:textId="77777777" w:rsidR="008A597F" w:rsidRDefault="008A597F" w:rsidP="00B5405B">
      <w:pPr>
        <w:spacing w:after="0"/>
        <w:jc w:val="both"/>
        <w:rPr>
          <w:rFonts w:ascii="Cambria" w:eastAsia="Calibri" w:hAnsi="Cambria" w:cs="Times New Roman"/>
          <w:sz w:val="28"/>
          <w:szCs w:val="28"/>
        </w:rPr>
      </w:pPr>
    </w:p>
    <w:p w14:paraId="0CFC4745" w14:textId="4103193B" w:rsidR="00524468" w:rsidRDefault="008A597F" w:rsidP="00B5405B">
      <w:pPr>
        <w:spacing w:after="0"/>
        <w:jc w:val="both"/>
        <w:rPr>
          <w:rFonts w:ascii="Cambria" w:eastAsia="Calibri" w:hAnsi="Cambria" w:cs="Times New Roman"/>
          <w:sz w:val="28"/>
          <w:szCs w:val="28"/>
        </w:rPr>
      </w:pPr>
      <w:r>
        <w:rPr>
          <w:rFonts w:ascii="Cambria" w:eastAsia="Calibri" w:hAnsi="Cambria" w:cs="Times New Roman"/>
          <w:sz w:val="28"/>
          <w:szCs w:val="28"/>
        </w:rPr>
        <w:t xml:space="preserve">I shall turn to the issue of Property settlement. Petitioner prays </w:t>
      </w:r>
      <w:r w:rsidR="00B66786">
        <w:rPr>
          <w:rFonts w:ascii="Cambria" w:eastAsia="Calibri" w:hAnsi="Cambria" w:cs="Times New Roman"/>
          <w:sz w:val="28"/>
          <w:szCs w:val="28"/>
        </w:rPr>
        <w:t>that the matrimonial home should be declared jointly owned by the parties and shared equally between them.</w:t>
      </w:r>
      <w:r w:rsidR="00784038">
        <w:rPr>
          <w:rFonts w:ascii="Cambria" w:eastAsia="Calibri" w:hAnsi="Cambria" w:cs="Times New Roman"/>
          <w:sz w:val="28"/>
          <w:szCs w:val="28"/>
        </w:rPr>
        <w:t xml:space="preserve"> While Respondent claims that the matrimonial home was </w:t>
      </w:r>
      <w:r w:rsidR="00692699">
        <w:rPr>
          <w:rFonts w:ascii="Cambria" w:eastAsia="Calibri" w:hAnsi="Cambria" w:cs="Times New Roman"/>
          <w:sz w:val="28"/>
          <w:szCs w:val="28"/>
        </w:rPr>
        <w:t xml:space="preserve">completed in the course of the marriage, Petitioner claims to have </w:t>
      </w:r>
      <w:r w:rsidR="007B0465">
        <w:rPr>
          <w:rFonts w:ascii="Cambria" w:eastAsia="Calibri" w:hAnsi="Cambria" w:cs="Times New Roman"/>
          <w:sz w:val="28"/>
          <w:szCs w:val="28"/>
        </w:rPr>
        <w:t>built the matrimonial home</w:t>
      </w:r>
      <w:r w:rsidR="00505CDF">
        <w:rPr>
          <w:rFonts w:ascii="Cambria" w:eastAsia="Calibri" w:hAnsi="Cambria" w:cs="Times New Roman"/>
          <w:sz w:val="28"/>
          <w:szCs w:val="28"/>
        </w:rPr>
        <w:t xml:space="preserve"> before the marriage and the said house has been willed in the name of the 1</w:t>
      </w:r>
      <w:r w:rsidR="00505CDF" w:rsidRPr="00505CDF">
        <w:rPr>
          <w:rFonts w:ascii="Cambria" w:eastAsia="Calibri" w:hAnsi="Cambria" w:cs="Times New Roman"/>
          <w:sz w:val="28"/>
          <w:szCs w:val="28"/>
          <w:vertAlign w:val="superscript"/>
        </w:rPr>
        <w:t>st</w:t>
      </w:r>
      <w:r w:rsidR="00505CDF">
        <w:rPr>
          <w:rFonts w:ascii="Cambria" w:eastAsia="Calibri" w:hAnsi="Cambria" w:cs="Times New Roman"/>
          <w:sz w:val="28"/>
          <w:szCs w:val="28"/>
        </w:rPr>
        <w:t xml:space="preserve"> – 5</w:t>
      </w:r>
      <w:r w:rsidR="00505CDF" w:rsidRPr="00505CDF">
        <w:rPr>
          <w:rFonts w:ascii="Cambria" w:eastAsia="Calibri" w:hAnsi="Cambria" w:cs="Times New Roman"/>
          <w:sz w:val="28"/>
          <w:szCs w:val="28"/>
          <w:vertAlign w:val="superscript"/>
        </w:rPr>
        <w:t>th</w:t>
      </w:r>
      <w:r w:rsidR="00505CDF">
        <w:rPr>
          <w:rFonts w:ascii="Cambria" w:eastAsia="Calibri" w:hAnsi="Cambria" w:cs="Times New Roman"/>
          <w:sz w:val="28"/>
          <w:szCs w:val="28"/>
        </w:rPr>
        <w:t xml:space="preserve"> children and future developments would be made </w:t>
      </w:r>
      <w:r w:rsidR="00770ECA">
        <w:rPr>
          <w:rFonts w:ascii="Cambria" w:eastAsia="Calibri" w:hAnsi="Cambria" w:cs="Times New Roman"/>
          <w:sz w:val="28"/>
          <w:szCs w:val="28"/>
        </w:rPr>
        <w:t>for the other two issues.</w:t>
      </w:r>
      <w:r w:rsidR="00E445EA">
        <w:rPr>
          <w:rFonts w:ascii="Cambria" w:eastAsia="Calibri" w:hAnsi="Cambria" w:cs="Times New Roman"/>
          <w:sz w:val="28"/>
          <w:szCs w:val="28"/>
        </w:rPr>
        <w:t xml:space="preserve"> Petitioner produced no evidence of having completed the matrimonial home before getting married to Respondent in 2010.</w:t>
      </w:r>
      <w:r w:rsidR="00D5057A">
        <w:rPr>
          <w:rFonts w:ascii="Cambria" w:eastAsia="Calibri" w:hAnsi="Cambria" w:cs="Times New Roman"/>
          <w:sz w:val="28"/>
          <w:szCs w:val="28"/>
        </w:rPr>
        <w:t xml:space="preserve"> </w:t>
      </w:r>
      <w:r w:rsidR="00524468">
        <w:rPr>
          <w:rFonts w:ascii="Cambria" w:eastAsia="Calibri" w:hAnsi="Cambria" w:cs="Times New Roman"/>
          <w:sz w:val="28"/>
          <w:szCs w:val="28"/>
        </w:rPr>
        <w:t>Respondent also failed to produce evidence that the said house was constructed during the pendency of the marriage.</w:t>
      </w:r>
    </w:p>
    <w:p w14:paraId="73EE223B" w14:textId="2D255A0C" w:rsidR="008A597F" w:rsidRDefault="00D5057A" w:rsidP="00B5405B">
      <w:pPr>
        <w:spacing w:after="0"/>
        <w:jc w:val="both"/>
        <w:rPr>
          <w:rFonts w:ascii="Cambria" w:eastAsia="Calibri" w:hAnsi="Cambria" w:cs="Times New Roman"/>
          <w:sz w:val="28"/>
          <w:szCs w:val="28"/>
        </w:rPr>
      </w:pPr>
      <w:r>
        <w:rPr>
          <w:rFonts w:ascii="Cambria" w:eastAsia="Calibri" w:hAnsi="Cambria" w:cs="Times New Roman"/>
          <w:sz w:val="28"/>
          <w:szCs w:val="28"/>
        </w:rPr>
        <w:t>During cross examination of Respondent by counsel for Petitioner, she stated as follows:</w:t>
      </w:r>
    </w:p>
    <w:p w14:paraId="76E731E5" w14:textId="77777777" w:rsidR="00913EE0" w:rsidRDefault="00913EE0" w:rsidP="00B5405B">
      <w:pPr>
        <w:spacing w:after="0"/>
        <w:jc w:val="both"/>
        <w:rPr>
          <w:rFonts w:ascii="Cambria" w:eastAsia="Calibri" w:hAnsi="Cambria" w:cs="Times New Roman"/>
          <w:sz w:val="28"/>
          <w:szCs w:val="28"/>
        </w:rPr>
      </w:pPr>
    </w:p>
    <w:p w14:paraId="3BD6E003" w14:textId="77777777" w:rsidR="00F45371" w:rsidRDefault="00D5057A" w:rsidP="00213274">
      <w:pPr>
        <w:spacing w:after="0"/>
        <w:ind w:left="720"/>
        <w:jc w:val="both"/>
        <w:rPr>
          <w:rFonts w:ascii="Cambria" w:eastAsia="Calibri" w:hAnsi="Cambria" w:cs="Times New Roman"/>
          <w:sz w:val="28"/>
          <w:szCs w:val="28"/>
        </w:rPr>
      </w:pPr>
      <w:r>
        <w:rPr>
          <w:rFonts w:ascii="Cambria" w:eastAsia="Calibri" w:hAnsi="Cambria" w:cs="Times New Roman"/>
          <w:sz w:val="28"/>
          <w:szCs w:val="28"/>
        </w:rPr>
        <w:lastRenderedPageBreak/>
        <w:t>“</w:t>
      </w:r>
      <w:r w:rsidRPr="00213274">
        <w:rPr>
          <w:rFonts w:ascii="Cambria" w:eastAsia="Calibri" w:hAnsi="Cambria" w:cs="Times New Roman"/>
          <w:b/>
          <w:bCs/>
          <w:sz w:val="28"/>
          <w:szCs w:val="28"/>
        </w:rPr>
        <w:t>Q:</w:t>
      </w:r>
      <w:r w:rsidR="00524468">
        <w:rPr>
          <w:rFonts w:ascii="Cambria" w:eastAsia="Calibri" w:hAnsi="Cambria" w:cs="Times New Roman"/>
          <w:sz w:val="28"/>
          <w:szCs w:val="28"/>
        </w:rPr>
        <w:t xml:space="preserve"> Mr. Tuffour bult his house in 2000 before he married</w:t>
      </w:r>
      <w:r w:rsidR="00F45371">
        <w:rPr>
          <w:rFonts w:ascii="Cambria" w:eastAsia="Calibri" w:hAnsi="Cambria" w:cs="Times New Roman"/>
          <w:sz w:val="28"/>
          <w:szCs w:val="28"/>
        </w:rPr>
        <w:t xml:space="preserve"> you in 2010 so you do not deserve any half share same has been willed for the children</w:t>
      </w:r>
    </w:p>
    <w:p w14:paraId="28100EA0" w14:textId="50E31D4D" w:rsidR="00D5057A" w:rsidRDefault="00F45371" w:rsidP="00213274">
      <w:pPr>
        <w:spacing w:after="0"/>
        <w:ind w:left="720"/>
        <w:jc w:val="both"/>
        <w:rPr>
          <w:rFonts w:ascii="Cambria" w:eastAsia="Calibri" w:hAnsi="Cambria" w:cs="Times New Roman"/>
          <w:sz w:val="28"/>
          <w:szCs w:val="28"/>
        </w:rPr>
      </w:pPr>
      <w:r w:rsidRPr="00213274">
        <w:rPr>
          <w:rFonts w:ascii="Cambria" w:eastAsia="Calibri" w:hAnsi="Cambria" w:cs="Times New Roman"/>
          <w:b/>
          <w:bCs/>
          <w:sz w:val="28"/>
          <w:szCs w:val="28"/>
        </w:rPr>
        <w:t>A:</w:t>
      </w:r>
      <w:r w:rsidR="00213274">
        <w:rPr>
          <w:rFonts w:ascii="Cambria" w:eastAsia="Calibri" w:hAnsi="Cambria" w:cs="Times New Roman"/>
          <w:sz w:val="28"/>
          <w:szCs w:val="28"/>
        </w:rPr>
        <w:t xml:space="preserve"> That is ok by me</w:t>
      </w:r>
      <w:r w:rsidR="00D5057A">
        <w:rPr>
          <w:rFonts w:ascii="Cambria" w:eastAsia="Calibri" w:hAnsi="Cambria" w:cs="Times New Roman"/>
          <w:sz w:val="28"/>
          <w:szCs w:val="28"/>
        </w:rPr>
        <w:t>”</w:t>
      </w:r>
    </w:p>
    <w:p w14:paraId="23DEEE6D" w14:textId="77777777" w:rsidR="00505F4D" w:rsidRDefault="00505F4D" w:rsidP="00213274">
      <w:pPr>
        <w:spacing w:after="0"/>
        <w:ind w:left="720"/>
        <w:jc w:val="both"/>
        <w:rPr>
          <w:rFonts w:ascii="Cambria" w:eastAsia="Calibri" w:hAnsi="Cambria" w:cs="Times New Roman"/>
          <w:sz w:val="28"/>
          <w:szCs w:val="28"/>
        </w:rPr>
      </w:pPr>
    </w:p>
    <w:p w14:paraId="0DB759DD" w14:textId="287576ED" w:rsidR="00750DB3" w:rsidRDefault="00750DB3" w:rsidP="00750DB3">
      <w:pPr>
        <w:spacing w:after="0"/>
        <w:jc w:val="both"/>
        <w:rPr>
          <w:rFonts w:ascii="Cambria" w:eastAsia="Calibri" w:hAnsi="Cambria" w:cs="Times New Roman"/>
          <w:sz w:val="28"/>
          <w:szCs w:val="28"/>
        </w:rPr>
      </w:pPr>
      <w:r w:rsidRPr="00505F4D">
        <w:rPr>
          <w:rFonts w:ascii="Cambria" w:eastAsia="Calibri" w:hAnsi="Cambria" w:cs="Times New Roman"/>
          <w:sz w:val="28"/>
          <w:szCs w:val="28"/>
        </w:rPr>
        <w:t xml:space="preserve">It is trite that the </w:t>
      </w:r>
      <w:r w:rsidR="00246EB6" w:rsidRPr="00505F4D">
        <w:rPr>
          <w:rFonts w:ascii="Cambria" w:eastAsia="Calibri" w:hAnsi="Cambria" w:cs="Times New Roman"/>
          <w:sz w:val="28"/>
          <w:szCs w:val="28"/>
        </w:rPr>
        <w:t>provisions of a Will would only take effect upon the death of the testator.</w:t>
      </w:r>
      <w:r w:rsidR="00312EC7" w:rsidRPr="00505F4D">
        <w:rPr>
          <w:rFonts w:ascii="Cambria" w:eastAsia="Calibri" w:hAnsi="Cambria" w:cs="Times New Roman"/>
          <w:sz w:val="28"/>
          <w:szCs w:val="28"/>
        </w:rPr>
        <w:t xml:space="preserve"> </w:t>
      </w:r>
      <w:r w:rsidR="00505F4D" w:rsidRPr="00505F4D">
        <w:rPr>
          <w:rFonts w:ascii="Cambria" w:eastAsia="Calibri" w:hAnsi="Cambria" w:cs="Times New Roman"/>
          <w:sz w:val="28"/>
          <w:szCs w:val="28"/>
        </w:rPr>
        <w:t>Thus,</w:t>
      </w:r>
      <w:r w:rsidR="00312EC7" w:rsidRPr="00505F4D">
        <w:rPr>
          <w:rFonts w:ascii="Cambria" w:eastAsia="Calibri" w:hAnsi="Cambria" w:cs="Times New Roman"/>
          <w:sz w:val="28"/>
          <w:szCs w:val="28"/>
        </w:rPr>
        <w:t xml:space="preserve"> any disposition made under a Will would only pass upon the death of</w:t>
      </w:r>
      <w:r w:rsidR="00312EC7">
        <w:rPr>
          <w:rFonts w:ascii="Cambria" w:eastAsia="Calibri" w:hAnsi="Cambria" w:cs="Times New Roman"/>
          <w:sz w:val="28"/>
          <w:szCs w:val="28"/>
        </w:rPr>
        <w:t xml:space="preserve"> the person who made the said Will.</w:t>
      </w:r>
      <w:r w:rsidR="00F20753">
        <w:rPr>
          <w:rFonts w:ascii="Cambria" w:eastAsia="Calibri" w:hAnsi="Cambria" w:cs="Times New Roman"/>
          <w:sz w:val="28"/>
          <w:szCs w:val="28"/>
        </w:rPr>
        <w:t xml:space="preserve"> See </w:t>
      </w:r>
      <w:r w:rsidR="00F20753" w:rsidRPr="00F20753">
        <w:rPr>
          <w:rFonts w:ascii="Cambria" w:eastAsia="Calibri" w:hAnsi="Cambria" w:cs="Times New Roman"/>
          <w:b/>
          <w:bCs/>
          <w:sz w:val="28"/>
          <w:szCs w:val="28"/>
        </w:rPr>
        <w:t>WILLS ACT, 1971 ACT 360</w:t>
      </w:r>
      <w:r w:rsidR="00F20753">
        <w:rPr>
          <w:rFonts w:ascii="Cambria" w:eastAsia="Calibri" w:hAnsi="Cambria" w:cs="Times New Roman"/>
          <w:b/>
          <w:bCs/>
          <w:sz w:val="28"/>
          <w:szCs w:val="28"/>
        </w:rPr>
        <w:t>.</w:t>
      </w:r>
      <w:r w:rsidR="00312EC7">
        <w:rPr>
          <w:rFonts w:ascii="Cambria" w:eastAsia="Calibri" w:hAnsi="Cambria" w:cs="Times New Roman"/>
          <w:sz w:val="28"/>
          <w:szCs w:val="28"/>
        </w:rPr>
        <w:t xml:space="preserve"> As things stand, there is no evidence of the contents of the Will of the </w:t>
      </w:r>
      <w:r w:rsidR="00561517">
        <w:rPr>
          <w:rFonts w:ascii="Cambria" w:eastAsia="Calibri" w:hAnsi="Cambria" w:cs="Times New Roman"/>
          <w:sz w:val="28"/>
          <w:szCs w:val="28"/>
        </w:rPr>
        <w:t xml:space="preserve">Petitioner before the court however Petitioner by his own showing admits that just five of the issues </w:t>
      </w:r>
      <w:r w:rsidR="00605F0A">
        <w:rPr>
          <w:rFonts w:ascii="Cambria" w:eastAsia="Calibri" w:hAnsi="Cambria" w:cs="Times New Roman"/>
          <w:sz w:val="28"/>
          <w:szCs w:val="28"/>
        </w:rPr>
        <w:t xml:space="preserve">have the matrimonial property willed to them. It is not in dispute from the evidence that the </w:t>
      </w:r>
      <w:r w:rsidR="00020FFD">
        <w:rPr>
          <w:rFonts w:ascii="Cambria" w:eastAsia="Calibri" w:hAnsi="Cambria" w:cs="Times New Roman"/>
          <w:sz w:val="28"/>
          <w:szCs w:val="28"/>
        </w:rPr>
        <w:t xml:space="preserve">matrimonial property is still in an uncompleted state with some of the chambers and halls rented out to tenants. </w:t>
      </w:r>
      <w:r w:rsidR="00F20753">
        <w:rPr>
          <w:rFonts w:ascii="Cambria" w:eastAsia="Calibri" w:hAnsi="Cambria" w:cs="Times New Roman"/>
          <w:sz w:val="28"/>
          <w:szCs w:val="28"/>
        </w:rPr>
        <w:t>Therefore,</w:t>
      </w:r>
      <w:r w:rsidR="00020FFD">
        <w:rPr>
          <w:rFonts w:ascii="Cambria" w:eastAsia="Calibri" w:hAnsi="Cambria" w:cs="Times New Roman"/>
          <w:sz w:val="28"/>
          <w:szCs w:val="28"/>
        </w:rPr>
        <w:t xml:space="preserve"> to that extent, I consider that </w:t>
      </w:r>
      <w:r w:rsidR="00505F4D">
        <w:rPr>
          <w:rFonts w:ascii="Cambria" w:eastAsia="Calibri" w:hAnsi="Cambria" w:cs="Times New Roman"/>
          <w:sz w:val="28"/>
          <w:szCs w:val="28"/>
        </w:rPr>
        <w:t xml:space="preserve">the said construction of the matrimonial property could not have been said to have been acquired and completed prior to the marriage. </w:t>
      </w:r>
      <w:r w:rsidR="00813EDC">
        <w:rPr>
          <w:rFonts w:ascii="Cambria" w:eastAsia="Calibri" w:hAnsi="Cambria" w:cs="Times New Roman"/>
          <w:sz w:val="28"/>
          <w:szCs w:val="28"/>
        </w:rPr>
        <w:t xml:space="preserve">In the case </w:t>
      </w:r>
      <w:r w:rsidR="00DF65D4">
        <w:rPr>
          <w:rFonts w:ascii="Cambria" w:eastAsia="Calibri" w:hAnsi="Cambria" w:cs="Times New Roman"/>
          <w:sz w:val="28"/>
          <w:szCs w:val="28"/>
        </w:rPr>
        <w:t xml:space="preserve">of </w:t>
      </w:r>
      <w:r w:rsidR="00DF65D4" w:rsidRPr="00DF65D4">
        <w:rPr>
          <w:rFonts w:ascii="Cambria" w:eastAsia="Calibri" w:hAnsi="Cambria" w:cs="Times New Roman"/>
          <w:b/>
          <w:bCs/>
          <w:sz w:val="28"/>
          <w:szCs w:val="28"/>
        </w:rPr>
        <w:t>BARAKE</w:t>
      </w:r>
      <w:r w:rsidR="0093378A" w:rsidRPr="00DF65D4">
        <w:rPr>
          <w:rFonts w:ascii="Cambria" w:eastAsia="Calibri" w:hAnsi="Cambria" w:cs="Times New Roman"/>
          <w:b/>
          <w:bCs/>
          <w:sz w:val="28"/>
          <w:szCs w:val="28"/>
        </w:rPr>
        <w:t xml:space="preserve"> </w:t>
      </w:r>
      <w:r w:rsidR="00DF65D4">
        <w:rPr>
          <w:rFonts w:ascii="Cambria" w:eastAsia="Calibri" w:hAnsi="Cambria" w:cs="Times New Roman"/>
          <w:b/>
          <w:bCs/>
          <w:sz w:val="28"/>
          <w:szCs w:val="28"/>
        </w:rPr>
        <w:t>V.</w:t>
      </w:r>
      <w:r w:rsidR="0093378A" w:rsidRPr="0093378A">
        <w:rPr>
          <w:rFonts w:ascii="Cambria" w:eastAsia="Calibri" w:hAnsi="Cambria" w:cs="Times New Roman"/>
          <w:b/>
          <w:bCs/>
          <w:sz w:val="28"/>
          <w:szCs w:val="28"/>
        </w:rPr>
        <w:t xml:space="preserve"> BARAKE [1993-94] 1 GLR 635</w:t>
      </w:r>
      <w:r w:rsidR="00131ECC">
        <w:rPr>
          <w:rFonts w:ascii="Cambria" w:eastAsia="Calibri" w:hAnsi="Cambria" w:cs="Times New Roman"/>
          <w:sz w:val="28"/>
          <w:szCs w:val="28"/>
        </w:rPr>
        <w:t xml:space="preserve"> it was held as follows:</w:t>
      </w:r>
    </w:p>
    <w:p w14:paraId="19C82F4E" w14:textId="77777777" w:rsidR="00131ECC" w:rsidRDefault="00131ECC" w:rsidP="00750DB3">
      <w:pPr>
        <w:spacing w:after="0"/>
        <w:jc w:val="both"/>
        <w:rPr>
          <w:rFonts w:ascii="Cambria" w:eastAsia="Calibri" w:hAnsi="Cambria" w:cs="Times New Roman"/>
          <w:sz w:val="28"/>
          <w:szCs w:val="28"/>
        </w:rPr>
      </w:pPr>
    </w:p>
    <w:p w14:paraId="3A18D1FA" w14:textId="5CD389C8" w:rsidR="00131ECC" w:rsidRDefault="00131ECC" w:rsidP="00131ECC">
      <w:pPr>
        <w:spacing w:after="0"/>
        <w:ind w:left="720"/>
        <w:jc w:val="both"/>
        <w:rPr>
          <w:rFonts w:ascii="Cambria" w:eastAsia="Calibri" w:hAnsi="Cambria" w:cs="Times New Roman"/>
          <w:i/>
          <w:iCs/>
          <w:sz w:val="28"/>
          <w:szCs w:val="28"/>
        </w:rPr>
      </w:pPr>
      <w:r w:rsidRPr="00131ECC">
        <w:rPr>
          <w:rFonts w:ascii="Cambria" w:eastAsia="Calibri" w:hAnsi="Cambria" w:cs="Times New Roman"/>
          <w:i/>
          <w:iCs/>
          <w:sz w:val="28"/>
          <w:szCs w:val="28"/>
        </w:rPr>
        <w:t>“Under section 20 (1) of Act 367, the court had power to grant financial provision where married couples were divorced. The basic consideration was not based on proof of ownership or contribution towards acquisition of the properties to be awarded but on the needs of the parties…”</w:t>
      </w:r>
    </w:p>
    <w:p w14:paraId="33E5E7DB" w14:textId="77777777" w:rsidR="005638AD" w:rsidRDefault="005638AD" w:rsidP="00131ECC">
      <w:pPr>
        <w:spacing w:after="0"/>
        <w:ind w:left="720"/>
        <w:jc w:val="both"/>
        <w:rPr>
          <w:rFonts w:ascii="Cambria" w:eastAsia="Calibri" w:hAnsi="Cambria" w:cs="Times New Roman"/>
          <w:i/>
          <w:iCs/>
          <w:sz w:val="28"/>
          <w:szCs w:val="28"/>
        </w:rPr>
      </w:pPr>
    </w:p>
    <w:p w14:paraId="61CFA1FA" w14:textId="3FC4F750" w:rsidR="0093378A" w:rsidRDefault="0070373B" w:rsidP="0093378A">
      <w:pPr>
        <w:spacing w:after="0"/>
        <w:jc w:val="both"/>
        <w:rPr>
          <w:rFonts w:ascii="Cambria" w:eastAsia="Calibri" w:hAnsi="Cambria" w:cs="Times New Roman"/>
          <w:sz w:val="28"/>
          <w:szCs w:val="28"/>
        </w:rPr>
      </w:pPr>
      <w:r>
        <w:rPr>
          <w:rFonts w:ascii="Cambria" w:eastAsia="Calibri" w:hAnsi="Cambria" w:cs="Times New Roman"/>
          <w:sz w:val="28"/>
          <w:szCs w:val="28"/>
        </w:rPr>
        <w:t xml:space="preserve">Having regard to </w:t>
      </w:r>
      <w:r w:rsidR="00E609A7">
        <w:rPr>
          <w:rFonts w:ascii="Cambria" w:eastAsia="Calibri" w:hAnsi="Cambria" w:cs="Times New Roman"/>
          <w:sz w:val="28"/>
          <w:szCs w:val="28"/>
        </w:rPr>
        <w:t>how long the parties have been married, the number of issues involved a</w:t>
      </w:r>
      <w:r w:rsidR="00EE0489">
        <w:rPr>
          <w:rFonts w:ascii="Cambria" w:eastAsia="Calibri" w:hAnsi="Cambria" w:cs="Times New Roman"/>
          <w:sz w:val="28"/>
          <w:szCs w:val="28"/>
        </w:rPr>
        <w:t xml:space="preserve">nd the fact that there is no other property owned by </w:t>
      </w:r>
      <w:r w:rsidR="00755542">
        <w:rPr>
          <w:rFonts w:ascii="Cambria" w:eastAsia="Calibri" w:hAnsi="Cambria" w:cs="Times New Roman"/>
          <w:sz w:val="28"/>
          <w:szCs w:val="28"/>
        </w:rPr>
        <w:t xml:space="preserve">Respondent on the evidence. </w:t>
      </w:r>
      <w:r w:rsidR="005D23AE">
        <w:rPr>
          <w:rFonts w:ascii="Cambria" w:eastAsia="Calibri" w:hAnsi="Cambria" w:cs="Times New Roman"/>
          <w:sz w:val="28"/>
          <w:szCs w:val="28"/>
        </w:rPr>
        <w:t>I co</w:t>
      </w:r>
      <w:r w:rsidR="008C7D54">
        <w:rPr>
          <w:rFonts w:ascii="Cambria" w:eastAsia="Calibri" w:hAnsi="Cambria" w:cs="Times New Roman"/>
          <w:sz w:val="28"/>
          <w:szCs w:val="28"/>
        </w:rPr>
        <w:t xml:space="preserve">nsider that it would be just and equitable </w:t>
      </w:r>
      <w:r w:rsidR="00E91F0A">
        <w:rPr>
          <w:rFonts w:ascii="Cambria" w:eastAsia="Calibri" w:hAnsi="Cambria" w:cs="Times New Roman"/>
          <w:sz w:val="28"/>
          <w:szCs w:val="28"/>
        </w:rPr>
        <w:t xml:space="preserve">to make orders for property settlement under Section 20 of the </w:t>
      </w:r>
      <w:r w:rsidR="005638AD">
        <w:rPr>
          <w:rFonts w:ascii="Cambria" w:eastAsia="Calibri" w:hAnsi="Cambria" w:cs="Times New Roman"/>
          <w:sz w:val="28"/>
          <w:szCs w:val="28"/>
        </w:rPr>
        <w:t>Matrimonial</w:t>
      </w:r>
      <w:r w:rsidR="00E32F28">
        <w:rPr>
          <w:rFonts w:ascii="Cambria" w:eastAsia="Calibri" w:hAnsi="Cambria" w:cs="Times New Roman"/>
          <w:sz w:val="28"/>
          <w:szCs w:val="28"/>
        </w:rPr>
        <w:t xml:space="preserve"> </w:t>
      </w:r>
      <w:r w:rsidR="005638AD">
        <w:rPr>
          <w:rFonts w:ascii="Cambria" w:eastAsia="Calibri" w:hAnsi="Cambria" w:cs="Times New Roman"/>
          <w:sz w:val="28"/>
          <w:szCs w:val="28"/>
        </w:rPr>
        <w:t xml:space="preserve">Causes Act, </w:t>
      </w:r>
      <w:r>
        <w:rPr>
          <w:rFonts w:ascii="Cambria" w:eastAsia="Calibri" w:hAnsi="Cambria" w:cs="Times New Roman"/>
          <w:sz w:val="28"/>
          <w:szCs w:val="28"/>
        </w:rPr>
        <w:t>19</w:t>
      </w:r>
      <w:r w:rsidR="00532275">
        <w:rPr>
          <w:rFonts w:ascii="Cambria" w:eastAsia="Calibri" w:hAnsi="Cambria" w:cs="Times New Roman"/>
          <w:sz w:val="28"/>
          <w:szCs w:val="28"/>
        </w:rPr>
        <w:t xml:space="preserve">71 (Act 367). I therefore </w:t>
      </w:r>
      <w:r w:rsidR="00E32F28">
        <w:rPr>
          <w:rFonts w:ascii="Cambria" w:eastAsia="Calibri" w:hAnsi="Cambria" w:cs="Times New Roman"/>
          <w:sz w:val="28"/>
          <w:szCs w:val="28"/>
        </w:rPr>
        <w:t xml:space="preserve">declare the matrimonial property </w:t>
      </w:r>
      <w:r w:rsidR="00532275">
        <w:rPr>
          <w:rFonts w:ascii="Cambria" w:eastAsia="Calibri" w:hAnsi="Cambria" w:cs="Times New Roman"/>
          <w:sz w:val="28"/>
          <w:szCs w:val="28"/>
        </w:rPr>
        <w:t>a</w:t>
      </w:r>
      <w:r w:rsidR="007177FF">
        <w:rPr>
          <w:rFonts w:ascii="Cambria" w:eastAsia="Calibri" w:hAnsi="Cambria" w:cs="Times New Roman"/>
          <w:sz w:val="28"/>
          <w:szCs w:val="28"/>
        </w:rPr>
        <w:t xml:space="preserve">s the </w:t>
      </w:r>
      <w:r w:rsidR="00E32F28">
        <w:rPr>
          <w:rFonts w:ascii="Cambria" w:eastAsia="Calibri" w:hAnsi="Cambria" w:cs="Times New Roman"/>
          <w:sz w:val="28"/>
          <w:szCs w:val="28"/>
        </w:rPr>
        <w:t>jointly acquired property</w:t>
      </w:r>
      <w:r w:rsidR="007177FF">
        <w:rPr>
          <w:rFonts w:ascii="Cambria" w:eastAsia="Calibri" w:hAnsi="Cambria" w:cs="Times New Roman"/>
          <w:sz w:val="28"/>
          <w:szCs w:val="28"/>
        </w:rPr>
        <w:t xml:space="preserve"> of the parties; same is to be shared equally between the parties.</w:t>
      </w:r>
    </w:p>
    <w:p w14:paraId="24772C7F" w14:textId="77777777" w:rsidR="006D37C7" w:rsidRDefault="006D37C7" w:rsidP="0093378A">
      <w:pPr>
        <w:spacing w:after="0"/>
        <w:jc w:val="both"/>
        <w:rPr>
          <w:rFonts w:ascii="Cambria" w:eastAsia="Calibri" w:hAnsi="Cambria" w:cs="Times New Roman"/>
          <w:sz w:val="28"/>
          <w:szCs w:val="28"/>
        </w:rPr>
      </w:pPr>
    </w:p>
    <w:p w14:paraId="5196E265" w14:textId="77777777" w:rsidR="000B43C0" w:rsidRDefault="006D37C7" w:rsidP="00674434">
      <w:pPr>
        <w:spacing w:after="0"/>
        <w:jc w:val="both"/>
        <w:rPr>
          <w:rFonts w:ascii="Cambria" w:eastAsia="Calibri" w:hAnsi="Cambria" w:cs="Times New Roman"/>
          <w:sz w:val="28"/>
          <w:szCs w:val="28"/>
        </w:rPr>
      </w:pPr>
      <w:r>
        <w:rPr>
          <w:rFonts w:ascii="Cambria" w:eastAsia="Calibri" w:hAnsi="Cambria" w:cs="Times New Roman"/>
          <w:sz w:val="28"/>
          <w:szCs w:val="28"/>
        </w:rPr>
        <w:t xml:space="preserve">Respondent prays for an amount of </w:t>
      </w:r>
      <w:bookmarkStart w:id="1" w:name="_Hlk149584018"/>
      <w:r>
        <w:rPr>
          <w:rFonts w:ascii="Cambria" w:eastAsia="Calibri" w:hAnsi="Cambria" w:cs="Times New Roman"/>
          <w:sz w:val="28"/>
          <w:szCs w:val="28"/>
        </w:rPr>
        <w:t>One Hundred Thousand Ghana Cedis (GHȼ100,000.00)</w:t>
      </w:r>
      <w:bookmarkEnd w:id="1"/>
      <w:r>
        <w:rPr>
          <w:rFonts w:ascii="Cambria" w:eastAsia="Calibri" w:hAnsi="Cambria" w:cs="Times New Roman"/>
          <w:sz w:val="28"/>
          <w:szCs w:val="28"/>
        </w:rPr>
        <w:t xml:space="preserve"> from Petitioner </w:t>
      </w:r>
      <w:r w:rsidR="001D3E78">
        <w:rPr>
          <w:rFonts w:ascii="Cambria" w:eastAsia="Calibri" w:hAnsi="Cambria" w:cs="Times New Roman"/>
          <w:sz w:val="28"/>
          <w:szCs w:val="28"/>
        </w:rPr>
        <w:t xml:space="preserve">to enable her </w:t>
      </w:r>
      <w:r w:rsidR="00674434">
        <w:rPr>
          <w:rFonts w:ascii="Cambria" w:eastAsia="Calibri" w:hAnsi="Cambria" w:cs="Times New Roman"/>
          <w:sz w:val="28"/>
          <w:szCs w:val="28"/>
        </w:rPr>
        <w:t>to start</w:t>
      </w:r>
      <w:r w:rsidR="001D3E78">
        <w:rPr>
          <w:rFonts w:ascii="Cambria" w:eastAsia="Calibri" w:hAnsi="Cambria" w:cs="Times New Roman"/>
          <w:sz w:val="28"/>
          <w:szCs w:val="28"/>
        </w:rPr>
        <w:t xml:space="preserve"> a business. </w:t>
      </w:r>
      <w:r w:rsidR="00954E47">
        <w:rPr>
          <w:rFonts w:ascii="Cambria" w:eastAsia="Calibri" w:hAnsi="Cambria" w:cs="Times New Roman"/>
          <w:sz w:val="28"/>
          <w:szCs w:val="28"/>
        </w:rPr>
        <w:t>Petitioner</w:t>
      </w:r>
      <w:r w:rsidR="00674434">
        <w:rPr>
          <w:rFonts w:ascii="Cambria" w:eastAsia="Calibri" w:hAnsi="Cambria" w:cs="Times New Roman"/>
          <w:sz w:val="28"/>
          <w:szCs w:val="28"/>
        </w:rPr>
        <w:t xml:space="preserve"> </w:t>
      </w:r>
      <w:r w:rsidR="00954E47">
        <w:rPr>
          <w:rFonts w:ascii="Cambria" w:eastAsia="Calibri" w:hAnsi="Cambria" w:cs="Times New Roman"/>
          <w:sz w:val="28"/>
          <w:szCs w:val="28"/>
        </w:rPr>
        <w:t xml:space="preserve">testified that he set </w:t>
      </w:r>
      <w:r w:rsidR="00674434">
        <w:rPr>
          <w:rFonts w:ascii="Cambria" w:eastAsia="Calibri" w:hAnsi="Cambria" w:cs="Times New Roman"/>
          <w:sz w:val="28"/>
          <w:szCs w:val="28"/>
        </w:rPr>
        <w:t>Respondent</w:t>
      </w:r>
      <w:r w:rsidR="00954E47">
        <w:rPr>
          <w:rFonts w:ascii="Cambria" w:eastAsia="Calibri" w:hAnsi="Cambria" w:cs="Times New Roman"/>
          <w:sz w:val="28"/>
          <w:szCs w:val="28"/>
        </w:rPr>
        <w:t xml:space="preserve"> up three times in a business however the business collapsed due to Respondent’s la</w:t>
      </w:r>
      <w:r w:rsidR="00674434">
        <w:rPr>
          <w:rFonts w:ascii="Cambria" w:eastAsia="Calibri" w:hAnsi="Cambria" w:cs="Times New Roman"/>
          <w:sz w:val="28"/>
          <w:szCs w:val="28"/>
        </w:rPr>
        <w:t>ziness.</w:t>
      </w:r>
      <w:r w:rsidR="000B43C0">
        <w:rPr>
          <w:rFonts w:ascii="Cambria" w:eastAsia="Calibri" w:hAnsi="Cambria" w:cs="Times New Roman"/>
          <w:sz w:val="28"/>
          <w:szCs w:val="28"/>
        </w:rPr>
        <w:t xml:space="preserve"> This was denied by Respondent however during cross examination of Respondent by Counsel for Petitioner the following ensued:</w:t>
      </w:r>
    </w:p>
    <w:p w14:paraId="697D4765" w14:textId="77777777" w:rsidR="00185C86" w:rsidRDefault="00185C86" w:rsidP="00674434">
      <w:pPr>
        <w:spacing w:after="0"/>
        <w:jc w:val="both"/>
        <w:rPr>
          <w:rFonts w:ascii="Cambria" w:eastAsia="Calibri" w:hAnsi="Cambria" w:cs="Times New Roman"/>
          <w:sz w:val="28"/>
          <w:szCs w:val="28"/>
        </w:rPr>
      </w:pPr>
    </w:p>
    <w:p w14:paraId="47169164" w14:textId="6CBFE903" w:rsidR="000B43C0" w:rsidRDefault="000B43C0" w:rsidP="000B43C0">
      <w:pPr>
        <w:spacing w:after="0"/>
        <w:ind w:left="720"/>
        <w:jc w:val="both"/>
        <w:rPr>
          <w:rFonts w:ascii="Cambria" w:eastAsia="Calibri" w:hAnsi="Cambria" w:cs="Times New Roman"/>
          <w:sz w:val="28"/>
          <w:szCs w:val="28"/>
        </w:rPr>
      </w:pPr>
      <w:r>
        <w:rPr>
          <w:rFonts w:ascii="Cambria" w:eastAsia="Calibri" w:hAnsi="Cambria" w:cs="Times New Roman"/>
          <w:sz w:val="28"/>
          <w:szCs w:val="28"/>
        </w:rPr>
        <w:t>“</w:t>
      </w:r>
      <w:r w:rsidRPr="000B43C0">
        <w:rPr>
          <w:rFonts w:ascii="Cambria" w:eastAsia="Calibri" w:hAnsi="Cambria" w:cs="Times New Roman"/>
          <w:b/>
          <w:bCs/>
          <w:sz w:val="28"/>
          <w:szCs w:val="28"/>
        </w:rPr>
        <w:t>Q:</w:t>
      </w:r>
      <w:r>
        <w:rPr>
          <w:rFonts w:ascii="Cambria" w:eastAsia="Calibri" w:hAnsi="Cambria" w:cs="Times New Roman"/>
          <w:sz w:val="28"/>
          <w:szCs w:val="28"/>
        </w:rPr>
        <w:t xml:space="preserve"> You were set up on 3 occasions to work is that not so</w:t>
      </w:r>
    </w:p>
    <w:p w14:paraId="0858A158" w14:textId="77777777" w:rsidR="000B43C0" w:rsidRDefault="000B43C0" w:rsidP="000B43C0">
      <w:pPr>
        <w:spacing w:after="0"/>
        <w:ind w:left="720"/>
        <w:jc w:val="both"/>
        <w:rPr>
          <w:rFonts w:ascii="Cambria" w:eastAsia="Calibri" w:hAnsi="Cambria" w:cs="Times New Roman"/>
          <w:sz w:val="28"/>
          <w:szCs w:val="28"/>
        </w:rPr>
      </w:pPr>
      <w:r w:rsidRPr="000B43C0">
        <w:rPr>
          <w:rFonts w:ascii="Cambria" w:eastAsia="Calibri" w:hAnsi="Cambria" w:cs="Times New Roman"/>
          <w:b/>
          <w:bCs/>
          <w:sz w:val="28"/>
          <w:szCs w:val="28"/>
        </w:rPr>
        <w:lastRenderedPageBreak/>
        <w:t>A:</w:t>
      </w:r>
      <w:r>
        <w:rPr>
          <w:rFonts w:ascii="Cambria" w:eastAsia="Calibri" w:hAnsi="Cambria" w:cs="Times New Roman"/>
          <w:sz w:val="28"/>
          <w:szCs w:val="28"/>
        </w:rPr>
        <w:t xml:space="preserve"> It is not true</w:t>
      </w:r>
    </w:p>
    <w:p w14:paraId="53FC5131" w14:textId="77777777" w:rsidR="000B43C0" w:rsidRDefault="000B43C0" w:rsidP="000B43C0">
      <w:pPr>
        <w:spacing w:after="0"/>
        <w:ind w:left="720"/>
        <w:jc w:val="both"/>
        <w:rPr>
          <w:rFonts w:ascii="Cambria" w:eastAsia="Calibri" w:hAnsi="Cambria" w:cs="Times New Roman"/>
          <w:sz w:val="28"/>
          <w:szCs w:val="28"/>
        </w:rPr>
      </w:pPr>
      <w:r w:rsidRPr="000B43C0">
        <w:rPr>
          <w:rFonts w:ascii="Cambria" w:eastAsia="Calibri" w:hAnsi="Cambria" w:cs="Times New Roman"/>
          <w:b/>
          <w:bCs/>
          <w:sz w:val="28"/>
          <w:szCs w:val="28"/>
        </w:rPr>
        <w:t>Q:</w:t>
      </w:r>
      <w:r>
        <w:rPr>
          <w:rFonts w:ascii="Cambria" w:eastAsia="Calibri" w:hAnsi="Cambria" w:cs="Times New Roman"/>
          <w:sz w:val="28"/>
          <w:szCs w:val="28"/>
        </w:rPr>
        <w:t xml:space="preserve"> You were first set up to trade in provisions I put it to you</w:t>
      </w:r>
    </w:p>
    <w:p w14:paraId="31A5A74F" w14:textId="12586D3A" w:rsidR="000B43C0" w:rsidRDefault="000B43C0" w:rsidP="000B43C0">
      <w:pPr>
        <w:spacing w:after="0"/>
        <w:ind w:left="720"/>
        <w:jc w:val="both"/>
        <w:rPr>
          <w:rFonts w:ascii="Cambria" w:eastAsia="Calibri" w:hAnsi="Cambria" w:cs="Times New Roman"/>
          <w:sz w:val="28"/>
          <w:szCs w:val="28"/>
        </w:rPr>
      </w:pPr>
      <w:r w:rsidRPr="000B43C0">
        <w:rPr>
          <w:rFonts w:ascii="Cambria" w:eastAsia="Calibri" w:hAnsi="Cambria" w:cs="Times New Roman"/>
          <w:b/>
          <w:bCs/>
          <w:sz w:val="28"/>
          <w:szCs w:val="28"/>
        </w:rPr>
        <w:t>A:</w:t>
      </w:r>
      <w:r>
        <w:rPr>
          <w:rFonts w:ascii="Cambria" w:eastAsia="Calibri" w:hAnsi="Cambria" w:cs="Times New Roman"/>
          <w:sz w:val="28"/>
          <w:szCs w:val="28"/>
        </w:rPr>
        <w:t xml:space="preserve"> That is right. He set me up to sell and there is a Poly Tank I use to sell water but because I give birth every 2 years, there was nobody to take care of the provision store whenever there is a fight he takes the shop from me and hands it over to another person and till now I don’t work again”</w:t>
      </w:r>
      <w:r w:rsidR="00674434">
        <w:rPr>
          <w:rFonts w:ascii="Cambria" w:eastAsia="Calibri" w:hAnsi="Cambria" w:cs="Times New Roman"/>
          <w:sz w:val="28"/>
          <w:szCs w:val="28"/>
        </w:rPr>
        <w:t xml:space="preserve"> </w:t>
      </w:r>
    </w:p>
    <w:p w14:paraId="67F3E1A0" w14:textId="77777777" w:rsidR="00185C86" w:rsidRDefault="00185C86" w:rsidP="000B43C0">
      <w:pPr>
        <w:spacing w:after="0"/>
        <w:ind w:left="720"/>
        <w:jc w:val="both"/>
        <w:rPr>
          <w:rFonts w:ascii="Cambria" w:eastAsia="Calibri" w:hAnsi="Cambria" w:cs="Times New Roman"/>
          <w:sz w:val="28"/>
          <w:szCs w:val="28"/>
        </w:rPr>
      </w:pPr>
    </w:p>
    <w:p w14:paraId="4005904C" w14:textId="1DE8B0F0" w:rsidR="004833E8" w:rsidRDefault="000B43C0" w:rsidP="00674434">
      <w:pPr>
        <w:spacing w:after="0"/>
        <w:jc w:val="both"/>
        <w:rPr>
          <w:rFonts w:ascii="Cambria" w:eastAsia="Calibri" w:hAnsi="Cambria" w:cs="Times New Roman"/>
          <w:sz w:val="28"/>
          <w:szCs w:val="28"/>
        </w:rPr>
      </w:pPr>
      <w:r>
        <w:rPr>
          <w:rFonts w:ascii="Cambria" w:eastAsia="Calibri" w:hAnsi="Cambria" w:cs="Times New Roman"/>
          <w:sz w:val="28"/>
          <w:szCs w:val="28"/>
        </w:rPr>
        <w:t xml:space="preserve">She also admits that the Petitioner bought a freezer and stocked it with meat for business though she stated that they fought when he bought the meat. From the above, I find it probable that the Petitioner did in fact set up the Respondent for businesses which did not thrive for one reason or the other which is indistinct from the evidence before me. </w:t>
      </w:r>
      <w:r w:rsidR="00674434">
        <w:rPr>
          <w:rFonts w:ascii="Cambria" w:eastAsia="Calibri" w:hAnsi="Cambria" w:cs="Times New Roman"/>
          <w:sz w:val="28"/>
          <w:szCs w:val="28"/>
        </w:rPr>
        <w:t>It is however undisputed that Respondent is unemployed and thus financially dependent o</w:t>
      </w:r>
      <w:r>
        <w:rPr>
          <w:rFonts w:ascii="Cambria" w:eastAsia="Calibri" w:hAnsi="Cambria" w:cs="Times New Roman"/>
          <w:sz w:val="28"/>
          <w:szCs w:val="28"/>
        </w:rPr>
        <w:t>n</w:t>
      </w:r>
      <w:r w:rsidR="00674434">
        <w:rPr>
          <w:rFonts w:ascii="Cambria" w:eastAsia="Calibri" w:hAnsi="Cambria" w:cs="Times New Roman"/>
          <w:sz w:val="28"/>
          <w:szCs w:val="28"/>
        </w:rPr>
        <w:t xml:space="preserve"> the Petitioner. </w:t>
      </w:r>
      <w:r w:rsidR="004833E8" w:rsidRPr="004833E8">
        <w:rPr>
          <w:rFonts w:ascii="Cambria" w:eastAsia="Calibri" w:hAnsi="Cambria" w:cs="Times New Roman"/>
          <w:sz w:val="28"/>
          <w:szCs w:val="28"/>
        </w:rPr>
        <w:t xml:space="preserve">It has been held in the case of </w:t>
      </w:r>
      <w:r w:rsidR="004833E8" w:rsidRPr="004833E8">
        <w:rPr>
          <w:rFonts w:ascii="Cambria" w:eastAsia="Calibri" w:hAnsi="Cambria" w:cs="Times New Roman"/>
          <w:b/>
          <w:bCs/>
          <w:sz w:val="28"/>
          <w:szCs w:val="28"/>
        </w:rPr>
        <w:t xml:space="preserve">GAMBLE V. GAMBLE (1963) 1 GLR 416 </w:t>
      </w:r>
      <w:r w:rsidR="004833E8" w:rsidRPr="004833E8">
        <w:rPr>
          <w:rFonts w:ascii="Cambria" w:eastAsia="Calibri" w:hAnsi="Cambria" w:cs="Times New Roman"/>
          <w:sz w:val="28"/>
          <w:szCs w:val="28"/>
        </w:rPr>
        <w:t>by Djabanor J that:</w:t>
      </w:r>
    </w:p>
    <w:p w14:paraId="42092BA8" w14:textId="77777777" w:rsidR="00674434" w:rsidRPr="004833E8" w:rsidRDefault="00674434" w:rsidP="00674434">
      <w:pPr>
        <w:spacing w:after="0"/>
        <w:jc w:val="both"/>
        <w:rPr>
          <w:rFonts w:ascii="Cambria" w:eastAsia="Calibri" w:hAnsi="Cambria" w:cs="Times New Roman"/>
          <w:sz w:val="28"/>
          <w:szCs w:val="28"/>
        </w:rPr>
      </w:pPr>
    </w:p>
    <w:p w14:paraId="307D87E8" w14:textId="77777777" w:rsidR="004833E8" w:rsidRPr="004833E8" w:rsidRDefault="004833E8" w:rsidP="004833E8">
      <w:pPr>
        <w:spacing w:line="256" w:lineRule="auto"/>
        <w:ind w:left="720"/>
        <w:jc w:val="both"/>
        <w:rPr>
          <w:rFonts w:ascii="Cambria" w:eastAsia="Calibri" w:hAnsi="Cambria" w:cs="Times New Roman"/>
          <w:i/>
          <w:iCs/>
          <w:sz w:val="28"/>
          <w:szCs w:val="28"/>
        </w:rPr>
      </w:pPr>
      <w:r w:rsidRPr="004833E8">
        <w:rPr>
          <w:rFonts w:ascii="Cambria" w:eastAsia="Calibri" w:hAnsi="Cambria" w:cs="Times New Roman"/>
          <w:i/>
          <w:iCs/>
          <w:sz w:val="28"/>
          <w:szCs w:val="28"/>
        </w:rPr>
        <w:t>“I do not think it would be right or just for the court to allow a wife to remain content</w:t>
      </w:r>
      <w:r w:rsidRPr="004833E8">
        <w:rPr>
          <w:rFonts w:ascii="Cambria" w:eastAsia="Calibri" w:hAnsi="Cambria" w:cs="Times New Roman"/>
          <w:sz w:val="28"/>
          <w:szCs w:val="28"/>
        </w:rPr>
        <w:t xml:space="preserve"> </w:t>
      </w:r>
      <w:r w:rsidRPr="004833E8">
        <w:rPr>
          <w:rFonts w:ascii="Cambria" w:eastAsia="Calibri" w:hAnsi="Cambria" w:cs="Times New Roman"/>
          <w:i/>
          <w:iCs/>
          <w:sz w:val="28"/>
          <w:szCs w:val="28"/>
        </w:rPr>
        <w:t>with doing no work and just subsisting on the award of alimony.”</w:t>
      </w:r>
    </w:p>
    <w:p w14:paraId="79DC714E" w14:textId="77777777" w:rsidR="000B43C0" w:rsidRDefault="00674434" w:rsidP="004833E8">
      <w:pPr>
        <w:spacing w:line="256" w:lineRule="auto"/>
        <w:jc w:val="both"/>
        <w:rPr>
          <w:rFonts w:ascii="Cambria" w:eastAsia="Calibri" w:hAnsi="Cambria" w:cs="Times New Roman"/>
          <w:sz w:val="28"/>
          <w:szCs w:val="28"/>
        </w:rPr>
      </w:pPr>
      <w:r>
        <w:rPr>
          <w:rFonts w:ascii="Cambria" w:eastAsia="Calibri" w:hAnsi="Cambria" w:cs="Times New Roman"/>
          <w:sz w:val="28"/>
          <w:szCs w:val="28"/>
        </w:rPr>
        <w:t xml:space="preserve">In this case, Respondent does not seek alimony but rather an amount to </w:t>
      </w:r>
      <w:r w:rsidR="00913EE0">
        <w:rPr>
          <w:rFonts w:ascii="Cambria" w:eastAsia="Calibri" w:hAnsi="Cambria" w:cs="Times New Roman"/>
          <w:sz w:val="28"/>
          <w:szCs w:val="28"/>
        </w:rPr>
        <w:t>start</w:t>
      </w:r>
      <w:r>
        <w:rPr>
          <w:rFonts w:ascii="Cambria" w:eastAsia="Calibri" w:hAnsi="Cambria" w:cs="Times New Roman"/>
          <w:sz w:val="28"/>
          <w:szCs w:val="28"/>
        </w:rPr>
        <w:t xml:space="preserve"> up a business. This notwithstanding, the factors the court needs to consider remains unchanged</w:t>
      </w:r>
      <w:r w:rsidR="000B43C0">
        <w:rPr>
          <w:rFonts w:ascii="Cambria" w:eastAsia="Calibri" w:hAnsi="Cambria" w:cs="Times New Roman"/>
          <w:sz w:val="28"/>
          <w:szCs w:val="28"/>
        </w:rPr>
        <w:t>; a</w:t>
      </w:r>
      <w:r w:rsidR="004833E8" w:rsidRPr="004833E8">
        <w:rPr>
          <w:rFonts w:ascii="Cambria" w:eastAsia="Calibri" w:hAnsi="Cambria" w:cs="Times New Roman"/>
          <w:sz w:val="28"/>
          <w:szCs w:val="28"/>
        </w:rPr>
        <w:t xml:space="preserve"> key factor the court is to consider is whether or not the person making the claim for alimony is financially dependent on the other party. </w:t>
      </w:r>
      <w:r w:rsidR="005F5806">
        <w:rPr>
          <w:rFonts w:ascii="Cambria" w:eastAsia="Calibri" w:hAnsi="Cambria" w:cs="Times New Roman"/>
          <w:sz w:val="28"/>
          <w:szCs w:val="28"/>
        </w:rPr>
        <w:t>The</w:t>
      </w:r>
      <w:r w:rsidR="004833E8" w:rsidRPr="004833E8">
        <w:rPr>
          <w:rFonts w:ascii="Cambria" w:eastAsia="Calibri" w:hAnsi="Cambria" w:cs="Times New Roman"/>
          <w:sz w:val="28"/>
          <w:szCs w:val="28"/>
        </w:rPr>
        <w:t xml:space="preserve"> court must</w:t>
      </w:r>
      <w:r w:rsidR="005F5806">
        <w:rPr>
          <w:rFonts w:ascii="Cambria" w:eastAsia="Calibri" w:hAnsi="Cambria" w:cs="Times New Roman"/>
          <w:sz w:val="28"/>
          <w:szCs w:val="28"/>
        </w:rPr>
        <w:t xml:space="preserve"> also</w:t>
      </w:r>
      <w:r w:rsidR="004833E8" w:rsidRPr="004833E8">
        <w:rPr>
          <w:rFonts w:ascii="Cambria" w:eastAsia="Calibri" w:hAnsi="Cambria" w:cs="Times New Roman"/>
          <w:sz w:val="28"/>
          <w:szCs w:val="28"/>
        </w:rPr>
        <w:t xml:space="preserve"> have regard to the earning capacities of the Parties in order not to cripple a Party’s earning power. I do not consider from the evidence that it has been shown that Petitioner </w:t>
      </w:r>
      <w:r w:rsidR="005F5806">
        <w:rPr>
          <w:rFonts w:ascii="Cambria" w:eastAsia="Calibri" w:hAnsi="Cambria" w:cs="Times New Roman"/>
          <w:sz w:val="28"/>
          <w:szCs w:val="28"/>
        </w:rPr>
        <w:t xml:space="preserve">is </w:t>
      </w:r>
      <w:r w:rsidR="00812B2D">
        <w:rPr>
          <w:rFonts w:ascii="Cambria" w:eastAsia="Calibri" w:hAnsi="Cambria" w:cs="Times New Roman"/>
          <w:sz w:val="28"/>
          <w:szCs w:val="28"/>
        </w:rPr>
        <w:t xml:space="preserve">in a position to pay </w:t>
      </w:r>
      <w:r w:rsidR="00812B2D" w:rsidRPr="00812B2D">
        <w:rPr>
          <w:rFonts w:ascii="Cambria" w:eastAsia="Calibri" w:hAnsi="Cambria" w:cs="Times New Roman"/>
          <w:sz w:val="28"/>
          <w:szCs w:val="28"/>
        </w:rPr>
        <w:t>One Hundred Thousand Ghana Cedis (GHȼ100,000.00)</w:t>
      </w:r>
      <w:r w:rsidR="00A66E78">
        <w:rPr>
          <w:rFonts w:ascii="Cambria" w:eastAsia="Calibri" w:hAnsi="Cambria" w:cs="Times New Roman"/>
          <w:sz w:val="28"/>
          <w:szCs w:val="28"/>
        </w:rPr>
        <w:t xml:space="preserve"> to the Respondent</w:t>
      </w:r>
      <w:r w:rsidR="000B43C0">
        <w:rPr>
          <w:rFonts w:ascii="Cambria" w:eastAsia="Calibri" w:hAnsi="Cambria" w:cs="Times New Roman"/>
          <w:sz w:val="28"/>
          <w:szCs w:val="28"/>
        </w:rPr>
        <w:t xml:space="preserve"> to set her up for a business undisclosed by the evidence</w:t>
      </w:r>
      <w:r w:rsidR="00A66E78">
        <w:rPr>
          <w:rFonts w:ascii="Cambria" w:eastAsia="Calibri" w:hAnsi="Cambria" w:cs="Times New Roman"/>
          <w:sz w:val="28"/>
          <w:szCs w:val="28"/>
        </w:rPr>
        <w:t xml:space="preserve">. This is especially so when this court has already ordered Petitioner to be responsible for the payment of school fees, medical expenses and maintenance. </w:t>
      </w:r>
      <w:r w:rsidR="004833E8" w:rsidRPr="004833E8">
        <w:rPr>
          <w:rFonts w:ascii="Cambria" w:eastAsia="Calibri" w:hAnsi="Cambria" w:cs="Times New Roman"/>
          <w:sz w:val="28"/>
          <w:szCs w:val="28"/>
        </w:rPr>
        <w:t xml:space="preserve">I therefore order that Petitioner pays an amount of Ten Thousand Ghana Cedis (GHȼ10,000.00) to Respondent </w:t>
      </w:r>
      <w:r w:rsidR="000B43C0">
        <w:rPr>
          <w:rFonts w:ascii="Cambria" w:eastAsia="Calibri" w:hAnsi="Cambria" w:cs="Times New Roman"/>
          <w:sz w:val="28"/>
          <w:szCs w:val="28"/>
        </w:rPr>
        <w:t>to enable her start up a business</w:t>
      </w:r>
      <w:r w:rsidR="004833E8" w:rsidRPr="004833E8">
        <w:rPr>
          <w:rFonts w:ascii="Cambria" w:eastAsia="Calibri" w:hAnsi="Cambria" w:cs="Times New Roman"/>
          <w:sz w:val="28"/>
          <w:szCs w:val="28"/>
        </w:rPr>
        <w:t xml:space="preserve">. </w:t>
      </w:r>
    </w:p>
    <w:p w14:paraId="64DCA7D7" w14:textId="7F74CCAD" w:rsidR="004833E8" w:rsidRPr="00185C86" w:rsidRDefault="000B43C0" w:rsidP="004833E8">
      <w:pPr>
        <w:spacing w:line="256" w:lineRule="auto"/>
        <w:jc w:val="both"/>
        <w:rPr>
          <w:rFonts w:ascii="Cambria" w:eastAsia="Calibri" w:hAnsi="Cambria" w:cs="Times New Roman"/>
          <w:sz w:val="28"/>
          <w:szCs w:val="28"/>
          <w:lang w:val="en-GB"/>
        </w:rPr>
      </w:pPr>
      <w:r>
        <w:rPr>
          <w:rFonts w:ascii="Cambria" w:eastAsia="Calibri" w:hAnsi="Cambria" w:cs="Times New Roman"/>
          <w:sz w:val="28"/>
          <w:szCs w:val="28"/>
        </w:rPr>
        <w:t>Counsel for Respondent in her written address to this court made a prayer that Petitioner be made to pay a security</w:t>
      </w:r>
      <w:r w:rsidR="00FB78BF">
        <w:rPr>
          <w:rFonts w:ascii="Cambria" w:eastAsia="Calibri" w:hAnsi="Cambria" w:cs="Times New Roman"/>
          <w:sz w:val="28"/>
          <w:szCs w:val="28"/>
        </w:rPr>
        <w:t xml:space="preserve"> for payment under section 23 of Act</w:t>
      </w:r>
      <w:r w:rsidR="00185C86">
        <w:rPr>
          <w:rFonts w:ascii="Cambria" w:eastAsia="Calibri" w:hAnsi="Cambria" w:cs="Times New Roman"/>
          <w:sz w:val="28"/>
          <w:szCs w:val="28"/>
        </w:rPr>
        <w:t xml:space="preserve"> </w:t>
      </w:r>
      <w:r w:rsidR="00FB78BF">
        <w:rPr>
          <w:rFonts w:ascii="Cambria" w:eastAsia="Calibri" w:hAnsi="Cambria" w:cs="Times New Roman"/>
          <w:sz w:val="28"/>
          <w:szCs w:val="28"/>
        </w:rPr>
        <w:t xml:space="preserve">367 since he had failed to pay what is due Respondent in the </w:t>
      </w:r>
      <w:r w:rsidR="00185C86">
        <w:rPr>
          <w:rFonts w:ascii="Cambria" w:eastAsia="Calibri" w:hAnsi="Cambria" w:cs="Times New Roman"/>
          <w:sz w:val="28"/>
          <w:szCs w:val="28"/>
        </w:rPr>
        <w:t>Judgment of the District Court.</w:t>
      </w:r>
      <w:r w:rsidR="00185C86" w:rsidRPr="00185C86">
        <w:rPr>
          <w:rFonts w:ascii="Arial" w:eastAsia="Times New Roman" w:hAnsi="Arial" w:cs="Arial"/>
          <w:color w:val="000000"/>
          <w:sz w:val="24"/>
          <w:szCs w:val="24"/>
          <w:lang w:val="en-GB" w:eastAsia="en-GB"/>
        </w:rPr>
        <w:t xml:space="preserve"> </w:t>
      </w:r>
      <w:r w:rsidR="00185C86">
        <w:rPr>
          <w:rFonts w:ascii="Cambria" w:eastAsia="Calibri" w:hAnsi="Cambria" w:cs="Times New Roman"/>
          <w:sz w:val="28"/>
          <w:szCs w:val="28"/>
          <w:lang w:val="en-GB"/>
        </w:rPr>
        <w:t xml:space="preserve">There is no credible evidence before this court which gives the court </w:t>
      </w:r>
      <w:r w:rsidR="00185C86" w:rsidRPr="00185C86">
        <w:rPr>
          <w:rFonts w:ascii="Cambria" w:eastAsia="Calibri" w:hAnsi="Cambria" w:cs="Times New Roman"/>
          <w:sz w:val="28"/>
          <w:szCs w:val="28"/>
          <w:lang w:val="en-GB"/>
        </w:rPr>
        <w:t xml:space="preserve">reason to believe that </w:t>
      </w:r>
      <w:r w:rsidR="00185C86">
        <w:rPr>
          <w:rFonts w:ascii="Cambria" w:eastAsia="Calibri" w:hAnsi="Cambria" w:cs="Times New Roman"/>
          <w:sz w:val="28"/>
          <w:szCs w:val="28"/>
          <w:lang w:val="en-GB"/>
        </w:rPr>
        <w:t>Petitioner, if</w:t>
      </w:r>
      <w:r w:rsidR="00185C86" w:rsidRPr="00185C86">
        <w:rPr>
          <w:rFonts w:ascii="Cambria" w:eastAsia="Calibri" w:hAnsi="Cambria" w:cs="Times New Roman"/>
          <w:sz w:val="28"/>
          <w:szCs w:val="28"/>
          <w:lang w:val="en-GB"/>
        </w:rPr>
        <w:t xml:space="preserve"> ordered to make a </w:t>
      </w:r>
      <w:r w:rsidR="00185C86" w:rsidRPr="00185C86">
        <w:rPr>
          <w:rFonts w:ascii="Cambria" w:eastAsia="Calibri" w:hAnsi="Cambria" w:cs="Times New Roman"/>
          <w:sz w:val="28"/>
          <w:szCs w:val="28"/>
          <w:lang w:val="en-GB"/>
        </w:rPr>
        <w:lastRenderedPageBreak/>
        <w:t>payment may be</w:t>
      </w:r>
      <w:r w:rsidR="00185C86">
        <w:rPr>
          <w:rFonts w:ascii="Cambria" w:eastAsia="Calibri" w:hAnsi="Cambria" w:cs="Times New Roman"/>
          <w:sz w:val="28"/>
          <w:szCs w:val="28"/>
          <w:lang w:val="en-GB"/>
        </w:rPr>
        <w:t xml:space="preserve"> </w:t>
      </w:r>
      <w:r w:rsidR="00185C86" w:rsidRPr="00185C86">
        <w:rPr>
          <w:rFonts w:ascii="Cambria" w:eastAsia="Calibri" w:hAnsi="Cambria" w:cs="Times New Roman"/>
          <w:sz w:val="28"/>
          <w:szCs w:val="28"/>
          <w:lang w:val="en-GB"/>
        </w:rPr>
        <w:t>unwilling or unlikely to pay</w:t>
      </w:r>
      <w:r w:rsidR="00185C86">
        <w:rPr>
          <w:rFonts w:ascii="Cambria" w:eastAsia="Calibri" w:hAnsi="Cambria" w:cs="Times New Roman"/>
          <w:sz w:val="28"/>
          <w:szCs w:val="28"/>
          <w:lang w:val="en-GB"/>
        </w:rPr>
        <w:t>. The prayer to</w:t>
      </w:r>
      <w:r w:rsidR="00185C86" w:rsidRPr="00185C86">
        <w:rPr>
          <w:rFonts w:ascii="Cambria" w:eastAsia="Calibri" w:hAnsi="Cambria" w:cs="Times New Roman"/>
          <w:sz w:val="28"/>
          <w:szCs w:val="28"/>
          <w:lang w:val="en-GB"/>
        </w:rPr>
        <w:t xml:space="preserve"> order </w:t>
      </w:r>
      <w:r w:rsidR="00185C86">
        <w:rPr>
          <w:rFonts w:ascii="Cambria" w:eastAsia="Calibri" w:hAnsi="Cambria" w:cs="Times New Roman"/>
          <w:sz w:val="28"/>
          <w:szCs w:val="28"/>
          <w:lang w:val="en-GB"/>
        </w:rPr>
        <w:t>Respondent</w:t>
      </w:r>
      <w:r w:rsidR="00185C86" w:rsidRPr="00185C86">
        <w:rPr>
          <w:rFonts w:ascii="Cambria" w:eastAsia="Calibri" w:hAnsi="Cambria" w:cs="Times New Roman"/>
          <w:sz w:val="28"/>
          <w:szCs w:val="28"/>
          <w:lang w:val="en-GB"/>
        </w:rPr>
        <w:t xml:space="preserve"> to give reasonable security for any paym</w:t>
      </w:r>
      <w:r w:rsidR="00185C86">
        <w:rPr>
          <w:rFonts w:ascii="Cambria" w:eastAsia="Calibri" w:hAnsi="Cambria" w:cs="Times New Roman"/>
          <w:sz w:val="28"/>
          <w:szCs w:val="28"/>
          <w:lang w:val="en-GB"/>
        </w:rPr>
        <w:t xml:space="preserve">ent is therefore refused. </w:t>
      </w:r>
      <w:r w:rsidR="00185C86" w:rsidRPr="004833E8">
        <w:rPr>
          <w:rFonts w:ascii="Cambria" w:eastAsia="Calibri" w:hAnsi="Cambria" w:cs="Times New Roman"/>
          <w:sz w:val="28"/>
          <w:szCs w:val="28"/>
        </w:rPr>
        <w:t>There</w:t>
      </w:r>
      <w:r w:rsidR="004833E8" w:rsidRPr="004833E8">
        <w:rPr>
          <w:rFonts w:ascii="Cambria" w:eastAsia="Calibri" w:hAnsi="Cambria" w:cs="Times New Roman"/>
          <w:sz w:val="28"/>
          <w:szCs w:val="28"/>
        </w:rPr>
        <w:t xml:space="preserve"> shall be no order as to costs.</w:t>
      </w:r>
    </w:p>
    <w:p w14:paraId="001FCD49" w14:textId="5C1934F3" w:rsidR="004833E8" w:rsidRPr="004833E8" w:rsidRDefault="004833E8" w:rsidP="004833E8">
      <w:pPr>
        <w:spacing w:after="0" w:line="256" w:lineRule="auto"/>
        <w:jc w:val="right"/>
        <w:rPr>
          <w:rFonts w:ascii="Cambria" w:eastAsia="Calibri" w:hAnsi="Cambria" w:cs="Times New Roman"/>
          <w:b/>
          <w:bCs/>
          <w:sz w:val="28"/>
          <w:szCs w:val="28"/>
        </w:rPr>
      </w:pPr>
    </w:p>
    <w:p w14:paraId="5F1310DB" w14:textId="77777777" w:rsidR="004833E8" w:rsidRPr="004833E8" w:rsidRDefault="004833E8" w:rsidP="004833E8">
      <w:pPr>
        <w:spacing w:after="0" w:line="256" w:lineRule="auto"/>
        <w:jc w:val="right"/>
        <w:rPr>
          <w:rFonts w:ascii="Cambria" w:eastAsia="Calibri" w:hAnsi="Cambria" w:cs="Times New Roman"/>
          <w:b/>
          <w:bCs/>
          <w:sz w:val="28"/>
          <w:szCs w:val="28"/>
        </w:rPr>
      </w:pPr>
      <w:r w:rsidRPr="004833E8">
        <w:rPr>
          <w:rFonts w:ascii="Cambria" w:eastAsia="Calibri" w:hAnsi="Cambria" w:cs="Times New Roman"/>
          <w:b/>
          <w:bCs/>
          <w:sz w:val="28"/>
          <w:szCs w:val="28"/>
        </w:rPr>
        <w:t>H/H ENID MARFUL-SAU</w:t>
      </w:r>
    </w:p>
    <w:p w14:paraId="797A8942" w14:textId="77777777" w:rsidR="004833E8" w:rsidRPr="004833E8" w:rsidRDefault="004833E8" w:rsidP="004833E8">
      <w:pPr>
        <w:spacing w:after="0" w:line="256" w:lineRule="auto"/>
        <w:jc w:val="right"/>
        <w:rPr>
          <w:rFonts w:ascii="Cambria" w:eastAsia="Calibri" w:hAnsi="Cambria" w:cs="Times New Roman"/>
          <w:b/>
          <w:bCs/>
          <w:sz w:val="28"/>
          <w:szCs w:val="28"/>
        </w:rPr>
      </w:pPr>
      <w:r w:rsidRPr="004833E8">
        <w:rPr>
          <w:rFonts w:ascii="Cambria" w:eastAsia="Calibri" w:hAnsi="Cambria" w:cs="Times New Roman"/>
          <w:b/>
          <w:bCs/>
          <w:sz w:val="28"/>
          <w:szCs w:val="28"/>
        </w:rPr>
        <w:t>CIRCUIT JUDGE</w:t>
      </w:r>
    </w:p>
    <w:p w14:paraId="6CF0A02F" w14:textId="77777777" w:rsidR="004833E8" w:rsidRPr="004833E8" w:rsidRDefault="004833E8" w:rsidP="004833E8">
      <w:pPr>
        <w:spacing w:after="0" w:line="256" w:lineRule="auto"/>
        <w:jc w:val="right"/>
        <w:rPr>
          <w:rFonts w:ascii="Cambria" w:eastAsia="Calibri" w:hAnsi="Cambria" w:cs="Times New Roman"/>
          <w:b/>
          <w:bCs/>
          <w:sz w:val="28"/>
          <w:szCs w:val="28"/>
        </w:rPr>
      </w:pPr>
      <w:r w:rsidRPr="004833E8">
        <w:rPr>
          <w:rFonts w:ascii="Cambria" w:eastAsia="Calibri" w:hAnsi="Cambria" w:cs="Times New Roman"/>
          <w:b/>
          <w:bCs/>
          <w:sz w:val="28"/>
          <w:szCs w:val="28"/>
        </w:rPr>
        <w:t>AMASAMAN</w:t>
      </w:r>
      <w:r w:rsidRPr="004833E8">
        <w:rPr>
          <w:rFonts w:ascii="Cambria" w:eastAsia="Calibri" w:hAnsi="Cambria" w:cs="Times New Roman"/>
          <w:sz w:val="28"/>
          <w:szCs w:val="28"/>
        </w:rPr>
        <w:t xml:space="preserve"> </w:t>
      </w:r>
    </w:p>
    <w:p w14:paraId="663E2AFA" w14:textId="77777777" w:rsidR="004833E8" w:rsidRPr="004833E8" w:rsidRDefault="004833E8" w:rsidP="004833E8">
      <w:pPr>
        <w:spacing w:line="256" w:lineRule="auto"/>
        <w:jc w:val="both"/>
        <w:rPr>
          <w:rFonts w:ascii="Cambria" w:eastAsia="Calibri" w:hAnsi="Cambria" w:cs="Times New Roman"/>
          <w:sz w:val="28"/>
          <w:szCs w:val="28"/>
        </w:rPr>
      </w:pPr>
    </w:p>
    <w:p w14:paraId="7A03950E" w14:textId="77777777" w:rsidR="004833E8" w:rsidRPr="004833E8" w:rsidRDefault="004833E8" w:rsidP="004833E8">
      <w:pPr>
        <w:spacing w:line="256" w:lineRule="auto"/>
        <w:jc w:val="both"/>
        <w:rPr>
          <w:rFonts w:ascii="Cambria" w:eastAsia="Calibri" w:hAnsi="Cambria" w:cs="Times New Roman"/>
          <w:sz w:val="28"/>
          <w:szCs w:val="28"/>
        </w:rPr>
      </w:pPr>
    </w:p>
    <w:p w14:paraId="767A2AED" w14:textId="77777777" w:rsidR="004833E8" w:rsidRPr="004833E8" w:rsidRDefault="004833E8" w:rsidP="004833E8">
      <w:pPr>
        <w:spacing w:line="256" w:lineRule="auto"/>
        <w:jc w:val="both"/>
        <w:rPr>
          <w:rFonts w:ascii="Cambria" w:eastAsia="Calibri" w:hAnsi="Cambria" w:cs="Times New Roman"/>
          <w:sz w:val="28"/>
          <w:szCs w:val="28"/>
        </w:rPr>
      </w:pPr>
    </w:p>
    <w:p w14:paraId="51231BA8" w14:textId="77777777" w:rsidR="004833E8" w:rsidRPr="0093378A" w:rsidRDefault="004833E8" w:rsidP="0093378A">
      <w:pPr>
        <w:spacing w:after="0"/>
        <w:jc w:val="both"/>
        <w:rPr>
          <w:rFonts w:ascii="Cambria" w:eastAsia="Calibri" w:hAnsi="Cambria" w:cs="Times New Roman"/>
          <w:sz w:val="28"/>
          <w:szCs w:val="28"/>
        </w:rPr>
      </w:pPr>
    </w:p>
    <w:sectPr w:rsidR="004833E8" w:rsidRPr="009337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AD42" w14:textId="77777777" w:rsidR="005C07CC" w:rsidRDefault="005C07CC" w:rsidP="00921DCF">
      <w:pPr>
        <w:spacing w:after="0" w:line="240" w:lineRule="auto"/>
      </w:pPr>
      <w:r>
        <w:separator/>
      </w:r>
    </w:p>
  </w:endnote>
  <w:endnote w:type="continuationSeparator" w:id="0">
    <w:p w14:paraId="458AAC00" w14:textId="77777777" w:rsidR="005C07CC" w:rsidRDefault="005C07CC" w:rsidP="0092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69377"/>
      <w:docPartObj>
        <w:docPartGallery w:val="Page Numbers (Bottom of Page)"/>
        <w:docPartUnique/>
      </w:docPartObj>
    </w:sdtPr>
    <w:sdtContent>
      <w:sdt>
        <w:sdtPr>
          <w:id w:val="-1769616900"/>
          <w:docPartObj>
            <w:docPartGallery w:val="Page Numbers (Top of Page)"/>
            <w:docPartUnique/>
          </w:docPartObj>
        </w:sdtPr>
        <w:sdtContent>
          <w:p w14:paraId="16989E9B" w14:textId="7D010F0A" w:rsidR="00921DCF" w:rsidRDefault="00921D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4AD7F7" w14:textId="77777777" w:rsidR="00921DCF" w:rsidRDefault="0092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A030" w14:textId="77777777" w:rsidR="005C07CC" w:rsidRDefault="005C07CC" w:rsidP="00921DCF">
      <w:pPr>
        <w:spacing w:after="0" w:line="240" w:lineRule="auto"/>
      </w:pPr>
      <w:r>
        <w:separator/>
      </w:r>
    </w:p>
  </w:footnote>
  <w:footnote w:type="continuationSeparator" w:id="0">
    <w:p w14:paraId="393E950A" w14:textId="77777777" w:rsidR="005C07CC" w:rsidRDefault="005C07CC" w:rsidP="00921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666A"/>
    <w:multiLevelType w:val="hybridMultilevel"/>
    <w:tmpl w:val="42F89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390C66"/>
    <w:multiLevelType w:val="hybridMultilevel"/>
    <w:tmpl w:val="188068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3483"/>
    <w:multiLevelType w:val="hybridMultilevel"/>
    <w:tmpl w:val="3B6CEEF0"/>
    <w:lvl w:ilvl="0" w:tplc="63FE996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771FB"/>
    <w:multiLevelType w:val="hybridMultilevel"/>
    <w:tmpl w:val="A226F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74392E"/>
    <w:multiLevelType w:val="hybridMultilevel"/>
    <w:tmpl w:val="F22C3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07125">
    <w:abstractNumId w:val="3"/>
  </w:num>
  <w:num w:numId="2" w16cid:durableId="763889450">
    <w:abstractNumId w:val="4"/>
  </w:num>
  <w:num w:numId="3" w16cid:durableId="562331106">
    <w:abstractNumId w:val="0"/>
  </w:num>
  <w:num w:numId="4" w16cid:durableId="95634336">
    <w:abstractNumId w:val="1"/>
  </w:num>
  <w:num w:numId="5" w16cid:durableId="1292321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9F"/>
    <w:rsid w:val="00000BBF"/>
    <w:rsid w:val="00020FFD"/>
    <w:rsid w:val="000251B2"/>
    <w:rsid w:val="00031EF3"/>
    <w:rsid w:val="0008153C"/>
    <w:rsid w:val="00083264"/>
    <w:rsid w:val="00083AF3"/>
    <w:rsid w:val="00094740"/>
    <w:rsid w:val="000A0B43"/>
    <w:rsid w:val="000A361C"/>
    <w:rsid w:val="000B43C0"/>
    <w:rsid w:val="000B6B49"/>
    <w:rsid w:val="000B70EC"/>
    <w:rsid w:val="000D74BA"/>
    <w:rsid w:val="000E629E"/>
    <w:rsid w:val="000F5CBA"/>
    <w:rsid w:val="0010264F"/>
    <w:rsid w:val="00123D94"/>
    <w:rsid w:val="0012668D"/>
    <w:rsid w:val="00131ECC"/>
    <w:rsid w:val="00141F9B"/>
    <w:rsid w:val="00145A7D"/>
    <w:rsid w:val="00152D4C"/>
    <w:rsid w:val="00156210"/>
    <w:rsid w:val="00183BD0"/>
    <w:rsid w:val="00185C86"/>
    <w:rsid w:val="001A4B09"/>
    <w:rsid w:val="001C1854"/>
    <w:rsid w:val="001D3E78"/>
    <w:rsid w:val="001F5963"/>
    <w:rsid w:val="001F768A"/>
    <w:rsid w:val="00213274"/>
    <w:rsid w:val="002220C4"/>
    <w:rsid w:val="002324F6"/>
    <w:rsid w:val="00234D2D"/>
    <w:rsid w:val="00241129"/>
    <w:rsid w:val="00241163"/>
    <w:rsid w:val="00246EB6"/>
    <w:rsid w:val="00247E66"/>
    <w:rsid w:val="0025249D"/>
    <w:rsid w:val="00253F5F"/>
    <w:rsid w:val="00257A10"/>
    <w:rsid w:val="00263205"/>
    <w:rsid w:val="00270EC0"/>
    <w:rsid w:val="00281EA8"/>
    <w:rsid w:val="00291BFA"/>
    <w:rsid w:val="002A5528"/>
    <w:rsid w:val="002A56DC"/>
    <w:rsid w:val="002B798F"/>
    <w:rsid w:val="002D5D86"/>
    <w:rsid w:val="002D7431"/>
    <w:rsid w:val="002E0EAC"/>
    <w:rsid w:val="002E622A"/>
    <w:rsid w:val="002F0E9B"/>
    <w:rsid w:val="00301E24"/>
    <w:rsid w:val="00305B28"/>
    <w:rsid w:val="00312EC7"/>
    <w:rsid w:val="00354BFC"/>
    <w:rsid w:val="00360C88"/>
    <w:rsid w:val="00365C9F"/>
    <w:rsid w:val="00382A2C"/>
    <w:rsid w:val="00385362"/>
    <w:rsid w:val="00396C18"/>
    <w:rsid w:val="003B4EA3"/>
    <w:rsid w:val="003B5D78"/>
    <w:rsid w:val="003C3A97"/>
    <w:rsid w:val="003C5F36"/>
    <w:rsid w:val="003E5666"/>
    <w:rsid w:val="003F06BE"/>
    <w:rsid w:val="003F1F4C"/>
    <w:rsid w:val="003F2E85"/>
    <w:rsid w:val="004209B4"/>
    <w:rsid w:val="00426A66"/>
    <w:rsid w:val="004335C6"/>
    <w:rsid w:val="00462F06"/>
    <w:rsid w:val="00473FD7"/>
    <w:rsid w:val="00477307"/>
    <w:rsid w:val="004833E8"/>
    <w:rsid w:val="00494411"/>
    <w:rsid w:val="00495D92"/>
    <w:rsid w:val="00497BE6"/>
    <w:rsid w:val="004C04CD"/>
    <w:rsid w:val="004C17DE"/>
    <w:rsid w:val="004C5880"/>
    <w:rsid w:val="004C70C6"/>
    <w:rsid w:val="004E1158"/>
    <w:rsid w:val="004E5666"/>
    <w:rsid w:val="004F553D"/>
    <w:rsid w:val="00505CDF"/>
    <w:rsid w:val="00505F4D"/>
    <w:rsid w:val="00515518"/>
    <w:rsid w:val="00524468"/>
    <w:rsid w:val="00527646"/>
    <w:rsid w:val="00532275"/>
    <w:rsid w:val="00532E47"/>
    <w:rsid w:val="00534807"/>
    <w:rsid w:val="00561517"/>
    <w:rsid w:val="005638AD"/>
    <w:rsid w:val="00566CD6"/>
    <w:rsid w:val="00580960"/>
    <w:rsid w:val="005810B4"/>
    <w:rsid w:val="0059239F"/>
    <w:rsid w:val="005B2218"/>
    <w:rsid w:val="005C07CC"/>
    <w:rsid w:val="005D23AE"/>
    <w:rsid w:val="005E333F"/>
    <w:rsid w:val="005E7F82"/>
    <w:rsid w:val="005F5245"/>
    <w:rsid w:val="005F5806"/>
    <w:rsid w:val="00603117"/>
    <w:rsid w:val="00605F0A"/>
    <w:rsid w:val="00607410"/>
    <w:rsid w:val="00612C92"/>
    <w:rsid w:val="00614FB8"/>
    <w:rsid w:val="006252F1"/>
    <w:rsid w:val="00627C6F"/>
    <w:rsid w:val="006559A3"/>
    <w:rsid w:val="0065673C"/>
    <w:rsid w:val="00657F9F"/>
    <w:rsid w:val="0066085F"/>
    <w:rsid w:val="00670ECD"/>
    <w:rsid w:val="00674434"/>
    <w:rsid w:val="00674833"/>
    <w:rsid w:val="00675D45"/>
    <w:rsid w:val="00677B08"/>
    <w:rsid w:val="00692699"/>
    <w:rsid w:val="00694858"/>
    <w:rsid w:val="006A0253"/>
    <w:rsid w:val="006B132C"/>
    <w:rsid w:val="006C79B2"/>
    <w:rsid w:val="006D37C7"/>
    <w:rsid w:val="006E1203"/>
    <w:rsid w:val="006E3E72"/>
    <w:rsid w:val="006F0786"/>
    <w:rsid w:val="006F612D"/>
    <w:rsid w:val="0070373B"/>
    <w:rsid w:val="007177FF"/>
    <w:rsid w:val="0072105E"/>
    <w:rsid w:val="00732FDD"/>
    <w:rsid w:val="00741334"/>
    <w:rsid w:val="00742857"/>
    <w:rsid w:val="00750DB3"/>
    <w:rsid w:val="00755542"/>
    <w:rsid w:val="00761C32"/>
    <w:rsid w:val="0076616D"/>
    <w:rsid w:val="00770ECA"/>
    <w:rsid w:val="00784038"/>
    <w:rsid w:val="007A0554"/>
    <w:rsid w:val="007B0465"/>
    <w:rsid w:val="007B5626"/>
    <w:rsid w:val="007B7D28"/>
    <w:rsid w:val="007C2CEC"/>
    <w:rsid w:val="007E2315"/>
    <w:rsid w:val="007F1810"/>
    <w:rsid w:val="007F6156"/>
    <w:rsid w:val="007F677C"/>
    <w:rsid w:val="00801021"/>
    <w:rsid w:val="008124F2"/>
    <w:rsid w:val="00812B2D"/>
    <w:rsid w:val="00813EDC"/>
    <w:rsid w:val="00851768"/>
    <w:rsid w:val="00854EB7"/>
    <w:rsid w:val="00865F28"/>
    <w:rsid w:val="008711DC"/>
    <w:rsid w:val="00876424"/>
    <w:rsid w:val="00881E91"/>
    <w:rsid w:val="00892659"/>
    <w:rsid w:val="008931BF"/>
    <w:rsid w:val="00894A1F"/>
    <w:rsid w:val="00895113"/>
    <w:rsid w:val="008965BB"/>
    <w:rsid w:val="008966E6"/>
    <w:rsid w:val="008A597F"/>
    <w:rsid w:val="008B0201"/>
    <w:rsid w:val="008C6448"/>
    <w:rsid w:val="008C7D54"/>
    <w:rsid w:val="008D123E"/>
    <w:rsid w:val="008D558D"/>
    <w:rsid w:val="008E031C"/>
    <w:rsid w:val="008E69BB"/>
    <w:rsid w:val="009000E8"/>
    <w:rsid w:val="00913586"/>
    <w:rsid w:val="00913EE0"/>
    <w:rsid w:val="00917604"/>
    <w:rsid w:val="00921DCF"/>
    <w:rsid w:val="0093378A"/>
    <w:rsid w:val="0094508A"/>
    <w:rsid w:val="00954E47"/>
    <w:rsid w:val="00970DE2"/>
    <w:rsid w:val="00971ACB"/>
    <w:rsid w:val="00995419"/>
    <w:rsid w:val="009B484C"/>
    <w:rsid w:val="009B7B27"/>
    <w:rsid w:val="009C3208"/>
    <w:rsid w:val="009D1819"/>
    <w:rsid w:val="00A006D9"/>
    <w:rsid w:val="00A178A3"/>
    <w:rsid w:val="00A2392B"/>
    <w:rsid w:val="00A43FC0"/>
    <w:rsid w:val="00A549C3"/>
    <w:rsid w:val="00A56C5B"/>
    <w:rsid w:val="00A603EE"/>
    <w:rsid w:val="00A66E78"/>
    <w:rsid w:val="00A70307"/>
    <w:rsid w:val="00A73E6D"/>
    <w:rsid w:val="00A87AB6"/>
    <w:rsid w:val="00A90746"/>
    <w:rsid w:val="00AA0A74"/>
    <w:rsid w:val="00AA29E0"/>
    <w:rsid w:val="00AC1357"/>
    <w:rsid w:val="00AC2BF5"/>
    <w:rsid w:val="00AE082C"/>
    <w:rsid w:val="00AE678C"/>
    <w:rsid w:val="00B20660"/>
    <w:rsid w:val="00B420E1"/>
    <w:rsid w:val="00B44AE8"/>
    <w:rsid w:val="00B46C08"/>
    <w:rsid w:val="00B52EA4"/>
    <w:rsid w:val="00B5405B"/>
    <w:rsid w:val="00B55706"/>
    <w:rsid w:val="00B55D11"/>
    <w:rsid w:val="00B61F88"/>
    <w:rsid w:val="00B6413D"/>
    <w:rsid w:val="00B66786"/>
    <w:rsid w:val="00B67EAC"/>
    <w:rsid w:val="00B7791C"/>
    <w:rsid w:val="00B83D5F"/>
    <w:rsid w:val="00B85E55"/>
    <w:rsid w:val="00B87884"/>
    <w:rsid w:val="00B91474"/>
    <w:rsid w:val="00B93440"/>
    <w:rsid w:val="00BB7A24"/>
    <w:rsid w:val="00BF2001"/>
    <w:rsid w:val="00BF2810"/>
    <w:rsid w:val="00BF70DE"/>
    <w:rsid w:val="00C12ED5"/>
    <w:rsid w:val="00C14BB4"/>
    <w:rsid w:val="00C42661"/>
    <w:rsid w:val="00C42BFE"/>
    <w:rsid w:val="00C527E1"/>
    <w:rsid w:val="00C577A7"/>
    <w:rsid w:val="00C978B4"/>
    <w:rsid w:val="00CA553F"/>
    <w:rsid w:val="00CB1391"/>
    <w:rsid w:val="00CD1803"/>
    <w:rsid w:val="00CE5CB3"/>
    <w:rsid w:val="00D3336E"/>
    <w:rsid w:val="00D47765"/>
    <w:rsid w:val="00D5057A"/>
    <w:rsid w:val="00D50CC8"/>
    <w:rsid w:val="00D53837"/>
    <w:rsid w:val="00D90848"/>
    <w:rsid w:val="00DC0C6F"/>
    <w:rsid w:val="00DC41BC"/>
    <w:rsid w:val="00DD190B"/>
    <w:rsid w:val="00DE00E4"/>
    <w:rsid w:val="00DE6A65"/>
    <w:rsid w:val="00DF1BA9"/>
    <w:rsid w:val="00DF65D4"/>
    <w:rsid w:val="00E11E90"/>
    <w:rsid w:val="00E200B2"/>
    <w:rsid w:val="00E21647"/>
    <w:rsid w:val="00E21EF4"/>
    <w:rsid w:val="00E32F28"/>
    <w:rsid w:val="00E445EA"/>
    <w:rsid w:val="00E4479D"/>
    <w:rsid w:val="00E44C0C"/>
    <w:rsid w:val="00E508AE"/>
    <w:rsid w:val="00E5387F"/>
    <w:rsid w:val="00E609A7"/>
    <w:rsid w:val="00E73A18"/>
    <w:rsid w:val="00E73A67"/>
    <w:rsid w:val="00E862C0"/>
    <w:rsid w:val="00E91F0A"/>
    <w:rsid w:val="00E93C2C"/>
    <w:rsid w:val="00E97878"/>
    <w:rsid w:val="00E97D36"/>
    <w:rsid w:val="00EA3D5C"/>
    <w:rsid w:val="00EB4101"/>
    <w:rsid w:val="00EC5B86"/>
    <w:rsid w:val="00EE0489"/>
    <w:rsid w:val="00EF435E"/>
    <w:rsid w:val="00F03C71"/>
    <w:rsid w:val="00F04A56"/>
    <w:rsid w:val="00F11DA1"/>
    <w:rsid w:val="00F15034"/>
    <w:rsid w:val="00F170C7"/>
    <w:rsid w:val="00F20753"/>
    <w:rsid w:val="00F20857"/>
    <w:rsid w:val="00F45371"/>
    <w:rsid w:val="00F546E9"/>
    <w:rsid w:val="00F6602F"/>
    <w:rsid w:val="00F6609A"/>
    <w:rsid w:val="00F770EF"/>
    <w:rsid w:val="00FB78BF"/>
    <w:rsid w:val="00FB7974"/>
    <w:rsid w:val="00FE25EB"/>
    <w:rsid w:val="00FE65A9"/>
    <w:rsid w:val="00FF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AC6A"/>
  <w15:chartTrackingRefBased/>
  <w15:docId w15:val="{C336FA2C-DE01-4AC4-A8DB-D9C13854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9F"/>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9F"/>
    <w:pPr>
      <w:ind w:left="720"/>
      <w:contextualSpacing/>
    </w:pPr>
  </w:style>
  <w:style w:type="paragraph" w:styleId="Header">
    <w:name w:val="header"/>
    <w:basedOn w:val="Normal"/>
    <w:link w:val="HeaderChar"/>
    <w:uiPriority w:val="99"/>
    <w:unhideWhenUsed/>
    <w:rsid w:val="00921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DCF"/>
    <w:rPr>
      <w:kern w:val="0"/>
      <w:lang w:val="en-CA"/>
      <w14:ligatures w14:val="none"/>
    </w:rPr>
  </w:style>
  <w:style w:type="paragraph" w:styleId="Footer">
    <w:name w:val="footer"/>
    <w:basedOn w:val="Normal"/>
    <w:link w:val="FooterChar"/>
    <w:uiPriority w:val="99"/>
    <w:unhideWhenUsed/>
    <w:rsid w:val="00921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DCF"/>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77593">
      <w:bodyDiv w:val="1"/>
      <w:marLeft w:val="0"/>
      <w:marRight w:val="0"/>
      <w:marTop w:val="0"/>
      <w:marBottom w:val="0"/>
      <w:divBdr>
        <w:top w:val="none" w:sz="0" w:space="0" w:color="auto"/>
        <w:left w:val="none" w:sz="0" w:space="0" w:color="auto"/>
        <w:bottom w:val="none" w:sz="0" w:space="0" w:color="auto"/>
        <w:right w:val="none" w:sz="0" w:space="0" w:color="auto"/>
      </w:divBdr>
    </w:div>
    <w:div w:id="1777750730">
      <w:bodyDiv w:val="1"/>
      <w:marLeft w:val="0"/>
      <w:marRight w:val="0"/>
      <w:marTop w:val="0"/>
      <w:marBottom w:val="0"/>
      <w:divBdr>
        <w:top w:val="none" w:sz="0" w:space="0" w:color="auto"/>
        <w:left w:val="none" w:sz="0" w:space="0" w:color="auto"/>
        <w:bottom w:val="none" w:sz="0" w:space="0" w:color="auto"/>
        <w:right w:val="none" w:sz="0" w:space="0" w:color="auto"/>
      </w:divBdr>
    </w:div>
    <w:div w:id="21169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2023-11-02T10:12:00Z</cp:lastPrinted>
  <dcterms:created xsi:type="dcterms:W3CDTF">2023-12-29T07:56:00Z</dcterms:created>
  <dcterms:modified xsi:type="dcterms:W3CDTF">2023-12-29T07:56:00Z</dcterms:modified>
</cp:coreProperties>
</file>